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2D0C08" w:rsidRDefault="005615D7" w:rsidP="002D0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1941A873" w:rsidR="005615D7" w:rsidRPr="001E103F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3.4.</w:t>
      </w:r>
    </w:p>
    <w:p w14:paraId="7788A656" w14:textId="5AA11F8A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List s dopunskim podacima o</w:t>
      </w:r>
      <w:r>
        <w:t xml:space="preserve"> </w:t>
      </w:r>
      <w:r>
        <w:br/>
      </w:r>
      <w:r>
        <w:rPr>
          <w:b/>
          <w:smallCaps/>
          <w:sz w:val="24"/>
          <w:rFonts w:ascii="Times New Roman" w:hAnsi="Times New Roman"/>
        </w:rPr>
        <w:t xml:space="preserve">potporama za trajni prestanak ribolovnih aktivnosti</w:t>
      </w:r>
    </w:p>
    <w:p w14:paraId="62847046" w14:textId="77777777" w:rsidR="002D0C08" w:rsidRPr="001E103F" w:rsidRDefault="002D0C08" w:rsidP="002D0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255873" w14:textId="77777777" w:rsidR="009D3BF2" w:rsidRPr="005615D7" w:rsidRDefault="009D3BF2" w:rsidP="009D3B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7FD9ABC3" w:rsidR="005615D7" w:rsidRPr="001E103F" w:rsidRDefault="009D3BF2" w:rsidP="009D3BF2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Države članice moraju upotrebljavati ovaj obrazac za prijavu svih državnih potpora za trajni prestanak ribolovnih aktivnosti kako su opisane u dijelu II. poglavlju 3. odjeljku 3.4. Smjernica o državnim potporama u sektoru ribarstva i akvakulture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(„Smjernice”).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1A0529" w14:textId="43C099D0" w:rsidR="007D193E" w:rsidRDefault="007D193E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se ribarska plovila Unije u pogledu kojih se dodjeljuje potpora ne smiju prenijeti izvan Unije niti im se smije zamijeniti zastava izvan Unije tijekom razdoblja od najmanje pet godina od završnog plaćanja potpore.</w:t>
      </w:r>
      <w:r>
        <w:rPr>
          <w:sz w:val="24"/>
          <w:rFonts w:ascii="Times New Roman" w:hAnsi="Times New Roman"/>
        </w:rPr>
        <w:t xml:space="preserve"> </w:t>
      </w:r>
    </w:p>
    <w:p w14:paraId="7F4A8FD6" w14:textId="6ED5D19C" w:rsidR="007B3E6C" w:rsidRDefault="007B3E6C" w:rsidP="007B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44BB95" w14:textId="77777777" w:rsidR="007D193E" w:rsidRPr="001E103F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1E103F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56802EE5" w14:textId="1E6E4972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BF3E78" w14:textId="6C71C65C" w:rsidR="00C25FCA" w:rsidRDefault="00C25FCA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31CC4F12" w14:textId="77777777" w:rsidR="00C25FCA" w:rsidRDefault="00C25FCA" w:rsidP="00C25FC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3C410C0" w14:textId="0355EC79" w:rsidR="009D3BF2" w:rsidRPr="007B3E6C" w:rsidRDefault="009D3BF2" w:rsidP="009D3BF2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Ako mjera uključuje samo uništenje ribarskih plovila, ovo se pitanje ne primjenjuje.</w:t>
      </w:r>
    </w:p>
    <w:p w14:paraId="36312EFD" w14:textId="77777777" w:rsidR="00114BDD" w:rsidRPr="001E103F" w:rsidRDefault="00114BD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IE" w:eastAsia="en-GB"/>
        </w:rPr>
      </w:pPr>
    </w:p>
    <w:p w14:paraId="7487B342" w14:textId="79326F0E" w:rsidR="006F53A8" w:rsidRPr="001E103F" w:rsidRDefault="006F53A8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prestanak predviđen kao instrument akcijskog plana iz članka 22. stavka 4. Uredbe (EU) br. 1380/2013.</w:t>
      </w:r>
    </w:p>
    <w:p w14:paraId="1EDB6ADE" w14:textId="629F8703" w:rsidR="008A02E0" w:rsidRPr="001E103F" w:rsidRDefault="008A02E0" w:rsidP="0026001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18E82E" w14:textId="77777777" w:rsidR="006F53A8" w:rsidRPr="001E103F" w:rsidRDefault="006F53A8" w:rsidP="006F53A8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63BC3664" w14:textId="2D47827A" w:rsidR="006F53A8" w:rsidRDefault="006F53A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654E39" w14:textId="76EC9089" w:rsidR="009D3BF2" w:rsidRPr="001E103F" w:rsidRDefault="009D3BF2" w:rsidP="009D3BF2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Ako se mjera odobrava iz razloga gospodarske prirode ili drugih razloga povezanih s očuvanjem morskih bioloških resursa u skladu s točkom (277) Smjernica, ovo se pitanje ne primjenjuje.</w:t>
      </w:r>
      <w:r>
        <w:rPr>
          <w:i/>
          <w:sz w:val="24"/>
          <w:rFonts w:ascii="Times New Roman" w:hAnsi="Times New Roman"/>
        </w:rPr>
        <w:t xml:space="preserve"> </w:t>
      </w:r>
      <w:r>
        <w:rPr>
          <w:i/>
          <w:sz w:val="24"/>
          <w:rFonts w:ascii="Times New Roman" w:hAnsi="Times New Roman"/>
        </w:rPr>
        <w:t xml:space="preserve">Osim toga, ako se mjera odnosi na ribolov u unutarnjim vodama, ovo se pitanje ne primjenjuje.</w:t>
      </w:r>
    </w:p>
    <w:p w14:paraId="2B86F57A" w14:textId="77777777" w:rsidR="008A02E0" w:rsidRPr="001E103F" w:rsidRDefault="008A02E0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BFE442" w14:textId="2E655AF6" w:rsidR="006F53A8" w:rsidRPr="001E103F" w:rsidRDefault="006F53A8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će se trajni prestanak ribolovnih aktivnosti postići:</w:t>
      </w:r>
    </w:p>
    <w:p w14:paraId="350BC0A9" w14:textId="77777777" w:rsidR="006F53A8" w:rsidRPr="001E103F" w:rsidRDefault="006F53A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EEAD70F" w14:textId="6F06A7B6" w:rsidR="006F53A8" w:rsidRPr="001E103F" w:rsidRDefault="006F53A8" w:rsidP="00114BDD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(a) uništenjem ribarskog plovila;</w:t>
      </w:r>
    </w:p>
    <w:p w14:paraId="784E27A9" w14:textId="69546AAA" w:rsidR="006F53A8" w:rsidRPr="001E103F" w:rsidRDefault="006F53A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9CF969" w14:textId="4F27A440" w:rsidR="006F53A8" w:rsidRPr="001E103F" w:rsidRDefault="006F53A8" w:rsidP="00114BDD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(b) povlačenjem ribarskih plovila iz ribolova i njihovom adaptacijom za aktivnosti koje nisu komercijalni ribolov;</w:t>
      </w:r>
    </w:p>
    <w:p w14:paraId="57DFB028" w14:textId="3B75DE06" w:rsidR="006F53A8" w:rsidRPr="001E103F" w:rsidRDefault="006F53A8" w:rsidP="002600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D1508A" w14:textId="5AFA46F8" w:rsidR="006F53A8" w:rsidRPr="001E103F" w:rsidRDefault="006F53A8" w:rsidP="00114BDD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(c) na oba načina, tj. trajni prestanak postići će se uništenjem ribarskog plovila te njegovim povlačenjem iz ribolova i adaptacijom.</w:t>
      </w:r>
    </w:p>
    <w:p w14:paraId="0724B14A" w14:textId="4CB38FE4" w:rsidR="006F53A8" w:rsidRDefault="006F53A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583ABF" w14:textId="4B2C381E" w:rsidR="00C25FCA" w:rsidRDefault="00C25FCA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odredbe pravne osnove koje odražavaju označeni odgovor.</w:t>
      </w:r>
    </w:p>
    <w:p w14:paraId="2CD28190" w14:textId="77777777" w:rsidR="00C25FCA" w:rsidRDefault="00C25FCA" w:rsidP="00C25FC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FA3F1AD" w14:textId="77777777" w:rsidR="00C25FCA" w:rsidRDefault="00C25FCA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36523E" w14:textId="77777777" w:rsidR="00772CC2" w:rsidRPr="001E103F" w:rsidRDefault="00772CC2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ACE7332" w14:textId="749B5829" w:rsidR="006F53A8" w:rsidRPr="001E103F" w:rsidRDefault="006F53A8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ribarska plovila moraju biti registrirana kao aktivna plovila i upotrebljavati se za obavljanje ribolovnih aktivnosti na moru najmanje 90 dana godišnje tijekom zadnje dvije kalendarske godine koje su prethodile datumu podnošenja zahtjeva za potporu.</w:t>
      </w:r>
    </w:p>
    <w:p w14:paraId="7403400D" w14:textId="3BBD3626" w:rsidR="006F53A8" w:rsidRPr="001E103F" w:rsidRDefault="006F53A8" w:rsidP="006F53A8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5DAEBB" w14:textId="63DE6B8C" w:rsidR="006F53A8" w:rsidRPr="001E103F" w:rsidRDefault="006F53A8" w:rsidP="00114BDD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03D5C7FC" w14:textId="65A5E1B2" w:rsidR="006F53A8" w:rsidRDefault="006F53A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888C6E" w14:textId="7A71A379" w:rsidR="00693BB6" w:rsidRDefault="00693BB6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69CB2E03" w14:textId="41B58B64" w:rsidR="00114BDD" w:rsidRPr="001E103F" w:rsidRDefault="00693BB6" w:rsidP="009D3BF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6A1D0B6" w14:textId="5F4C26EF" w:rsidR="00114BDD" w:rsidRPr="001E103F" w:rsidRDefault="00114BDD" w:rsidP="009D3BF2">
      <w:pPr>
        <w:numPr>
          <w:ilvl w:val="1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0" w:name="_Hlk125376374"/>
      <w:r>
        <w:rPr>
          <w:sz w:val="24"/>
          <w:rFonts w:ascii="Times New Roman" w:hAnsi="Times New Roman"/>
        </w:rPr>
        <w:t xml:space="preserve">Ako je priroda dotične ribolovne aktivnosti takva da se ne može obavljati tijekom cijele kalendarske godine, minimalni zahtjev za ribolovnu aktivnost utvrđen u točki (275) podtočki (c) može se smanjiti sve dok je omjer između broja dana aktivnosti i broja ribolovnih dana jednak omjeru broja dana aktivnosti i broja kalendarskih dana godišnje za poduzetnike korisnike koji obavljaju ribolov tijekom cijele godine.</w:t>
      </w:r>
      <w:r>
        <w:rPr>
          <w:sz w:val="24"/>
          <w:rFonts w:ascii="Times New Roman" w:hAnsi="Times New Roman"/>
        </w:rPr>
        <w:t xml:space="preserve"> </w:t>
      </w:r>
    </w:p>
    <w:p w14:paraId="4DE3BDF3" w14:textId="02125272" w:rsidR="00114BDD" w:rsidRPr="001E103F" w:rsidRDefault="00114BDD" w:rsidP="009D3BF2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 tom slučaju detaljno opišite prirodu ribolovne aktivnosti na koju se mjera odnosi, objasnite kako je izračunan minimalni zahtjev za ribolovnu aktivnost i navedite mjerodavne odredbe pravne osnove.</w:t>
      </w:r>
    </w:p>
    <w:p w14:paraId="18D4D02B" w14:textId="13F19FEE" w:rsidR="00114BDD" w:rsidRDefault="003F6C33" w:rsidP="009D3BF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0"/>
    </w:p>
    <w:p w14:paraId="78141983" w14:textId="77777777" w:rsidR="00693BB6" w:rsidRPr="001E103F" w:rsidRDefault="00693BB6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5E64B4" w14:textId="1E7EF860" w:rsidR="0092025C" w:rsidRDefault="0092025C" w:rsidP="009D3BF2">
      <w:pPr>
        <w:numPr>
          <w:ilvl w:val="1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Ako se mjera odnosi na ribolov u unutarnjim vodama i ribarska plovila sudjeluju u ulovu više vrsta za koje je dopušten različit broj ribolovnih dana u unutarnjim vodama, broj ribolovnih dana za izračun omjera iz točke (276) Smjernica prosjek je broja ribolovnih dana dopuštenih za ulove tog plovila.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Međutim, napominjemo da najmanji broj dana ribolovnih aktivnosti koji proizlazi iz takve prilagodbe ne smije ni u kojem slučaju biti manji od 30 dana ni veći od 90 dana.</w:t>
      </w:r>
    </w:p>
    <w:p w14:paraId="26293B18" w14:textId="37E9FECF" w:rsidR="001E103F" w:rsidRPr="001E103F" w:rsidRDefault="001E103F" w:rsidP="009D3BF2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hAnsi="Times New Roman"/>
        </w:rPr>
      </w:pPr>
      <w:bookmarkStart w:id="1" w:name="_Hlk125377419"/>
      <w:r>
        <w:rPr>
          <w:sz w:val="24"/>
          <w:rFonts w:ascii="Times New Roman" w:hAnsi="Times New Roman"/>
        </w:rPr>
        <w:t xml:space="preserve">U tom slučaju detaljno opišite pravni i/ili administrativni okvir koji se primjenjuje na dotični ribolov u unutarnjim vodama, objasnite kako je izračunan minimalni zahtjev za ribolovnu aktivnost i navedite mjerodavne odredbe pravne osnove.</w:t>
      </w:r>
    </w:p>
    <w:p w14:paraId="6D993831" w14:textId="26E10A97" w:rsidR="0092025C" w:rsidRPr="001E103F" w:rsidRDefault="001E103F" w:rsidP="009D3BF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"/>
    </w:p>
    <w:p w14:paraId="69D56BBB" w14:textId="77777777" w:rsidR="0092025C" w:rsidRPr="001E103F" w:rsidRDefault="0092025C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B88945" w14:textId="6F92834F" w:rsidR="006F53A8" w:rsidRPr="001E103F" w:rsidRDefault="00114BDD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će se jednakovrijedan ribolovni kapacitet trajno izbrisati iz registra ribarske flote Unije i da se taj kapacitet neće zamijeniti.</w:t>
      </w:r>
    </w:p>
    <w:p w14:paraId="40E27588" w14:textId="34086B5D" w:rsidR="006F53A8" w:rsidRPr="001E103F" w:rsidRDefault="006F53A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58A299" w14:textId="77777777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51034BF3" w14:textId="62C45F83" w:rsidR="006F53A8" w:rsidRDefault="006F53A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81989B" w14:textId="655E1A15" w:rsidR="009D3BF2" w:rsidRDefault="009D3BF2" w:rsidP="009D3BF2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se mjera odnosi na ribolov u unutarnjim vodama, potvrdite da se taj uvjet primjenjuje upućivanjem na relevantni nacionalni registar flote, ako je dostupan u skladu s nacionalnim pravom, a ne na registar flote Unije.</w:t>
      </w:r>
    </w:p>
    <w:p w14:paraId="661B816D" w14:textId="77777777" w:rsidR="00814101" w:rsidRDefault="00814101" w:rsidP="00814101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F770DEE" w14:textId="77777777" w:rsidR="00814101" w:rsidRPr="001E103F" w:rsidRDefault="00814101" w:rsidP="00814101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3FADF404" w14:textId="77777777" w:rsidR="00814101" w:rsidRPr="009D3BF2" w:rsidRDefault="00814101" w:rsidP="008141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DD417C" w14:textId="77777777" w:rsidR="009D3BF2" w:rsidRPr="001E103F" w:rsidRDefault="009D3BF2" w:rsidP="009D3BF2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i/>
          <w:iCs/>
          <w:sz w:val="24"/>
          <w:szCs w:val="24"/>
          <w:lang w:eastAsia="en-GB"/>
        </w:rPr>
      </w:pPr>
    </w:p>
    <w:p w14:paraId="65892D9F" w14:textId="7DD93540" w:rsidR="00693BB6" w:rsidRDefault="00693BB6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na pitanje 5. ili pitanje 5.1. potvrdan, navedite mjerodavne odredbe pravne osnove.</w:t>
      </w:r>
    </w:p>
    <w:p w14:paraId="5AA82C37" w14:textId="77777777" w:rsidR="00693BB6" w:rsidRDefault="00693BB6" w:rsidP="00693BB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76B8351" w14:textId="3CFE0511" w:rsidR="006F53A8" w:rsidRPr="001E103F" w:rsidRDefault="006F53A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1524A7" w14:textId="79EBE9A1" w:rsidR="00114BDD" w:rsidRPr="001E103F" w:rsidRDefault="00114BDD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se odgovarajuće povlastice za ribolov i odobrenja za ribolov moraju trajno oduzeti.</w:t>
      </w:r>
    </w:p>
    <w:p w14:paraId="5EB35BE0" w14:textId="3F8D1BD5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B13278" w14:textId="77777777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0A1FDDD0" w14:textId="6A6ECDB5" w:rsidR="00114BDD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134A2F" w14:textId="10DCDA7B" w:rsidR="00693BB6" w:rsidRDefault="00693BB6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37D67B49" w14:textId="03B64879" w:rsidR="00693BB6" w:rsidRPr="001E103F" w:rsidRDefault="00693BB6" w:rsidP="0081410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BE0BB4D" w14:textId="77777777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285EC5" w14:textId="61EB5EA7" w:rsidR="00114BDD" w:rsidRPr="001E103F" w:rsidRDefault="00114BDD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poduzetnici korisnici ne smiju registrirati ribarsko plovilo u razdoblju od pet godina od primitka potpore.</w:t>
      </w:r>
    </w:p>
    <w:p w14:paraId="59144263" w14:textId="47D22ED6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3BE03C" w14:textId="77777777" w:rsidR="0092025C" w:rsidRPr="001E103F" w:rsidRDefault="0092025C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92BCF7" w14:textId="77777777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32F01FDB" w14:textId="33A0A2C0" w:rsidR="00114BDD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BBD72A" w14:textId="23557262" w:rsidR="00814101" w:rsidRDefault="00814101" w:rsidP="0081410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se mjera odnosi na ribolov u unutarnjim vodama, potvrdite da se taj uvjet primjenjuje upućivanjem na relevantni nacionalni registar flote, ako je dostupan u skladu s nacionalnim pravom, a ne na registar flote Unije.</w:t>
      </w:r>
    </w:p>
    <w:p w14:paraId="4A1DD355" w14:textId="77777777" w:rsidR="00814101" w:rsidRDefault="00814101" w:rsidP="008141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14:paraId="2011E129" w14:textId="75413EEA" w:rsidR="00814101" w:rsidRDefault="00814101" w:rsidP="0081410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58182456" w14:textId="77777777" w:rsidR="00814101" w:rsidRPr="00814101" w:rsidRDefault="00814101" w:rsidP="00814101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825AD7" w14:textId="332A9F00" w:rsidR="00693BB6" w:rsidRDefault="00693BB6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na pitanje 7. ili pitanje 7.1. potvrdan, navedite mjerodavne odredbe pravne osnove.</w:t>
      </w:r>
    </w:p>
    <w:p w14:paraId="34906596" w14:textId="052294FA" w:rsidR="00693BB6" w:rsidRPr="001E103F" w:rsidRDefault="00693BB6" w:rsidP="0081410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61F2C25" w14:textId="49DBD36D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5D675E" w14:textId="09A5601E" w:rsidR="00247C79" w:rsidRDefault="008A02E0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se mjera odobrava iz razloga gospodarske prirode ili drugih razloga povezanih s očuvanjem morskih bioloških resursa u skladu s točkom (277) Smjernica ili ako se mjera odnosi na ribolov u unutarnjim vodama u skladu s točkom (280) Smjernica:</w:t>
      </w:r>
    </w:p>
    <w:p w14:paraId="71D40ED7" w14:textId="5EDEF5C4" w:rsidR="003E1E24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EB79C6" w14:textId="4C6DD0B1" w:rsidR="003E1E24" w:rsidRPr="001E103F" w:rsidRDefault="003E1E24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Ref125107693"/>
      <w:r>
        <w:rPr>
          <w:sz w:val="24"/>
          <w:rFonts w:ascii="Times New Roman" w:hAnsi="Times New Roman"/>
        </w:rPr>
        <w:t xml:space="preserve">Detaljno objasnite okolnosti kojima se opravdava trajni prestanak</w:t>
      </w:r>
      <w:bookmarkEnd w:id="2"/>
      <w:r>
        <w:rPr>
          <w:sz w:val="24"/>
          <w:rFonts w:ascii="Times New Roman" w:hAnsi="Times New Roman"/>
        </w:rPr>
        <w:t xml:space="preserve"> i navedite, primjerice, relevantne gospodarske ili okolišne razloge.</w:t>
      </w:r>
    </w:p>
    <w:p w14:paraId="728C6C06" w14:textId="77777777" w:rsidR="003E1E24" w:rsidRPr="001E103F" w:rsidRDefault="003E1E24" w:rsidP="003E1E2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C4E18C5" w14:textId="7F14B4A6" w:rsidR="003E1E24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BFA244" w14:textId="77777777" w:rsidR="003E1E24" w:rsidRPr="001E103F" w:rsidRDefault="003E1E24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Hlk125376717"/>
      <w:r>
        <w:rPr>
          <w:sz w:val="24"/>
          <w:rFonts w:ascii="Times New Roman" w:hAnsi="Times New Roman"/>
        </w:rPr>
        <w:t xml:space="preserve">Navedite cilj mjere:</w:t>
      </w:r>
    </w:p>
    <w:p w14:paraId="78C0F76C" w14:textId="77777777" w:rsidR="003E1E24" w:rsidRPr="001E103F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E0D995" w14:textId="447873C9" w:rsidR="003E1E24" w:rsidRPr="001E103F" w:rsidRDefault="003E1E24" w:rsidP="001E50D6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mjere očuvanja potkrijepljene znanstvenim dokazima</w:t>
      </w:r>
    </w:p>
    <w:p w14:paraId="0633FD28" w14:textId="5BFEAC87" w:rsidR="003E1E24" w:rsidRPr="001E103F" w:rsidRDefault="003E1E24" w:rsidP="003E1E24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gospodarski razlozi</w:t>
      </w:r>
    </w:p>
    <w:bookmarkEnd w:id="3"/>
    <w:p w14:paraId="1383A5F3" w14:textId="77777777" w:rsidR="003E1E24" w:rsidRPr="001E103F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821A84" w14:textId="3518857B" w:rsidR="003E1E24" w:rsidRPr="001E103F" w:rsidRDefault="003E1E24" w:rsidP="0026001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4" w:name="_Hlk125377676"/>
      <w:r>
        <w:rPr>
          <w:sz w:val="24"/>
          <w:rFonts w:ascii="Times New Roman" w:hAnsi="Times New Roman"/>
        </w:rPr>
        <w:t xml:space="preserve">U slučaju mjera očuvanja navedite sažetak znanstvenih dokaza koji podupiru mjeru.</w:t>
      </w:r>
      <w:r>
        <w:rPr>
          <w:sz w:val="24"/>
          <w:rFonts w:ascii="Times New Roman" w:hAnsi="Times New Roman"/>
        </w:rPr>
        <w:t xml:space="preserve"> </w:t>
      </w:r>
    </w:p>
    <w:p w14:paraId="4504903E" w14:textId="77777777" w:rsidR="003E1E24" w:rsidRPr="001E103F" w:rsidRDefault="003E1E24" w:rsidP="003E1E2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bookmarkEnd w:id="4"/>
    <w:p w14:paraId="5B1E7D34" w14:textId="77777777" w:rsidR="003E1E24" w:rsidRPr="001E103F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B61632" w14:textId="08CC8ACC" w:rsidR="003E1E24" w:rsidRPr="001E103F" w:rsidRDefault="003E1E24" w:rsidP="0026001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 slučaju gospodarskih razloga detaljno objasnite gospodarsku opravdanost trajnog prestanka (osim ako je to već opisano u odgovoru na pitanje </w:t>
      </w:r>
      <w:r>
        <w:rPr>
          <w:sz w:val="24"/>
          <w:rFonts w:ascii="Times New Roman" w:eastAsia="Times New Roman" w:hAnsi="Times New Roman"/>
        </w:rPr>
        <w:fldChar w:fldCharType="begin" w:dirty="true"/>
      </w:r>
      <w:r>
        <w:rPr>
          <w:sz w:val="24"/>
          <w:rFonts w:ascii="Times New Roman" w:eastAsia="Times New Roman" w:hAnsi="Times New Roman"/>
        </w:rPr>
        <w:instrText xml:space="preserve"> REF _Ref125107693 \r \h  \* MERGEFORMAT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t xml:space="preserve">8.1</w:t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.).</w:t>
      </w:r>
      <w:r>
        <w:rPr>
          <w:sz w:val="24"/>
          <w:rFonts w:ascii="Times New Roman" w:hAnsi="Times New Roman"/>
        </w:rPr>
        <w:t xml:space="preserve"> </w:t>
      </w:r>
    </w:p>
    <w:p w14:paraId="32822158" w14:textId="77777777" w:rsidR="003E1E24" w:rsidRPr="001E103F" w:rsidRDefault="003E1E24" w:rsidP="003E1E2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F9B1CC6" w14:textId="77777777" w:rsidR="003E1E24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20CF4E" w14:textId="2014EDC0" w:rsidR="003E1E24" w:rsidRPr="001E103F" w:rsidRDefault="003E1E24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5" w:name="_Hlk125376523"/>
      <w:r>
        <w:rPr>
          <w:sz w:val="24"/>
          <w:rFonts w:ascii="Times New Roman" w:hAnsi="Times New Roman"/>
        </w:rPr>
        <w:t xml:space="preserve">Kad je riječ o ribolovu u unutarnjim vodama, potvrdite da se potpora u okviru mjere može dodijeliti samo poduzetnicima korisnicima koji posluju isključivo u unutarnjim vodama.</w:t>
      </w:r>
    </w:p>
    <w:p w14:paraId="22BDBB14" w14:textId="77777777" w:rsidR="003E1E24" w:rsidRPr="001E103F" w:rsidRDefault="003E1E24" w:rsidP="003E1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BEBCA4" w14:textId="73D63CE0" w:rsidR="003E1E24" w:rsidRDefault="003E1E24" w:rsidP="003E1E24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7CEA6597" w14:textId="47485AC0" w:rsidR="00693BB6" w:rsidRDefault="00693BB6" w:rsidP="00693B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2488CB0" w14:textId="29321EF4" w:rsidR="00693BB6" w:rsidRDefault="00693BB6" w:rsidP="0026001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bookmarkEnd w:id="5"/>
    <w:p w14:paraId="144A3792" w14:textId="77777777" w:rsidR="00693BB6" w:rsidRDefault="00693BB6" w:rsidP="00693BB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05B289A" w14:textId="36BFDA9C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6681DF" w14:textId="14F45606" w:rsidR="00114BDD" w:rsidRPr="001E103F" w:rsidRDefault="00247C79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se poduzetnici korisnici moraju obvezati da neće povećavati svoj aktivni ribolovni kapacitet od trenutka podnošenja zahtjeva za potporu do pet godina nakon isplate potpore.</w:t>
      </w:r>
      <w:r>
        <w:rPr>
          <w:sz w:val="24"/>
          <w:rFonts w:ascii="Times New Roman" w:hAnsi="Times New Roman"/>
        </w:rPr>
        <w:t xml:space="preserve"> </w:t>
      </w:r>
    </w:p>
    <w:p w14:paraId="33D7F95A" w14:textId="7F85BA99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60D2FD9" w14:textId="77777777" w:rsidR="00247C79" w:rsidRPr="001E103F" w:rsidRDefault="00247C79" w:rsidP="00247C79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73E8C7CC" w14:textId="7C63F5D6" w:rsidR="00247C79" w:rsidRDefault="00247C79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CD064D" w14:textId="29F567BD" w:rsidR="006741CF" w:rsidRDefault="006741CF" w:rsidP="0026001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5B778D2A" w14:textId="77777777" w:rsidR="006741CF" w:rsidRDefault="006741CF" w:rsidP="006741C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0EAADF1" w14:textId="77777777" w:rsidR="006741CF" w:rsidRPr="001E103F" w:rsidRDefault="006741CF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8D6BBA" w14:textId="0873736F" w:rsidR="00247C79" w:rsidRPr="001E103F" w:rsidRDefault="00247C79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se poduzetnici korisnici moraju obvezati i da neće upotrebljavati potporu za zamjenu ili osuvremenjivanje svojih motora, osim ako su ispunjeni uvjeti utvrđeni u članku 18. Uredbe (EU) 2021/1139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.</w:t>
      </w:r>
    </w:p>
    <w:p w14:paraId="638EADB8" w14:textId="5E20CB4C" w:rsidR="00114BDD" w:rsidRPr="001E103F" w:rsidRDefault="00114BDD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E0BBFCA" w14:textId="77777777" w:rsidR="00247C79" w:rsidRPr="001E103F" w:rsidRDefault="00247C79" w:rsidP="00247C79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2048A7EA" w14:textId="4737AAAB" w:rsidR="00247C79" w:rsidRDefault="00247C79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68718" w14:textId="30CDF969" w:rsidR="006741CF" w:rsidRDefault="006741CF" w:rsidP="0026001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37998593" w14:textId="77777777" w:rsidR="006741CF" w:rsidRDefault="006741CF" w:rsidP="006741C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81A0280" w14:textId="77777777" w:rsidR="006741CF" w:rsidRPr="001E103F" w:rsidRDefault="006741CF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A8510E" w14:textId="0BEFFBAB" w:rsidR="00247C79" w:rsidRDefault="00247C79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godinu dana prije prijave država članica koja prijavljuje potporu dodijelila potporu ili provela operacije u okviru Europskog fonda za pomorstvo i ribarstvo (EFPR) ili Europskog fonda za pomorstvo, ribarstvo i akvakulturu (EFPRA) koje dovode do povećanja ribolovnog kapaciteta u morskom bazenu ili ako je takve operacije uključila u nacionalni program EFPRA-e, detaljno objasnite u kojoj je mjeri potpora za trajni prestanak u tom istom morskom bazenu spojiva s takvim povećanjem ribolovnog kapaciteta te dokažite opravdanost i nužnost potpore.</w:t>
      </w:r>
    </w:p>
    <w:p w14:paraId="64B83106" w14:textId="567A8E3C" w:rsidR="003E1E24" w:rsidRDefault="003E1E24" w:rsidP="0026001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33AB70" w14:textId="77777777" w:rsidR="00247C79" w:rsidRPr="001E103F" w:rsidRDefault="00247C79" w:rsidP="00247C7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64242A7" w14:textId="469B24A9" w:rsidR="00814101" w:rsidRPr="003E1E24" w:rsidRDefault="00814101" w:rsidP="00814101">
      <w:pPr>
        <w:autoSpaceDE w:val="0"/>
        <w:autoSpaceDN w:val="0"/>
        <w:adjustRightInd w:val="0"/>
        <w:spacing w:after="0" w:line="240" w:lineRule="auto"/>
        <w:jc w:val="both"/>
        <w:rPr>
          <w:i/>
          <w:iCs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Ako se mjera odnosi na ribolov u unutarnjim vodama, ovo se pitanje ne primjenjuje.</w:t>
      </w:r>
    </w:p>
    <w:p w14:paraId="4696EF65" w14:textId="17C75B38" w:rsidR="00D25398" w:rsidRDefault="00D2539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6033235" w14:textId="77777777" w:rsidR="004F33BC" w:rsidRPr="001E103F" w:rsidRDefault="004F33BC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A80F0F" w14:textId="09B2D1BC" w:rsidR="00D25398" w:rsidRDefault="00683B68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korisnike potpore:</w:t>
      </w:r>
    </w:p>
    <w:p w14:paraId="13125B66" w14:textId="5414CA6B" w:rsidR="00683B68" w:rsidRDefault="00683B6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AB6BB29" w14:textId="3F80CEB0" w:rsidR="00683B68" w:rsidRPr="001E103F" w:rsidRDefault="00683B68" w:rsidP="001E50D6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(a) vlasnici ribarskih plovila Unije na koja se odnosi trajni prestanak</w:t>
      </w:r>
    </w:p>
    <w:p w14:paraId="0F36EBF0" w14:textId="4572D9E1" w:rsidR="00683B68" w:rsidRPr="001E103F" w:rsidRDefault="00683B68" w:rsidP="001E50D6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(b) ribari koji su radili na ribarskom plovilu Unije na koje se odnosi trajni prestanak najmanje 90 dana godišnje tijekom zadnje dvije kalendarske godine koje su prethodile godini u kojoj je podnesen zahtjev za potporu</w:t>
      </w:r>
    </w:p>
    <w:p w14:paraId="3E8C9E38" w14:textId="66FB2E8C" w:rsidR="00683B68" w:rsidRPr="001E103F" w:rsidRDefault="00683B68" w:rsidP="00683B68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(c) oboje, to jest kategorije korisnika uključuju točke (a) i (b)</w:t>
      </w:r>
    </w:p>
    <w:p w14:paraId="3BA0B28D" w14:textId="0376BA20" w:rsidR="00683B68" w:rsidRDefault="00683B68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83DFB8" w14:textId="6E33F4AD" w:rsidR="0026001A" w:rsidRDefault="0026001A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odredbe pravne osnove koje odražavaju označeni odgovor.</w:t>
      </w:r>
    </w:p>
    <w:p w14:paraId="552A79DF" w14:textId="77777777" w:rsidR="0026001A" w:rsidRDefault="0026001A" w:rsidP="0026001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EE0720A" w14:textId="77777777" w:rsidR="0026001A" w:rsidRDefault="0026001A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176CD3" w14:textId="41FBFEB0" w:rsidR="00683B68" w:rsidRDefault="006D57B3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Objasnite kako je izračunan prethodno navedeni broj od najmanje 90 dana za ribare ako su se na dotična ribarska plovila primjenjivale prilagodbe, uzimajući u obzir točke (276), (281) i (283) Smjernica.</w:t>
      </w:r>
    </w:p>
    <w:p w14:paraId="7A69CAEE" w14:textId="77777777" w:rsidR="006D57B3" w:rsidRPr="001E103F" w:rsidRDefault="006D57B3" w:rsidP="006D57B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A8C02AB" w14:textId="77777777" w:rsidR="000E6ABB" w:rsidRPr="001E103F" w:rsidRDefault="000E6ABB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8D4D59" w14:textId="67EEC7BB" w:rsidR="00D25398" w:rsidRPr="001E103F" w:rsidRDefault="006D57B3" w:rsidP="00E0325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ribari moraju obustaviti sve ribolovne aktivnosti na pet godina nakon primitka potpore te da se, ako ribar u tom razdoblju ponovno počne obavljati ribolovne aktivnosti, neopravdano isplaćeni iznosi potpore moraju vratiti u iznosu razmjernom razdoblju tijekom kojeg taj uvjet nije ispunjen.</w:t>
      </w:r>
    </w:p>
    <w:p w14:paraId="3B33B84C" w14:textId="033C14E6" w:rsidR="00247C79" w:rsidRDefault="00247C79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AFFA2F" w14:textId="77777777" w:rsidR="006D57B3" w:rsidRPr="001E103F" w:rsidRDefault="006D57B3" w:rsidP="006D57B3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1F831ADB" w14:textId="033F030E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A13DC3" w14:textId="69B4A365" w:rsidR="000E6ABB" w:rsidRDefault="000E6ABB" w:rsidP="00E0325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2364EB6E" w14:textId="51ED5699" w:rsidR="000E6ABB" w:rsidRDefault="000E6ABB" w:rsidP="00E0325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D11C7F0" w14:textId="1E301E94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11C5D2" w14:textId="14A9EA36" w:rsidR="006D57B3" w:rsidRDefault="006D57B3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Detaljno opišite postojeće mehanizme kontrole i provedbe kojima se jamči usklađenost s uvjetima povezanima s trajnim prestankom, među ostalim kako bi se osiguralo trajno povlačenje kapaciteta, te da su dotično plovilo ili dotični ribari u skladu s mjerom obustavili ribolovne aktivnosti.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Napominjemo da, u nedostatku nacionalnog registra flote koji se primjenjuje na unutarnje vode, države članice također moraju dokazati da se takvim mehanizmima kontrole i provedbe osigurava upravljanje kapacitetom usporedivim s onim koji se primjenjuje na morski ribolov.</w:t>
      </w:r>
    </w:p>
    <w:p w14:paraId="1B3938AE" w14:textId="77777777" w:rsidR="006D57B3" w:rsidRPr="001E103F" w:rsidRDefault="006D57B3" w:rsidP="00F117E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0EAE6A1" w14:textId="3582C8BF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5C2AAA" w14:textId="77777777" w:rsidR="00DF06B6" w:rsidRDefault="00DF06B6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D1EE4F" w14:textId="052C6A6E" w:rsidR="006D57B3" w:rsidRDefault="006D57B3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se prihvatljivi troškovi moraju izračunati na razini pojedinačnog korisnika.</w:t>
      </w:r>
    </w:p>
    <w:p w14:paraId="35981A8C" w14:textId="273F425B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ABBD88" w14:textId="77777777" w:rsidR="006D57B3" w:rsidRPr="001E103F" w:rsidRDefault="006D57B3" w:rsidP="006D57B3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73E44955" w14:textId="0E0E1C11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73C347E" w14:textId="191FFD8E" w:rsidR="00F117EF" w:rsidRDefault="00F117EF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4E57826E" w14:textId="7B4EFF7B" w:rsidR="00F117EF" w:rsidRDefault="00F117EF" w:rsidP="00E0325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6DA2220" w14:textId="295C14D2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C97850B" w14:textId="7673BBC8" w:rsidR="006D57B3" w:rsidRDefault="006D57B3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prihvatljive troškove:</w:t>
      </w:r>
    </w:p>
    <w:p w14:paraId="53987AB6" w14:textId="1BA88417" w:rsidR="006D57B3" w:rsidRDefault="006D57B3" w:rsidP="00114B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32FE26" w14:textId="77777777" w:rsidR="00E0325E" w:rsidRDefault="006C0203" w:rsidP="00091B7A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u slučaju uništenja ribarskih plovila:</w:t>
      </w:r>
    </w:p>
    <w:p w14:paraId="33430DB0" w14:textId="77777777" w:rsidR="00E0325E" w:rsidRDefault="00E0325E" w:rsidP="00E0325E">
      <w:pPr>
        <w:spacing w:after="120" w:line="240" w:lineRule="auto"/>
        <w:ind w:left="144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troškovi uništenja ribarskih plovila</w:t>
      </w:r>
      <w:r>
        <w:rPr>
          <w:sz w:val="24"/>
          <w:rFonts w:ascii="Times New Roman" w:hAnsi="Times New Roman"/>
        </w:rPr>
        <w:t xml:space="preserve"> </w:t>
      </w:r>
    </w:p>
    <w:p w14:paraId="459E0D44" w14:textId="2E70EA29" w:rsidR="006C0203" w:rsidRPr="001E103F" w:rsidRDefault="00E0325E" w:rsidP="00E0325E">
      <w:pPr>
        <w:spacing w:after="120" w:line="240" w:lineRule="auto"/>
        <w:ind w:left="144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nadoknada za gubitak vrijednosti uništenih ribarskih plovila, koja se mjeri kao njihova trenutačna prodajna vrijednost</w:t>
      </w:r>
    </w:p>
    <w:p w14:paraId="7391D27F" w14:textId="1D8E8659" w:rsidR="006C0203" w:rsidRPr="001E103F" w:rsidRDefault="006C0203" w:rsidP="00091B7A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u slučaju povlačenja ribarskog plovila iz ribolova i njegove adaptacije za aktivnosti koje nisu komercijalni ribolov: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troškovi ulaganja povezani s prenamjenom ribarskog plovila za potrebe drugih gospodarskih djelatnosti;</w:t>
      </w:r>
    </w:p>
    <w:p w14:paraId="4DD79CB5" w14:textId="303F1DD8" w:rsidR="006C0203" w:rsidRPr="001E103F" w:rsidRDefault="006C0203" w:rsidP="006C020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troškovi povezani s ribarima, koji mogu uključivati i obvezne socijalne troškove koji proizlaze iz provedbe trajnog prestanka ako nisu obuhvaćeni drugim nacionalnim odredbama u slučaju prestanka poslovne aktivnosti</w:t>
      </w:r>
    </w:p>
    <w:p w14:paraId="6C032D66" w14:textId="3B54EA65" w:rsidR="006C0203" w:rsidRDefault="006C0203" w:rsidP="006C020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0DD5DB" w14:textId="6A1590FC" w:rsidR="00F117EF" w:rsidRPr="00E0325E" w:rsidRDefault="00F117EF" w:rsidP="00E0325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6" w:name="_Hlk125378825"/>
      <w:r>
        <w:rPr>
          <w:sz w:val="24"/>
          <w:rFonts w:ascii="Times New Roman" w:hAnsi="Times New Roman"/>
        </w:rPr>
        <w:t xml:space="preserve">Navedite odredbe pravne osnove koje odražavaju označeni odgovor.</w:t>
      </w:r>
    </w:p>
    <w:p w14:paraId="3ED215EA" w14:textId="6ADF8198" w:rsidR="00F117EF" w:rsidRDefault="00F117EF" w:rsidP="00F117E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ACFE232" w14:textId="34AA4D57" w:rsidR="00E0325E" w:rsidRDefault="00E0325E" w:rsidP="008074E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Detaljno opišite prihvatljive troškove.</w:t>
      </w:r>
    </w:p>
    <w:p w14:paraId="54256244" w14:textId="77777777" w:rsidR="00E0325E" w:rsidRDefault="00E0325E" w:rsidP="00E0325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bookmarkEnd w:id="6"/>
    <w:p w14:paraId="76DA6870" w14:textId="293A33D2" w:rsidR="005B1262" w:rsidRDefault="005B1262" w:rsidP="003027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8E2CBDE" w14:textId="0FBB4C42" w:rsidR="00091B7A" w:rsidRDefault="00091B7A" w:rsidP="008074E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7" w:name="_Ref127293339"/>
      <w:r>
        <w:rPr>
          <w:sz w:val="24"/>
          <w:rFonts w:ascii="Times New Roman" w:hAnsi="Times New Roman"/>
        </w:rPr>
        <w:t xml:space="preserve">Potvrdite da se od prihvatljivih troškova moraju oduzeti svi troškovi koji nisu nastali zbog trajnog prestanka ribolovnih aktivnosti i koje bi poduzetnik korisnik i inače imao.</w:t>
      </w:r>
      <w:bookmarkEnd w:id="7"/>
    </w:p>
    <w:p w14:paraId="602E2E23" w14:textId="66ACCD5A" w:rsidR="00091B7A" w:rsidRDefault="00091B7A" w:rsidP="003027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3E5ED9" w14:textId="77777777" w:rsidR="00091B7A" w:rsidRDefault="00091B7A" w:rsidP="00091B7A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45C99C20" w14:textId="77777777" w:rsidR="00091B7A" w:rsidRPr="00955A87" w:rsidRDefault="00091B7A" w:rsidP="00091B7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27743AD" w14:textId="043FB075" w:rsidR="00091B7A" w:rsidRDefault="00091B7A" w:rsidP="00DB7B42">
      <w:pPr>
        <w:numPr>
          <w:ilvl w:val="2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relevantne troškove.</w:t>
      </w:r>
      <w:r>
        <w:rPr>
          <w:sz w:val="24"/>
          <w:rFonts w:ascii="Times New Roman" w:hAnsi="Times New Roman"/>
        </w:rPr>
        <w:t xml:space="preserve"> </w:t>
      </w:r>
    </w:p>
    <w:p w14:paraId="146C2BB4" w14:textId="77777777" w:rsidR="00091B7A" w:rsidRPr="001C6F78" w:rsidRDefault="00091B7A" w:rsidP="00091B7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4D5426E" w14:textId="77777777" w:rsidR="00091B7A" w:rsidRDefault="00091B7A" w:rsidP="00091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62259D" w14:textId="5BC1CB8A" w:rsidR="00091B7A" w:rsidRDefault="00091B7A" w:rsidP="00DB7B42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5449E5F4" w14:textId="77777777" w:rsidR="00091B7A" w:rsidRDefault="00091B7A" w:rsidP="00091B7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1AF0784" w14:textId="77777777" w:rsidR="001E46DC" w:rsidRPr="001E103F" w:rsidRDefault="001E46DC" w:rsidP="003027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E57E75" w14:textId="1403F5D3" w:rsidR="00252DEE" w:rsidRPr="001E103F" w:rsidRDefault="00252DEE" w:rsidP="008074E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8" w:name="_Hlk125379591"/>
      <w:r>
        <w:rPr>
          <w:sz w:val="24"/>
          <w:rFonts w:ascii="Times New Roman" w:hAnsi="Times New Roman"/>
        </w:rPr>
        <w:t xml:space="preserve">Potvrdite da je u mjeri predviđeno da maksimalni intenzitet potpore ne premašuje 100 % prihvatljivih troškova.</w:t>
      </w:r>
    </w:p>
    <w:p w14:paraId="3E4A4032" w14:textId="77777777" w:rsidR="008074E7" w:rsidRDefault="008074E7" w:rsidP="00807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8D9442" w14:textId="77777777" w:rsidR="008074E7" w:rsidRPr="001E103F" w:rsidRDefault="008074E7" w:rsidP="008074E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6F7D7680" w14:textId="77777777" w:rsidR="008074E7" w:rsidRDefault="008074E7" w:rsidP="008074E7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5DDBF9" w14:textId="463C0343" w:rsidR="008074E7" w:rsidRDefault="008074E7" w:rsidP="00875BBF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maksimalne intenzitete potpore koji su primjenjivi za mjeru.</w:t>
      </w:r>
    </w:p>
    <w:p w14:paraId="28CCB5A0" w14:textId="77777777" w:rsidR="008074E7" w:rsidRDefault="008074E7" w:rsidP="008074E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780C2A9" w14:textId="4CC50B2B" w:rsidR="005B1262" w:rsidRPr="001E103F" w:rsidRDefault="005B1262" w:rsidP="008E7385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71B366" w14:textId="4B648B7D" w:rsidR="00A9369A" w:rsidRDefault="00A9369A" w:rsidP="00875BBF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9" w:name="_Hlk125368675"/>
      <w:bookmarkEnd w:id="8"/>
      <w:r>
        <w:rPr>
          <w:sz w:val="24"/>
          <w:rFonts w:ascii="Times New Roman" w:hAnsi="Times New Roman"/>
        </w:rPr>
        <w:t xml:space="preserve">Navedite odredbe pravne osnove u kojima su utvrđeni maksimalni intenziteti potpore za mjeru.</w:t>
      </w:r>
    </w:p>
    <w:p w14:paraId="3FFC45D8" w14:textId="4CE99097" w:rsidR="00A9369A" w:rsidRDefault="00A9369A" w:rsidP="00A9369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9"/>
    </w:p>
    <w:p w14:paraId="00DADBFA" w14:textId="77777777" w:rsidR="00DB7B42" w:rsidRDefault="00DB7B42" w:rsidP="00DB7B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1FD3CDC" w14:textId="585CB13A" w:rsidR="00DB7B42" w:rsidRPr="00DB7B42" w:rsidRDefault="00DB7B42" w:rsidP="0086479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Napominjemo da Komisija može prihvatiti i druge metode izračuna ako se uvjeri da se temelje na objektivnim kriterijima i da ne dovode do prevelike nadoknade za bilo kojeg poduzetnika korisnika.</w:t>
      </w:r>
      <w:r>
        <w:rPr>
          <w:sz w:val="24"/>
          <w:rFonts w:ascii="Times New Roman" w:hAnsi="Times New Roman"/>
        </w:rPr>
        <w:t xml:space="preserve"> </w:t>
      </w:r>
    </w:p>
    <w:p w14:paraId="20F1E7B0" w14:textId="77777777" w:rsidR="00DB7B42" w:rsidRDefault="00DB7B42" w:rsidP="00DB7B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5203E1" w14:textId="7B6683D2" w:rsidR="00DB7B42" w:rsidRDefault="00DB7B42" w:rsidP="00DB7B42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država članica koja prijavljuje potporu namjerava predložiti drugu metodu izračuna, navedite zašto metoda iz Smjernica nije primjerena u dotičnom slučaju i objasnite kako ta druga metoda izračuna bolje odgovara utvrđenim potrebama.</w:t>
      </w:r>
    </w:p>
    <w:p w14:paraId="146BD0BE" w14:textId="77777777" w:rsidR="00DB7B42" w:rsidRDefault="00DB7B42" w:rsidP="00DB7B42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………………………………………………………………………………..</w:t>
      </w:r>
    </w:p>
    <w:p w14:paraId="0733C233" w14:textId="77777777" w:rsidR="00DB7B42" w:rsidRDefault="00DB7B42" w:rsidP="00DB7B4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7ADC257" w14:textId="7CC3ABD9" w:rsidR="00DB7B42" w:rsidRPr="00025B80" w:rsidRDefault="00DB7B42" w:rsidP="00DB7B42">
      <w:pPr>
        <w:autoSpaceDE w:val="0"/>
        <w:autoSpaceDN w:val="0"/>
        <w:adjustRightInd w:val="0"/>
        <w:spacing w:after="0" w:line="240" w:lineRule="auto"/>
        <w:ind w:left="360"/>
        <w:jc w:val="both"/>
        <w:rPr>
          <w:i/>
          <w:iCs/>
          <w:sz w:val="24"/>
          <w:szCs w:val="24"/>
          <w:rFonts w:ascii="Times New Roman" w:eastAsia="Times New Roman" w:hAnsi="Times New Roman"/>
        </w:rPr>
      </w:pPr>
      <w:bookmarkStart w:id="10" w:name="_Hlk126835995"/>
      <w:r>
        <w:rPr>
          <w:i/>
          <w:sz w:val="24"/>
          <w:rFonts w:ascii="Times New Roman" w:hAnsi="Times New Roman"/>
        </w:rPr>
        <w:t xml:space="preserve">U prilogu prijavi dostavite predloženu drugu metodologiju zajedno s dokazom da se temelji na objektivnim kriterijima i da ne dovodi do prevelike nadoknade za bilo kojeg korisnika.</w:t>
      </w:r>
      <w:r>
        <w:rPr>
          <w:i/>
          <w:sz w:val="24"/>
          <w:rFonts w:ascii="Times New Roman" w:hAnsi="Times New Roman"/>
        </w:rPr>
        <w:t xml:space="preserve"> </w:t>
      </w:r>
    </w:p>
    <w:bookmarkEnd w:id="10"/>
    <w:p w14:paraId="375CCEAB" w14:textId="462E4F3D" w:rsidR="00DB7B42" w:rsidRDefault="00DB7B42" w:rsidP="00A9369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50C1AC7B" w14:textId="77777777" w:rsidR="00F50DF3" w:rsidRPr="001E103F" w:rsidRDefault="00F50DF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OSTALI PODACI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79A4944C" w:rsidR="005615D7" w:rsidRPr="001E103F" w:rsidRDefault="005615D7" w:rsidP="0086479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sve ostale podatke koje smatrate relevantnima za ocjenu dotične mjere na temelju ovog odjeljka Smjernica.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5C9F5113" w14:textId="60F73CBD" w:rsidR="002F32FD" w:rsidRPr="002F32FD" w:rsidRDefault="002F32FD">
      <w:pPr>
        <w:pStyle w:val="FootnoteText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SL C 107, 23.3.2023., str. 1.</w:t>
      </w:r>
    </w:p>
  </w:footnote>
  <w:footnote w:id="2">
    <w:p w14:paraId="502011EF" w14:textId="780B8633" w:rsidR="00814101" w:rsidRPr="00814101" w:rsidRDefault="00814101">
      <w:pPr>
        <w:pStyle w:val="FootnoteText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  <w:color w:val="000000" w:themeColor="text1"/>
        </w:rPr>
        <w:footnoteRef/>
      </w:r>
      <w:r>
        <w:rPr>
          <w:color w:val="000000" w:themeColor="text1"/>
          <w:rFonts w:ascii="Times New Roman" w:hAnsi="Times New Roman"/>
        </w:rPr>
        <w:t xml:space="preserve"> Uredba (EU) 2021/1139 Europskog parlamenta i Vijeća od 7. srpnja 2021. o uspostavi Europskog fonda za pomorstvo, ribarstvo i akvakulturu i izmjeni Uredbe (EU) 2017/1004 (SL L 247, 13.7.2021., str. 1.).</w:t>
      </w:r>
      <w:r>
        <w:rPr>
          <w:color w:val="000000" w:themeColor="text1"/>
          <w:rFonts w:ascii="Times New Roman" w:hAnsi="Times New Roman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5364B8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7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3A45C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C04A33"/>
    <w:multiLevelType w:val="multilevel"/>
    <w:tmpl w:val="7DFA7C10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7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3" w15:restartNumberingAfterBreak="0">
    <w:nsid w:val="52C76A4A"/>
    <w:multiLevelType w:val="multilevel"/>
    <w:tmpl w:val="E724F4F0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6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7"/>
  </w:num>
  <w:num w:numId="3" w16cid:durableId="1146971053">
    <w:abstractNumId w:val="5"/>
  </w:num>
  <w:num w:numId="4" w16cid:durableId="2129348874">
    <w:abstractNumId w:val="11"/>
  </w:num>
  <w:num w:numId="5" w16cid:durableId="209802491">
    <w:abstractNumId w:val="6"/>
  </w:num>
  <w:num w:numId="6" w16cid:durableId="1414428307">
    <w:abstractNumId w:val="14"/>
  </w:num>
  <w:num w:numId="7" w16cid:durableId="847254142">
    <w:abstractNumId w:val="12"/>
  </w:num>
  <w:num w:numId="8" w16cid:durableId="652174394">
    <w:abstractNumId w:val="16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10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5"/>
  </w:num>
  <w:num w:numId="15" w16cid:durableId="1060445496">
    <w:abstractNumId w:val="7"/>
  </w:num>
  <w:num w:numId="16" w16cid:durableId="1322584691">
    <w:abstractNumId w:val="8"/>
  </w:num>
  <w:num w:numId="17" w16cid:durableId="368535205">
    <w:abstractNumId w:val="13"/>
  </w:num>
  <w:num w:numId="18" w16cid:durableId="2081903535">
    <w:abstractNumId w:val="9"/>
  </w:num>
  <w:num w:numId="19" w16cid:durableId="889609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47C56"/>
    <w:rsid w:val="00091B7A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E50D6"/>
    <w:rsid w:val="001F0558"/>
    <w:rsid w:val="0020247E"/>
    <w:rsid w:val="00236AD9"/>
    <w:rsid w:val="00247C79"/>
    <w:rsid w:val="00252DEE"/>
    <w:rsid w:val="00256D84"/>
    <w:rsid w:val="0026001A"/>
    <w:rsid w:val="002627EB"/>
    <w:rsid w:val="0028375A"/>
    <w:rsid w:val="002C2F3E"/>
    <w:rsid w:val="002D0C08"/>
    <w:rsid w:val="002F32FD"/>
    <w:rsid w:val="003027AD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6170F"/>
    <w:rsid w:val="004629F3"/>
    <w:rsid w:val="004668F6"/>
    <w:rsid w:val="004A1EA0"/>
    <w:rsid w:val="004F33BC"/>
    <w:rsid w:val="0050429C"/>
    <w:rsid w:val="005615D7"/>
    <w:rsid w:val="00564755"/>
    <w:rsid w:val="005B1262"/>
    <w:rsid w:val="005E58E1"/>
    <w:rsid w:val="00610BCF"/>
    <w:rsid w:val="00615953"/>
    <w:rsid w:val="00651AE7"/>
    <w:rsid w:val="0066443A"/>
    <w:rsid w:val="006663B8"/>
    <w:rsid w:val="006741CF"/>
    <w:rsid w:val="00681BFA"/>
    <w:rsid w:val="00683B68"/>
    <w:rsid w:val="006914B0"/>
    <w:rsid w:val="00693BB6"/>
    <w:rsid w:val="00695183"/>
    <w:rsid w:val="006A575F"/>
    <w:rsid w:val="006A5AF5"/>
    <w:rsid w:val="006C0203"/>
    <w:rsid w:val="006C7549"/>
    <w:rsid w:val="006D57B3"/>
    <w:rsid w:val="006D64CF"/>
    <w:rsid w:val="006F53A8"/>
    <w:rsid w:val="00716026"/>
    <w:rsid w:val="00764F86"/>
    <w:rsid w:val="00765FFB"/>
    <w:rsid w:val="00772CC2"/>
    <w:rsid w:val="00792BE3"/>
    <w:rsid w:val="007B3E6C"/>
    <w:rsid w:val="007D193E"/>
    <w:rsid w:val="007E27BD"/>
    <w:rsid w:val="007F69E1"/>
    <w:rsid w:val="007F78A0"/>
    <w:rsid w:val="008004EF"/>
    <w:rsid w:val="00806E74"/>
    <w:rsid w:val="008074E7"/>
    <w:rsid w:val="008131D2"/>
    <w:rsid w:val="00814101"/>
    <w:rsid w:val="008258B7"/>
    <w:rsid w:val="008562B0"/>
    <w:rsid w:val="00864793"/>
    <w:rsid w:val="00865AD5"/>
    <w:rsid w:val="00875BBF"/>
    <w:rsid w:val="008A02E0"/>
    <w:rsid w:val="008C7C53"/>
    <w:rsid w:val="008E7385"/>
    <w:rsid w:val="0092025C"/>
    <w:rsid w:val="009725CF"/>
    <w:rsid w:val="009D3BF2"/>
    <w:rsid w:val="009E1F93"/>
    <w:rsid w:val="00A02D5E"/>
    <w:rsid w:val="00A13FFA"/>
    <w:rsid w:val="00A53414"/>
    <w:rsid w:val="00A56179"/>
    <w:rsid w:val="00A5779C"/>
    <w:rsid w:val="00A634A8"/>
    <w:rsid w:val="00A9369A"/>
    <w:rsid w:val="00A9378D"/>
    <w:rsid w:val="00A93E41"/>
    <w:rsid w:val="00AA2F26"/>
    <w:rsid w:val="00AC1CE4"/>
    <w:rsid w:val="00AC55F1"/>
    <w:rsid w:val="00B05450"/>
    <w:rsid w:val="00B12B1E"/>
    <w:rsid w:val="00B235B8"/>
    <w:rsid w:val="00B30B7F"/>
    <w:rsid w:val="00B37296"/>
    <w:rsid w:val="00B41F35"/>
    <w:rsid w:val="00B4562D"/>
    <w:rsid w:val="00BA70E4"/>
    <w:rsid w:val="00BC48E2"/>
    <w:rsid w:val="00BD7CCD"/>
    <w:rsid w:val="00BF55C4"/>
    <w:rsid w:val="00C11488"/>
    <w:rsid w:val="00C25FCA"/>
    <w:rsid w:val="00C300A7"/>
    <w:rsid w:val="00CB04AA"/>
    <w:rsid w:val="00CB185C"/>
    <w:rsid w:val="00CB2D84"/>
    <w:rsid w:val="00CC04F4"/>
    <w:rsid w:val="00CE214E"/>
    <w:rsid w:val="00D25398"/>
    <w:rsid w:val="00D54834"/>
    <w:rsid w:val="00D7395D"/>
    <w:rsid w:val="00DB7B42"/>
    <w:rsid w:val="00DF06B6"/>
    <w:rsid w:val="00E0325E"/>
    <w:rsid w:val="00E610A6"/>
    <w:rsid w:val="00E65A1F"/>
    <w:rsid w:val="00EE7462"/>
    <w:rsid w:val="00F117EF"/>
    <w:rsid w:val="00F3649F"/>
    <w:rsid w:val="00F37EC5"/>
    <w:rsid w:val="00F50DF3"/>
    <w:rsid w:val="00F56F54"/>
    <w:rsid w:val="00F92E4E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hr-HR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hr-HR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hr-HR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hr-HR"/>
    </w:rPr>
  </w:style>
  <w:style w:type="paragraph" w:customStyle="1" w:styleId="Default">
    <w:name w:val="Default"/>
    <w:rsid w:val="00DB7B4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7</Pages>
  <Words>2018</Words>
  <Characters>11463</Characters>
  <Application>Microsoft Office Word</Application>
  <DocSecurity>0</DocSecurity>
  <Lines>309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65</cp:revision>
  <dcterms:created xsi:type="dcterms:W3CDTF">2023-01-05T14:31:00Z</dcterms:created>
  <dcterms:modified xsi:type="dcterms:W3CDTF">2024-05-31T08:07:00Z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