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C3085" w14:textId="0A9E49B1" w:rsidR="00867DB3" w:rsidRDefault="00867DB3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0F706691" w14:textId="55A255CA" w:rsidR="00867DB3" w:rsidRPr="001E103F" w:rsidRDefault="00867DB3" w:rsidP="00867DB3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1.1</w:t>
      </w:r>
    </w:p>
    <w:p w14:paraId="661B9028" w14:textId="1A1728E7" w:rsidR="00867DB3" w:rsidRPr="001E103F" w:rsidRDefault="00867DB3" w:rsidP="00867DB3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Ficha de información suplementaria</w:t>
      </w:r>
      <w:r>
        <w:rPr>
          <w:rFonts w:ascii="Times New Roman" w:hAnsi="Times New Roman"/>
          <w:b/>
          <w:smallCaps/>
          <w:sz w:val="24"/>
        </w:rPr>
        <w:br/>
        <w:t xml:space="preserve"> sobre las ayudas destinadas a reparar los daños causados por desastres naturales</w:t>
      </w:r>
      <w:r>
        <w:rPr>
          <w:rFonts w:ascii="Times New Roman" w:hAnsi="Times New Roman"/>
          <w:b/>
          <w:smallCaps/>
          <w:sz w:val="24"/>
        </w:rPr>
        <w:br/>
        <w:t xml:space="preserve"> o acontecimientos de carácter excepcional</w:t>
      </w:r>
    </w:p>
    <w:p w14:paraId="4A76334F" w14:textId="77777777" w:rsidR="00867DB3" w:rsidRDefault="00867DB3" w:rsidP="00867D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9B434E" w14:textId="77777777" w:rsidR="00867DB3" w:rsidRPr="001E103F" w:rsidRDefault="00867DB3" w:rsidP="00867D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AF212C" w14:textId="7C66A301" w:rsidR="002F01D6" w:rsidRDefault="002F01D6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Hlk126836825"/>
      <w:r>
        <w:rPr>
          <w:rFonts w:ascii="Times New Roman" w:hAnsi="Times New Roman"/>
          <w:i/>
          <w:sz w:val="24"/>
        </w:rPr>
        <w:t>Este formulario debe ser utilizado por los Estados miembros para notificar cualquier ayuda para reparar los daños causados por desastres naturales o acontecimientos de carácter excepcional, según se describe en la sección 1.1 del capítulo 1 de la parte II de las Directrices aplicables a las ayudas estatales en el sector de la pesca y la acuicultura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(«las Directrices»).</w:t>
      </w:r>
    </w:p>
    <w:bookmarkEnd w:id="0"/>
    <w:p w14:paraId="6C35102E" w14:textId="4ABA9465" w:rsidR="002F01D6" w:rsidRDefault="002F01D6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2DBBEE1" w14:textId="5FA720F2" w:rsidR="002F01D6" w:rsidRDefault="002F01D6" w:rsidP="002F01D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84BA026" w14:textId="52A3348B" w:rsidR="004415F3" w:rsidRDefault="004415F3" w:rsidP="001B7A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6836839"/>
      <w:r>
        <w:rPr>
          <w:rFonts w:ascii="Times New Roman" w:hAnsi="Times New Roman"/>
          <w:sz w:val="24"/>
        </w:rPr>
        <w:t xml:space="preserve">¿La medida es un régimen marco </w:t>
      </w:r>
      <w:r>
        <w:rPr>
          <w:rFonts w:ascii="Times New Roman" w:hAnsi="Times New Roman"/>
          <w:i/>
          <w:iCs/>
          <w:sz w:val="24"/>
        </w:rPr>
        <w:t>ex ante</w:t>
      </w:r>
      <w:r>
        <w:rPr>
          <w:rFonts w:ascii="Times New Roman" w:hAnsi="Times New Roman"/>
          <w:sz w:val="24"/>
        </w:rPr>
        <w:t xml:space="preserve"> para compensar los daños causados por desastres naturales?</w:t>
      </w:r>
    </w:p>
    <w:p w14:paraId="3DB7F735" w14:textId="55937A8E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6836878"/>
      <w:bookmarkEnd w:id="1"/>
    </w:p>
    <w:p w14:paraId="12553117" w14:textId="70AF842C" w:rsidR="001B7A08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En caso afirmativo, omita las preguntas </w:t>
      </w:r>
      <w:r>
        <w:rPr>
          <w:rFonts w:ascii="Times New Roman" w:eastAsia="Times New Roman" w:hAnsi="Times New Roman"/>
          <w:i/>
          <w:sz w:val="24"/>
        </w:rPr>
        <w:fldChar w:fldCharType="begin"/>
      </w:r>
      <w:r>
        <w:rPr>
          <w:rFonts w:ascii="Times New Roman" w:eastAsia="Times New Roman" w:hAnsi="Times New Roman"/>
          <w:i/>
          <w:sz w:val="24"/>
        </w:rPr>
        <w:instrText xml:space="preserve"> REF _Ref126833665 \r \h </w:instrText>
      </w:r>
      <w:r>
        <w:rPr>
          <w:rFonts w:ascii="Times New Roman" w:eastAsia="Times New Roman" w:hAnsi="Times New Roman"/>
          <w:i/>
          <w:sz w:val="24"/>
        </w:rPr>
      </w:r>
      <w:r>
        <w:rPr>
          <w:rFonts w:ascii="Times New Roman" w:eastAsia="Times New Roman" w:hAnsi="Times New Roman"/>
          <w:i/>
          <w:sz w:val="24"/>
        </w:rPr>
        <w:fldChar w:fldCharType="separate"/>
      </w:r>
      <w:r>
        <w:rPr>
          <w:rFonts w:ascii="Times New Roman" w:eastAsia="Times New Roman" w:hAnsi="Times New Roman"/>
          <w:i/>
          <w:sz w:val="24"/>
        </w:rPr>
        <w:t>10</w:t>
      </w:r>
      <w:r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 xml:space="preserve"> y </w:t>
      </w:r>
      <w:r>
        <w:rPr>
          <w:rFonts w:ascii="Times New Roman" w:eastAsia="Times New Roman" w:hAnsi="Times New Roman"/>
          <w:i/>
          <w:sz w:val="24"/>
        </w:rPr>
        <w:fldChar w:fldCharType="begin"/>
      </w:r>
      <w:r>
        <w:rPr>
          <w:rFonts w:ascii="Times New Roman" w:eastAsia="Times New Roman" w:hAnsi="Times New Roman"/>
          <w:i/>
          <w:sz w:val="24"/>
        </w:rPr>
        <w:instrText xml:space="preserve"> REF _Ref126833775 \r \h </w:instrText>
      </w:r>
      <w:r>
        <w:rPr>
          <w:rFonts w:ascii="Times New Roman" w:eastAsia="Times New Roman" w:hAnsi="Times New Roman"/>
          <w:i/>
          <w:sz w:val="24"/>
        </w:rPr>
      </w:r>
      <w:r>
        <w:rPr>
          <w:rFonts w:ascii="Times New Roman" w:eastAsia="Times New Roman" w:hAnsi="Times New Roman"/>
          <w:i/>
          <w:sz w:val="24"/>
        </w:rPr>
        <w:fldChar w:fldCharType="separate"/>
      </w:r>
      <w:r>
        <w:rPr>
          <w:rFonts w:ascii="Times New Roman" w:eastAsia="Times New Roman" w:hAnsi="Times New Roman"/>
          <w:i/>
          <w:sz w:val="24"/>
        </w:rPr>
        <w:t>11</w:t>
      </w:r>
      <w:r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>.</w:t>
      </w:r>
    </w:p>
    <w:p w14:paraId="6F15A112" w14:textId="77777777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4BAA4B" w14:textId="77777777" w:rsidR="004415F3" w:rsidRPr="005C0F7B" w:rsidRDefault="004415F3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bookmarkEnd w:id="2"/>
    <w:p w14:paraId="16C7FA16" w14:textId="10D1E8A0" w:rsidR="001B7A08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FD5F24D" w14:textId="569C98B6" w:rsidR="001B7A08" w:rsidRPr="002900F5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Tenga en cuenta que las ayudas concedidas para compensar los daños causados por desastres naturales distintos a los mencionados en el punto 141 de las Directrices y los daños causados por acontecimientos de carácter excepcional no pueden notificarse como parte de un marco </w:t>
      </w:r>
      <w:r>
        <w:rPr>
          <w:rFonts w:ascii="Times New Roman" w:hAnsi="Times New Roman"/>
          <w:sz w:val="24"/>
        </w:rPr>
        <w:t>ex ante</w:t>
      </w:r>
      <w:r>
        <w:rPr>
          <w:rFonts w:ascii="Times New Roman" w:hAnsi="Times New Roman"/>
          <w:i/>
          <w:sz w:val="24"/>
        </w:rPr>
        <w:t xml:space="preserve"> y deben notificarse siempre individualmente a la Comisión. Tenga en cuenta también que, con arreglo al punto 147 de las Directrices, las medidas que constituyen una excepción respecto a las normas generales relativas al tiempo de establecimiento de los regímenes y el pago de la ayuda deben notificarse individualmente.</w:t>
      </w:r>
    </w:p>
    <w:p w14:paraId="64E62E7D" w14:textId="063EA6C4" w:rsidR="002900F5" w:rsidRDefault="002900F5" w:rsidP="005C0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76FC0B0" w14:textId="77777777" w:rsidR="002900F5" w:rsidRDefault="002900F5" w:rsidP="002900F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En el caso de regímenes marco </w:t>
      </w:r>
      <w:r>
        <w:rPr>
          <w:rFonts w:ascii="Times New Roman" w:hAnsi="Times New Roman"/>
          <w:i/>
          <w:iCs/>
          <w:sz w:val="24"/>
        </w:rPr>
        <w:t>ex ante</w:t>
      </w:r>
      <w:r>
        <w:rPr>
          <w:rFonts w:ascii="Times New Roman" w:hAnsi="Times New Roman"/>
          <w:sz w:val="24"/>
        </w:rPr>
        <w:t>, confirme que el Estado miembro cumplirá la obligación de información del punto 345 de las Directrices.</w:t>
      </w:r>
    </w:p>
    <w:p w14:paraId="553FFCFF" w14:textId="77777777" w:rsidR="002900F5" w:rsidRDefault="002900F5" w:rsidP="00290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B368" w14:textId="77777777" w:rsidR="002900F5" w:rsidRPr="001E103F" w:rsidRDefault="002900F5" w:rsidP="002900F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6B2FB61" w14:textId="6B626352" w:rsidR="001B7A08" w:rsidRDefault="001B7A08" w:rsidP="00A84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F1EB064" w14:textId="2E6488B3" w:rsidR="004415F3" w:rsidRDefault="00AE03E6" w:rsidP="001B7A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Especifique el tipo de desastre natural o acontecimiento de carácter excepcional que causó </w:t>
      </w:r>
      <w:bookmarkStart w:id="3" w:name="_Hlk126836996"/>
      <w:r>
        <w:rPr>
          <w:rFonts w:ascii="Times New Roman" w:hAnsi="Times New Roman"/>
          <w:sz w:val="24"/>
        </w:rPr>
        <w:t xml:space="preserve">(o, en el caso de un régimen marco </w:t>
      </w:r>
      <w:r>
        <w:rPr>
          <w:rFonts w:ascii="Times New Roman" w:hAnsi="Times New Roman"/>
          <w:i/>
          <w:iCs/>
          <w:sz w:val="24"/>
        </w:rPr>
        <w:t>ex ante</w:t>
      </w:r>
      <w:r>
        <w:rPr>
          <w:rFonts w:ascii="Times New Roman" w:hAnsi="Times New Roman"/>
          <w:sz w:val="24"/>
        </w:rPr>
        <w:t xml:space="preserve"> de ayudas, podría causar)</w:t>
      </w:r>
      <w:bookmarkEnd w:id="3"/>
      <w:r>
        <w:rPr>
          <w:rFonts w:ascii="Times New Roman" w:hAnsi="Times New Roman"/>
          <w:sz w:val="24"/>
        </w:rPr>
        <w:t xml:space="preserve"> los daños objeto de indemnización:</w:t>
      </w:r>
    </w:p>
    <w:p w14:paraId="61DD0FEB" w14:textId="77777777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61DA2C" w14:textId="77777777" w:rsidR="00AE03E6" w:rsidRDefault="00AE03E6" w:rsidP="00AE03E6">
      <w:pPr>
        <w:pStyle w:val="ListParagraph"/>
        <w:numPr>
          <w:ilvl w:val="2"/>
          <w:numId w:val="2"/>
        </w:numPr>
        <w:spacing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desastres naturales:</w:t>
      </w:r>
    </w:p>
    <w:p w14:paraId="5FFBAEE9" w14:textId="2FB92DDA" w:rsidR="00AE03E6" w:rsidRPr="00AE03E6" w:rsidRDefault="00AE03E6" w:rsidP="00AE03E6">
      <w:pPr>
        <w:pStyle w:val="ListParagraph"/>
        <w:spacing w:line="240" w:lineRule="auto"/>
        <w:ind w:left="1582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i) tormentas violentas;</w:t>
      </w:r>
    </w:p>
    <w:p w14:paraId="5572142F" w14:textId="0764590E" w:rsidR="00AE03E6" w:rsidRPr="00AE03E6" w:rsidRDefault="00AE03E6" w:rsidP="00AE03E6">
      <w:pPr>
        <w:pStyle w:val="ListParagraph"/>
        <w:spacing w:line="240" w:lineRule="auto"/>
        <w:ind w:left="1582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ii) inundaciones violentas;</w:t>
      </w:r>
    </w:p>
    <w:p w14:paraId="147D2C5D" w14:textId="08BE4B88" w:rsidR="00AE03E6" w:rsidRPr="00AE03E6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iii) terremotos;</w:t>
      </w:r>
    </w:p>
    <w:p w14:paraId="211BA4BC" w14:textId="18D0439B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iv) avalanchas;</w:t>
      </w:r>
    </w:p>
    <w:p w14:paraId="3C8B7592" w14:textId="114ED865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v) corrimientos de tierras;</w:t>
      </w:r>
    </w:p>
    <w:p w14:paraId="4D2A417F" w14:textId="31973812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vi) tornados;</w:t>
      </w:r>
    </w:p>
    <w:p w14:paraId="691F8EB5" w14:textId="77451DDA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vii) huracanes;</w:t>
      </w:r>
    </w:p>
    <w:p w14:paraId="7AB2B355" w14:textId="1BF73F53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viii) erupciones volcánicas;</w:t>
      </w:r>
    </w:p>
    <w:p w14:paraId="3496AE34" w14:textId="59AEA4DB" w:rsidR="00AE03E6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ix)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incendios forestales de origen natural;</w:t>
      </w:r>
    </w:p>
    <w:p w14:paraId="13A5D124" w14:textId="77777777" w:rsidR="009927A7" w:rsidRDefault="009927A7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x) otros desastres naturales;</w:t>
      </w:r>
    </w:p>
    <w:p w14:paraId="5B551A28" w14:textId="77777777" w:rsidR="00AE03E6" w:rsidRDefault="00AE03E6" w:rsidP="00AE03E6">
      <w:pPr>
        <w:pStyle w:val="ListParagraph"/>
        <w:numPr>
          <w:ilvl w:val="2"/>
          <w:numId w:val="2"/>
        </w:numPr>
        <w:spacing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acontecimientos de carácter excepcional:</w:t>
      </w:r>
    </w:p>
    <w:p w14:paraId="6AD966B1" w14:textId="766915BF" w:rsidR="009927A7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i) conflictos armados;</w:t>
      </w:r>
    </w:p>
    <w:p w14:paraId="31457F4D" w14:textId="5D4684F7" w:rsidR="009927A7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ii) disturbios internos;</w:t>
      </w:r>
    </w:p>
    <w:p w14:paraId="52316F22" w14:textId="7567E1D3" w:rsidR="00AE03E6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iii) huelgas;</w:t>
      </w:r>
    </w:p>
    <w:p w14:paraId="4D81541A" w14:textId="77777777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iv) accidentes industriales graves;</w:t>
      </w:r>
    </w:p>
    <w:p w14:paraId="758440BC" w14:textId="77777777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v) accidentes nucleares graves;</w:t>
      </w:r>
    </w:p>
    <w:p w14:paraId="6DB45D96" w14:textId="77777777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vi) incendios que ocasionen pérdidas importantes;</w:t>
      </w:r>
    </w:p>
    <w:p w14:paraId="1E0C7CFC" w14:textId="77777777" w:rsidR="009732F4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vii) otros acontecimientos de carácter excepcional.</w:t>
      </w:r>
    </w:p>
    <w:p w14:paraId="0FC0A0E8" w14:textId="5C8388E6" w:rsidR="00C10616" w:rsidRDefault="009927A7" w:rsidP="004212A1">
      <w:pPr>
        <w:spacing w:line="240" w:lineRule="auto"/>
        <w:ind w:left="18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Tenga en cuenta que el brote de enfermedades animales o plagas de vegetales no constituye, en principio, un acontecimiento de carácter excepcional.</w:t>
      </w:r>
    </w:p>
    <w:p w14:paraId="4CA7E19F" w14:textId="575D1C2D" w:rsidR="009927A7" w:rsidRPr="000D4C1B" w:rsidRDefault="000D4C1B" w:rsidP="000D4C1B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6837103"/>
      <w:r>
        <w:rPr>
          <w:rFonts w:ascii="Times New Roman" w:hAnsi="Times New Roman"/>
          <w:sz w:val="24"/>
        </w:rPr>
        <w:t xml:space="preserve">Describa con detalle el desastre natural o acontecimiento de carácter excepcional. </w:t>
      </w:r>
    </w:p>
    <w:p w14:paraId="67E0B553" w14:textId="330827F9" w:rsidR="004415F3" w:rsidRDefault="004415F3" w:rsidP="00C1061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bookmarkEnd w:id="4"/>
    <w:p w14:paraId="7A57B573" w14:textId="11D8E648" w:rsidR="00DC72C2" w:rsidRDefault="00DC72C2" w:rsidP="009E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F44A99D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Ref127264791"/>
      <w:r>
        <w:rPr>
          <w:rFonts w:ascii="Times New Roman" w:hAnsi="Times New Roman"/>
          <w:sz w:val="24"/>
        </w:rPr>
        <w:t>Confirme que las autoridades competentes del Estado miembro han reconocido oficialmente que el suceso constituye un desastre natural o un acontecimiento de carácter excepcional.</w:t>
      </w:r>
      <w:bookmarkEnd w:id="5"/>
    </w:p>
    <w:p w14:paraId="482BBF0E" w14:textId="77777777" w:rsidR="00DC72C2" w:rsidRDefault="00DC72C2" w:rsidP="00DC7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4D5FD1" w14:textId="77777777" w:rsidR="00DC72C2" w:rsidRPr="00955A87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061A5B3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D1E9686" w14:textId="5D4BC687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79816BFE" w14:textId="77777777" w:rsidR="00DC72C2" w:rsidRPr="00955A87" w:rsidRDefault="00DC72C2" w:rsidP="00DC72C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E35DC29" w14:textId="434BCC8A" w:rsidR="00DC72C2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DF29416" w14:textId="3620AD2C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 xml:space="preserve">Si el Estado miembro notificante estableció previamente criterios sobre la base de los cuales el reconocimiento formal a que se hace referencia en la pregunta 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_Ref127264791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se considera concedido, indique dichos criterios y especifique la legislación que los establece.</w:t>
      </w:r>
    </w:p>
    <w:p w14:paraId="39D5E1A1" w14:textId="4EAA07B5" w:rsidR="00DC72C2" w:rsidRPr="000B1989" w:rsidRDefault="00DC72C2" w:rsidP="000B1989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77EE39" w14:textId="77777777" w:rsidR="00DC72C2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5DF0D24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6" w:name="_Hlk126837497"/>
      <w:r>
        <w:rPr>
          <w:rFonts w:ascii="Times New Roman" w:hAnsi="Times New Roman"/>
          <w:sz w:val="24"/>
        </w:rPr>
        <w:t>Confirme que la medida establece que debe existir una relación causal directa entre el desastre natural o el acontecimiento de carácter excepcional y los daños sufridos por la empresa.</w:t>
      </w:r>
    </w:p>
    <w:p w14:paraId="6907F0B9" w14:textId="77777777" w:rsidR="00DC72C2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0AAD075" w14:textId="77777777" w:rsidR="00DC72C2" w:rsidRPr="00955A87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640BFDE1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B1797CD" w14:textId="3F0C0BCD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53A46F92" w14:textId="33B80000" w:rsidR="00DC72C2" w:rsidRPr="009E02AF" w:rsidRDefault="00DC72C2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6"/>
    </w:p>
    <w:p w14:paraId="6659076F" w14:textId="0827847A" w:rsidR="00DC72C2" w:rsidRPr="00426A3E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7" w:name="_Hlk126837578"/>
      <w:r>
        <w:rPr>
          <w:rFonts w:ascii="Times New Roman" w:hAnsi="Times New Roman"/>
          <w:sz w:val="24"/>
        </w:rPr>
        <w:t>Demuestre la relación causal directa entre el desastre natural o el acontecimiento de carácter excepcional y los daños sufridos por la empresa:</w:t>
      </w:r>
    </w:p>
    <w:p w14:paraId="49CCE3D6" w14:textId="569226F0" w:rsidR="00DC72C2" w:rsidRPr="009E02AF" w:rsidRDefault="00DC72C2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7"/>
    </w:p>
    <w:p w14:paraId="23E60E7D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" w:name="_Hlk126837698"/>
      <w:r>
        <w:rPr>
          <w:rFonts w:ascii="Times New Roman" w:hAnsi="Times New Roman"/>
          <w:sz w:val="24"/>
        </w:rPr>
        <w:t>Confirme que la ayuda debe pagarse directamente a:</w:t>
      </w:r>
    </w:p>
    <w:p w14:paraId="4BC6A255" w14:textId="77777777" w:rsidR="00DC72C2" w:rsidRDefault="00DC72C2" w:rsidP="00DC7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4E7750" w14:textId="285462CB" w:rsidR="00DC72C2" w:rsidRDefault="00DC72C2" w:rsidP="00DC72C2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la empresa afectada, </w:t>
      </w:r>
    </w:p>
    <w:p w14:paraId="241F4BB9" w14:textId="6669C4DE" w:rsidR="00DC72C2" w:rsidRPr="00507B80" w:rsidRDefault="00DC72C2" w:rsidP="00507B80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una agrupación u organización de productores a la que pertenezca la empresa.</w:t>
      </w:r>
    </w:p>
    <w:p w14:paraId="5FA8C109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8026563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En caso de que se pague a una agrupación u organización de productores, confirme que el importe no superará el de la ayuda al cual la empresa tiene derecho.</w:t>
      </w:r>
    </w:p>
    <w:p w14:paraId="3EF86F1E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BCB97CE" w14:textId="77777777" w:rsidR="00DC72C2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C8BA5BC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461E65B" w14:textId="4C2D7A62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08BFE3FF" w14:textId="6BF690BB" w:rsidR="00C10616" w:rsidRPr="000B1989" w:rsidRDefault="00DC72C2" w:rsidP="000B198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8"/>
    </w:p>
    <w:p w14:paraId="13FD37B6" w14:textId="0A4A1B2F" w:rsidR="00C10616" w:rsidRPr="00C10616" w:rsidRDefault="00C10616" w:rsidP="00C1061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9" w:name="_Ref126833665"/>
      <w:bookmarkStart w:id="10" w:name="_Hlk126837144"/>
      <w:r>
        <w:rPr>
          <w:rFonts w:ascii="Times New Roman" w:hAnsi="Times New Roman"/>
          <w:sz w:val="24"/>
        </w:rPr>
        <w:t>Especifique cuándo tuvo lugar el suceso, en particular las fechas de inicio y finalización (según corresponda).</w:t>
      </w:r>
      <w:bookmarkEnd w:id="9"/>
    </w:p>
    <w:p w14:paraId="247B778A" w14:textId="77777777" w:rsidR="00C10616" w:rsidRPr="00C10616" w:rsidRDefault="00C10616" w:rsidP="00C10616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p w14:paraId="17239933" w14:textId="77777777" w:rsidR="00C10616" w:rsidRPr="005D6ED9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2991961" w14:textId="29320873" w:rsidR="002C0679" w:rsidRDefault="00C10616" w:rsidP="00C1061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1" w:name="_Ref126833775"/>
      <w:bookmarkStart w:id="12" w:name="_Hlk126837185"/>
      <w:bookmarkEnd w:id="10"/>
      <w:r>
        <w:rPr>
          <w:rFonts w:ascii="Times New Roman" w:hAnsi="Times New Roman"/>
          <w:sz w:val="24"/>
        </w:rPr>
        <w:t>Confirme que la medida se ha establecido dentro de los tres años siguientes a la fecha en que se haya producido el suceso.</w:t>
      </w:r>
      <w:bookmarkEnd w:id="11"/>
    </w:p>
    <w:p w14:paraId="5B3A92BA" w14:textId="77777777" w:rsidR="00C10616" w:rsidRPr="007B605C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6F6B1E" w14:textId="77777777" w:rsidR="002C0679" w:rsidRPr="00AC5E4A" w:rsidRDefault="002C0679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548E3D80" w14:textId="77777777" w:rsidR="00C10616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2DD796" w14:textId="07BCE350" w:rsidR="00C10616" w:rsidRDefault="00C10616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71FCCCEA" w14:textId="02B2556A" w:rsidR="00C10616" w:rsidRDefault="00C10616" w:rsidP="00507B8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2"/>
    </w:p>
    <w:p w14:paraId="11639D11" w14:textId="77777777" w:rsidR="0099177E" w:rsidRDefault="0099177E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1400EA" w14:textId="3BDAE961" w:rsidR="002C0679" w:rsidRDefault="00C10616" w:rsidP="009917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3" w:name="_Hlk126837269"/>
      <w:r>
        <w:rPr>
          <w:rFonts w:ascii="Times New Roman" w:hAnsi="Times New Roman"/>
          <w:sz w:val="24"/>
        </w:rPr>
        <w:t>Confirme que la medida establece que la ayuda se pagará dentro de los cuatro años siguientes a la fecha en que se haya producido el suceso.</w:t>
      </w:r>
    </w:p>
    <w:p w14:paraId="18DBBA8E" w14:textId="77777777" w:rsidR="0099177E" w:rsidRPr="007B605C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73D830" w14:textId="77777777" w:rsidR="002C0679" w:rsidRDefault="002C0679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4197FFC" w14:textId="77777777" w:rsidR="00C10616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C99D8B" w14:textId="014652C7" w:rsidR="00C10616" w:rsidRDefault="00C10616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79ADB7C8" w14:textId="358D54DE" w:rsidR="00C10616" w:rsidRDefault="00C10616" w:rsidP="00C1061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3"/>
    <w:p w14:paraId="26D9E513" w14:textId="77777777" w:rsidR="0099177E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95CF8C" w14:textId="1D60A0BE" w:rsidR="0099177E" w:rsidRDefault="0099177E" w:rsidP="009917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Tenga en cuenta que, en el caso de un desastre natural o un acontecimiento de carácter excepcional, la Comisión autorizará ayudas notificadas por separado que constituyan una excepción a la norma establecida en el punto 147 de las Directrices en casos debidamente justificados por causa, por ejemplo, de la naturaleza o alcance del acontecimiento o del efecto continuado o retardado de los daños.</w:t>
      </w:r>
    </w:p>
    <w:p w14:paraId="1F035D96" w14:textId="5F29FEAF" w:rsidR="0099177E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91C6C71" w14:textId="3EECB8D4" w:rsidR="0099177E" w:rsidRDefault="0099177E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Si ese es el caso, facilite una justificación detallada del motivo por el que se garantiza una excepción de la norma sobre el tiempo de establecimiento de los regímenes o el pago de la ayuda.</w:t>
      </w:r>
    </w:p>
    <w:p w14:paraId="7BD704CA" w14:textId="65B9569B" w:rsidR="00837F69" w:rsidRDefault="0099177E" w:rsidP="00340E58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C670D35" w14:textId="77777777" w:rsidR="002900F5" w:rsidRDefault="002900F5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C39785" w14:textId="6066A76A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14" w:name="_Hlk126837757"/>
      <w:r>
        <w:rPr>
          <w:rFonts w:ascii="Times New Roman" w:hAnsi="Times New Roman"/>
          <w:sz w:val="24"/>
        </w:rPr>
        <w:t>Confirme que los costes subvencionables son los costes que originen los daños que sean consecuencia directa del desastre natural o acontecimiento de carácter excepcional.</w:t>
      </w:r>
    </w:p>
    <w:p w14:paraId="7016B76C" w14:textId="3287A5F1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bookmarkStart w:id="15" w:name="_Hlk127282032"/>
    <w:p w14:paraId="1856047E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36F7085A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E082F79" w14:textId="01E23D7E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18F5E432" w14:textId="008A8F2A" w:rsidR="00837F69" w:rsidRPr="009E02AF" w:rsidRDefault="00837F69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5"/>
    </w:p>
    <w:p w14:paraId="3A739336" w14:textId="77777777" w:rsidR="002900F5" w:rsidRDefault="002900F5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2AEAD83" w14:textId="3E59937B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Confirme que los daños serán evaluados por:</w:t>
      </w:r>
    </w:p>
    <w:p w14:paraId="3BAB6519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9524BB8" w14:textId="77777777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a) una Administración pública;</w:t>
      </w:r>
    </w:p>
    <w:p w14:paraId="252FB14E" w14:textId="77777777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b) un experto independiente reconocido por la autoridad otorgante;</w:t>
      </w:r>
    </w:p>
    <w:p w14:paraId="31B1C08C" w14:textId="77777777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c) una empresa de seguros.</w:t>
      </w:r>
    </w:p>
    <w:p w14:paraId="0B349214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AD4CD39" w14:textId="30D6C9BC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Especifique los organismos que evalúan los daños.</w:t>
      </w:r>
    </w:p>
    <w:p w14:paraId="50D1FA3E" w14:textId="77777777" w:rsidR="00837F69" w:rsidRPr="0023431F" w:rsidRDefault="00837F69" w:rsidP="00837F69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4"/>
    <w:p w14:paraId="1C086D92" w14:textId="0A602846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EFF5C4" w14:textId="3AFE2844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6" w:name="_Hlk126837829"/>
      <w:r>
        <w:rPr>
          <w:rFonts w:ascii="Times New Roman" w:hAnsi="Times New Roman"/>
          <w:sz w:val="24"/>
        </w:rPr>
        <w:t>Se ruega que confirme si los daños incluyen:</w:t>
      </w:r>
      <w:bookmarkEnd w:id="16"/>
    </w:p>
    <w:p w14:paraId="24B418A0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218359" w14:textId="77777777" w:rsidR="00837F69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tab/>
      </w:r>
      <w:r>
        <w:rPr>
          <w:rFonts w:ascii="Times New Roman" w:hAnsi="Times New Roman"/>
          <w:sz w:val="24"/>
        </w:rPr>
        <w:t>a) daños materiales a activos (como edificios, equipos, maquinaria, existencias y medios de producción);</w:t>
      </w:r>
    </w:p>
    <w:p w14:paraId="1CB8C347" w14:textId="77777777" w:rsidR="00837F69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tab/>
      </w:r>
      <w:r>
        <w:rPr>
          <w:rFonts w:ascii="Times New Roman" w:hAnsi="Times New Roman"/>
          <w:sz w:val="24"/>
        </w:rPr>
        <w:t>b) pérdidas de ingresos derivadas de la destrucción total o parcial de la producción pesquera o acuícola o de los medios de producción;</w:t>
      </w:r>
    </w:p>
    <w:p w14:paraId="77283B61" w14:textId="703FF795" w:rsidR="00837F69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tab/>
      </w:r>
      <w:r>
        <w:rPr>
          <w:rFonts w:ascii="Times New Roman" w:hAnsi="Times New Roman"/>
          <w:sz w:val="24"/>
        </w:rPr>
        <w:t>c) ambos, es decir, los daños incluyen a) y b).</w:t>
      </w:r>
    </w:p>
    <w:p w14:paraId="6C197B7E" w14:textId="4FB068DB" w:rsidR="00837F69" w:rsidRPr="002442BD" w:rsidRDefault="00837F69" w:rsidP="004655C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7" w:name="_Hlk125368956"/>
      <w:r>
        <w:rPr>
          <w:rFonts w:ascii="Times New Roman" w:hAnsi="Times New Roman"/>
          <w:sz w:val="24"/>
        </w:rPr>
        <w:t>Especifique las disposiciones de la base jurídica que reflejen los daños. ………………………………………………………………………………………</w:t>
      </w:r>
      <w:bookmarkEnd w:id="17"/>
    </w:p>
    <w:p w14:paraId="28A383B7" w14:textId="369EDD56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8" w:name="_Hlk126837900"/>
      <w:r>
        <w:rPr>
          <w:rFonts w:ascii="Times New Roman" w:hAnsi="Times New Roman"/>
          <w:sz w:val="24"/>
        </w:rPr>
        <w:lastRenderedPageBreak/>
        <w:t xml:space="preserve">Presente una evaluación lo más precisa posible del tipo y el alcance de los daños ocasionados a las empresas o que podrían ocasionarse en el caso de regímenes marco </w:t>
      </w:r>
      <w:r>
        <w:rPr>
          <w:rFonts w:ascii="Times New Roman" w:hAnsi="Times New Roman"/>
          <w:i/>
          <w:iCs/>
          <w:sz w:val="24"/>
        </w:rPr>
        <w:t>ex ante</w:t>
      </w:r>
      <w:r>
        <w:rPr>
          <w:rFonts w:ascii="Times New Roman" w:hAnsi="Times New Roman"/>
          <w:sz w:val="24"/>
        </w:rPr>
        <w:t>.</w:t>
      </w:r>
    </w:p>
    <w:p w14:paraId="2400CF89" w14:textId="77777777" w:rsidR="00837F69" w:rsidRP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8"/>
    <w:p w14:paraId="4194BCD5" w14:textId="77777777" w:rsidR="00837F69" w:rsidRPr="005D6ED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E1DB4C" w14:textId="59F5D194" w:rsidR="0049552A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Confirme que la medida establece que los daños deben calcularse con respecto a cada beneficiario.</w:t>
      </w:r>
    </w:p>
    <w:p w14:paraId="467604F0" w14:textId="77777777" w:rsidR="00837F69" w:rsidRPr="00A90BA1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A0361A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4C487D0E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3F2546F" w14:textId="74692224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5BD14BB7" w14:textId="24951C83" w:rsidR="00913A51" w:rsidRPr="005523A3" w:rsidRDefault="00837F69" w:rsidP="005523A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DF1FC01" w14:textId="2EDF8A7C" w:rsidR="004415F3" w:rsidRDefault="004415F3" w:rsidP="008C2EC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9" w:name="_Hlk126838210"/>
      <w:r>
        <w:rPr>
          <w:rFonts w:ascii="Times New Roman" w:hAnsi="Times New Roman"/>
          <w:sz w:val="24"/>
        </w:rPr>
        <w:t>En caso de que los costes subvencionables incluyan daños materiales en activos, confirme que el cálculo de los daños materiales se basa en el coste de reparación o el valor económico de los activos afectados antes del desastre natural o acontecimiento de carácter excepcional.</w:t>
      </w:r>
    </w:p>
    <w:p w14:paraId="443D41C3" w14:textId="7D10B465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DF493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DACA90F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3DE6F62" w14:textId="004FB41F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04E58FBD" w14:textId="2B39BE2F" w:rsidR="00837F69" w:rsidRDefault="00837F69" w:rsidP="002400E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4F536A6" w14:textId="1E3E27E4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26CE9E" w14:textId="655D702E" w:rsidR="004415F3" w:rsidRDefault="002900F5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En caso de que los costes subvencionables incluyan daños materiales en activos, confirme que el cálculo de los daños materiales no excederá el coste de reparación o la disminución del valor justo de mercado causada por el desastre natural o el acontecimiento de carácter excepcional, es decir, la diferencia entre el valor del activo inmediatamente antes e inmediatamente después del desastre natural o el acontecimiento de carácter excepcional.</w:t>
      </w:r>
    </w:p>
    <w:p w14:paraId="49C0745B" w14:textId="172F4AD0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C8865D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9D76E09" w14:textId="77777777" w:rsidR="0095685D" w:rsidRPr="00955A87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8A51759" w14:textId="0CBDB240" w:rsidR="0095685D" w:rsidRDefault="0095685D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0C55DE57" w14:textId="6141D196" w:rsidR="0095685D" w:rsidRDefault="0095685D" w:rsidP="002400E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9"/>
    </w:p>
    <w:p w14:paraId="3A34E882" w14:textId="77777777" w:rsidR="0095685D" w:rsidRDefault="0095685D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F32009" w14:textId="3EB80E09" w:rsidR="004415F3" w:rsidRDefault="002900F5" w:rsidP="007B1E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En caso de que los costes subvencionables incluyan pérdidas de ingresos, confirme que se calculan conforme al punto 154 de las Directrices, es decir, sustrayendo: a) el resultado de multiplicar la cantidad de los productos de la pesca y la acuicultura producidos en el año del desastre natural o el acontecimiento de carácter excepcional, o en cada uno de los años siguientes afectados por la destrucción total o parcial de los medios de producción, por el precio medio de venta obtenido a lo largo de ese año, del b) resultado de multiplicar la cantidad media anual de productos de la pesca y la acuicultura producida durante el trienio precedente al desastre natural o al acontecimiento de carácter excepcional, o durante una media trienal basada en los cinco años anteriores al desastre natural o el acontecimiento de carácter excepcional, excluyendo la cifra más elevada y la cifra más baja, por el precio medio de venta obtenido.</w:t>
      </w:r>
    </w:p>
    <w:p w14:paraId="262FF238" w14:textId="186C04D2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20" w:name="_Hlk126838444"/>
    <w:p w14:paraId="3185323A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5DE4AB2B" w14:textId="77777777" w:rsidR="0095685D" w:rsidRPr="00955A87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8877121" w14:textId="646C0270" w:rsidR="0095685D" w:rsidRDefault="0095685D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6F0BD707" w14:textId="77777777" w:rsidR="0095685D" w:rsidRDefault="0095685D" w:rsidP="0095685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DB7DCD1" w14:textId="28C1B1BC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CC528A" w14:textId="72190DFF" w:rsidR="0095685D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1" w:name="_Ref126836185"/>
      <w:r>
        <w:rPr>
          <w:rFonts w:ascii="Times New Roman" w:hAnsi="Times New Roman"/>
          <w:sz w:val="24"/>
        </w:rPr>
        <w:t>Confirme si a dicho importe de compensación podrán añadirse otros costes en los que incurra la empresa beneficiaria debido al desastre natural o el acontecimiento de carácter excepcional.</w:t>
      </w:r>
      <w:bookmarkEnd w:id="21"/>
    </w:p>
    <w:p w14:paraId="448C5B3B" w14:textId="116A0A71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4E409A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0811368E" w14:textId="3994D994" w:rsidR="0095685D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6B6323B" w14:textId="11C3598B" w:rsidR="00624F62" w:rsidRDefault="00624F62" w:rsidP="00624F6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Si la respuesta es «sí», especifique los costes pertinentes. </w:t>
      </w:r>
    </w:p>
    <w:p w14:paraId="76B1E78F" w14:textId="77777777" w:rsidR="00624F62" w:rsidRPr="001C6F78" w:rsidRDefault="00624F62" w:rsidP="00624F6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2D1CD3B" w14:textId="77777777" w:rsidR="00624F62" w:rsidRPr="00624F62" w:rsidRDefault="00624F62" w:rsidP="00624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669A90" w14:textId="7948A023" w:rsidR="0095685D" w:rsidRDefault="00624F62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2CDBA8D8" w14:textId="50411675" w:rsidR="0095685D" w:rsidRDefault="0095685D" w:rsidP="002744B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7D7BAD4" w14:textId="0E2C3562" w:rsidR="0095685D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2" w:name="_Ref126836142"/>
      <w:r>
        <w:rPr>
          <w:rFonts w:ascii="Times New Roman" w:hAnsi="Times New Roman"/>
          <w:sz w:val="24"/>
        </w:rPr>
        <w:t>Confirme que al importe de la compensación se le deben deducir los costes que no se hayan soportado a causa del desastre natural o el acontecimiento de carácter excepcional que, de lo contrario, la empresa beneficiaria tendría que haber sufragado.</w:t>
      </w:r>
      <w:bookmarkEnd w:id="22"/>
    </w:p>
    <w:p w14:paraId="6C2E175E" w14:textId="3F435B52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59E04D" w14:textId="77777777" w:rsidR="001C6F78" w:rsidRDefault="001C6F78" w:rsidP="001C6F78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sz w:val="24"/>
        </w:rPr>
      </w:r>
      <w:r w:rsidR="009D1FC7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39FEC6E2" w14:textId="77777777" w:rsidR="001C6F78" w:rsidRPr="00955A87" w:rsidRDefault="001C6F78" w:rsidP="001C6F7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BE31961" w14:textId="634407C3" w:rsidR="001C6F78" w:rsidRDefault="001C6F78" w:rsidP="001C6F7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Si la respuesta es «sí», especifique los costes pertinentes. </w:t>
      </w:r>
    </w:p>
    <w:p w14:paraId="71EF5601" w14:textId="77777777" w:rsidR="001C6F78" w:rsidRPr="001C6F78" w:rsidRDefault="001C6F78" w:rsidP="001C6F7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CA3AFF5" w14:textId="77777777" w:rsidR="001C6F78" w:rsidRDefault="001C6F78" w:rsidP="001C6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E20AEEE" w14:textId="43EABA27" w:rsidR="001C6F78" w:rsidRDefault="001C6F78" w:rsidP="001C6F7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0CDD10A4" w14:textId="4A8C9456" w:rsidR="0095685D" w:rsidRDefault="001C6F78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881C95" w14:textId="0F779F88" w:rsidR="0095685D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Tenga en cuenta que la Comisión puede aceptar otros métodos de cálculo, siempre que sean representativos, que no se basen en capturas o rendimientos anormalmente altos y que no den lugar a una compensación excesiva de ningún beneficiario.</w:t>
      </w:r>
    </w:p>
    <w:p w14:paraId="23BD7DF0" w14:textId="77777777" w:rsidR="0095685D" w:rsidRDefault="0095685D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FF1D44" w14:textId="77777777" w:rsidR="009D1FC7" w:rsidRDefault="0095685D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 el Estado miembro notificante pretende proponer un método de cálculo alternativo, indique los motivos por los que el método establecido en las Directrices no es adecuado en el presente caso y explique de qué forma el método de cálculo alternativo es más adecuado para cubrir las necesidades detectadas:</w:t>
      </w:r>
    </w:p>
    <w:p w14:paraId="4874A748" w14:textId="01C5B00A" w:rsidR="00FE71A3" w:rsidRDefault="0095685D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</w:t>
      </w:r>
      <w:bookmarkStart w:id="23" w:name="_Hlk126835995"/>
    </w:p>
    <w:p w14:paraId="65BB8491" w14:textId="77777777" w:rsidR="00FE71A3" w:rsidRDefault="00FE71A3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24BA05" w14:textId="3E42633A" w:rsidR="0095685D" w:rsidRPr="00025B80" w:rsidRDefault="00FE71A3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Presente en forma de anexo a la notificación la metodología alternativa propuesta, junto con una demostración de que es representativa, no se basa en capturas o rendimientos anormalmente altos y no da lugar a una compensación excesiva de ningún beneficiario. </w:t>
      </w:r>
    </w:p>
    <w:bookmarkEnd w:id="23"/>
    <w:p w14:paraId="1653B7F1" w14:textId="42335657" w:rsidR="0095685D" w:rsidRDefault="0095685D" w:rsidP="00AA238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0"/>
    </w:p>
    <w:p w14:paraId="05EB1B75" w14:textId="00D732CB" w:rsidR="00025B80" w:rsidRDefault="00025B80" w:rsidP="00025B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Confirme que la medida establece que cuando una pyme tenga menos de tres años de antigüedad, a contar desde la fecha en que se produjo el suceso, la referencia a los períodos de </w:t>
      </w:r>
      <w:r>
        <w:rPr>
          <w:rFonts w:ascii="Times New Roman" w:hAnsi="Times New Roman"/>
          <w:sz w:val="24"/>
        </w:rPr>
        <w:lastRenderedPageBreak/>
        <w:t>tres o cinco años que figura en el punto 154, letra b), debe entenderse como una referencia a la cantidad producida y vendida por una empresa media del mismo tamaño que la solicitante, a saber, una microempresa o una pequeña o mediana empresa, respectivamente, en el sector nacional o regional afectado por el desastre natural o el acontecimiento de carácter excepcional.</w:t>
      </w:r>
    </w:p>
    <w:p w14:paraId="73FB0C23" w14:textId="010D8F62" w:rsidR="00025B80" w:rsidRDefault="00025B80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24" w:name="_Hlk126838600"/>
    <w:p w14:paraId="002E74C3" w14:textId="77777777" w:rsidR="00025B80" w:rsidRPr="001E103F" w:rsidRDefault="00025B80" w:rsidP="00025B8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11420E25" w14:textId="77777777" w:rsidR="00025B80" w:rsidRDefault="00025B80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2568DA" w14:textId="5AC43CA2" w:rsidR="00025B80" w:rsidRDefault="00025B80" w:rsidP="00025B8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Si la respuesta es «sí», especifique las disposiciones pertinentes de la base jurídica.</w:t>
      </w:r>
    </w:p>
    <w:p w14:paraId="65C631FE" w14:textId="3556F71C" w:rsidR="00025B80" w:rsidRDefault="00025B80" w:rsidP="0032416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25" w:name="_Hlk126838613"/>
      <w:bookmarkEnd w:id="24"/>
    </w:p>
    <w:p w14:paraId="556BE154" w14:textId="72B759D9" w:rsidR="00025B80" w:rsidRDefault="00025B80" w:rsidP="00B138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6" w:name="_Hlk126838624"/>
      <w:bookmarkEnd w:id="25"/>
      <w:r>
        <w:rPr>
          <w:rFonts w:ascii="Times New Roman" w:hAnsi="Times New Roman"/>
          <w:sz w:val="24"/>
        </w:rPr>
        <w:t>Confirme que la medida establece que la ayuda y cualesquiera otros pagos recibidos para indemnizar por los daños, incluidos los pagos en virtud de pólizas de seguro, no deben superar el 100 % de los costes subvencionables.</w:t>
      </w:r>
    </w:p>
    <w:p w14:paraId="4E6FDD40" w14:textId="6E637514" w:rsidR="00025B80" w:rsidRDefault="00025B80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F2A3FA" w14:textId="77777777" w:rsidR="00B1388F" w:rsidRPr="001E103F" w:rsidRDefault="00B1388F" w:rsidP="00B138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sí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9D1FC7">
        <w:rPr>
          <w:rFonts w:ascii="Times New Roman" w:eastAsia="Times New Roman" w:hAnsi="Times New Roman"/>
          <w:b/>
          <w:sz w:val="24"/>
        </w:rPr>
      </w:r>
      <w:r w:rsidR="009D1FC7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no</w:t>
      </w:r>
    </w:p>
    <w:p w14:paraId="203B3931" w14:textId="629391B9" w:rsidR="00B1388F" w:rsidRDefault="00B1388F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7D67F4" w14:textId="77777777" w:rsidR="00983B6C" w:rsidRDefault="00983B6C" w:rsidP="00983B6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Indique la intensidad o intensidades máximas de ayuda aplicables en virtud de la medida.</w:t>
      </w:r>
    </w:p>
    <w:p w14:paraId="0C09DE1A" w14:textId="77777777" w:rsidR="00983B6C" w:rsidRDefault="00983B6C" w:rsidP="00983B6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162D182" w14:textId="77777777" w:rsidR="00983B6C" w:rsidRDefault="00983B6C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886474" w14:textId="464D19CD" w:rsidR="008D1618" w:rsidRDefault="008D1618" w:rsidP="008D161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27" w:name="_Hlk125368675"/>
      <w:r>
        <w:rPr>
          <w:rFonts w:ascii="Times New Roman" w:hAnsi="Times New Roman"/>
          <w:sz w:val="24"/>
        </w:rPr>
        <w:t>Especifique las disposiciones de la base jurídica que establecen el requisito del límite del 100 % y las intensidades máximas de ayuda de la medida.</w:t>
      </w:r>
    </w:p>
    <w:p w14:paraId="5E2AA611" w14:textId="046113F8" w:rsidR="008D1618" w:rsidRDefault="008D1618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7"/>
      <w:bookmarkEnd w:id="26"/>
    </w:p>
    <w:p w14:paraId="682294BF" w14:textId="77777777" w:rsidR="00B1388F" w:rsidRPr="0054430D" w:rsidRDefault="00B1388F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45C9D5" w14:textId="77777777" w:rsidR="00B1388F" w:rsidRPr="001E103F" w:rsidRDefault="00B1388F" w:rsidP="00B13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28" w:name="_Hlk126838636"/>
      <w:r>
        <w:rPr>
          <w:rFonts w:ascii="Times New Roman" w:hAnsi="Times New Roman"/>
          <w:b/>
          <w:sz w:val="24"/>
        </w:rPr>
        <w:t>INFORMACIÓN ADICIONAL</w:t>
      </w:r>
    </w:p>
    <w:p w14:paraId="345CF06F" w14:textId="77777777" w:rsidR="00B1388F" w:rsidRPr="001E103F" w:rsidRDefault="00B1388F" w:rsidP="00B1388F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809622" w14:textId="16ED57C8" w:rsidR="00B1388F" w:rsidRPr="001E103F" w:rsidRDefault="00B1388F" w:rsidP="00B138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Indique cualquier otra información que considere pertinente para la evaluación de la medida con arreglo a la presente sección de las Directrices.</w:t>
      </w:r>
    </w:p>
    <w:p w14:paraId="1C0C7EF4" w14:textId="77777777" w:rsidR="00B1388F" w:rsidRPr="001E103F" w:rsidRDefault="00B1388F" w:rsidP="00B138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28"/>
    <w:p w14:paraId="5DAB7320" w14:textId="77777777" w:rsidR="004415F3" w:rsidRPr="004415F3" w:rsidRDefault="004415F3" w:rsidP="004415F3">
      <w:pPr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415F3" w:rsidRPr="004415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70097" w14:textId="77777777" w:rsidR="009F28B1" w:rsidRDefault="009F28B1" w:rsidP="009F28B1">
      <w:pPr>
        <w:spacing w:after="0" w:line="240" w:lineRule="auto"/>
      </w:pPr>
      <w:r>
        <w:separator/>
      </w:r>
    </w:p>
  </w:endnote>
  <w:endnote w:type="continuationSeparator" w:id="0">
    <w:p w14:paraId="377E0CAC" w14:textId="77777777" w:rsidR="009F28B1" w:rsidRDefault="009F28B1" w:rsidP="009F2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B712" w14:textId="77777777" w:rsidR="009F28B1" w:rsidRDefault="009F28B1" w:rsidP="009F28B1">
      <w:pPr>
        <w:spacing w:after="0" w:line="240" w:lineRule="auto"/>
      </w:pPr>
      <w:r>
        <w:separator/>
      </w:r>
    </w:p>
  </w:footnote>
  <w:footnote w:type="continuationSeparator" w:id="0">
    <w:p w14:paraId="2333C813" w14:textId="77777777" w:rsidR="009F28B1" w:rsidRDefault="009F28B1" w:rsidP="009F28B1">
      <w:pPr>
        <w:spacing w:after="0" w:line="240" w:lineRule="auto"/>
      </w:pPr>
      <w:r>
        <w:continuationSeparator/>
      </w:r>
    </w:p>
  </w:footnote>
  <w:footnote w:id="1">
    <w:p w14:paraId="08884777" w14:textId="2782EBC5" w:rsidR="003775B9" w:rsidRPr="003775B9" w:rsidRDefault="003775B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DO C 107 de 23.3.2023, p. 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3148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7065ED"/>
    <w:multiLevelType w:val="hybridMultilevel"/>
    <w:tmpl w:val="4566EA98"/>
    <w:lvl w:ilvl="0" w:tplc="69C8A7D8">
      <w:start w:val="1"/>
      <w:numFmt w:val="lowerRoman"/>
      <w:lvlText w:val="(%1)"/>
      <w:lvlJc w:val="left"/>
      <w:pPr>
        <w:ind w:left="158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05167BE"/>
    <w:multiLevelType w:val="multilevel"/>
    <w:tmpl w:val="BAA00C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17363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47847082">
    <w:abstractNumId w:val="6"/>
  </w:num>
  <w:num w:numId="2" w16cid:durableId="1501461013">
    <w:abstractNumId w:val="4"/>
  </w:num>
  <w:num w:numId="3" w16cid:durableId="819006270">
    <w:abstractNumId w:val="1"/>
  </w:num>
  <w:num w:numId="4" w16cid:durableId="1546676003">
    <w:abstractNumId w:val="3"/>
  </w:num>
  <w:num w:numId="5" w16cid:durableId="864176925">
    <w:abstractNumId w:val="5"/>
  </w:num>
  <w:num w:numId="6" w16cid:durableId="332994742">
    <w:abstractNumId w:val="0"/>
  </w:num>
  <w:num w:numId="7" w16cid:durableId="157169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revisionView w:markup="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775F2"/>
    <w:rsid w:val="00025B80"/>
    <w:rsid w:val="00036BA3"/>
    <w:rsid w:val="000B1989"/>
    <w:rsid w:val="000D4C1B"/>
    <w:rsid w:val="00144AFC"/>
    <w:rsid w:val="001B2850"/>
    <w:rsid w:val="001B7A08"/>
    <w:rsid w:val="001C6F78"/>
    <w:rsid w:val="002218B5"/>
    <w:rsid w:val="0023431F"/>
    <w:rsid w:val="002400E9"/>
    <w:rsid w:val="002442BD"/>
    <w:rsid w:val="002744BA"/>
    <w:rsid w:val="00284A03"/>
    <w:rsid w:val="002900F5"/>
    <w:rsid w:val="002C0679"/>
    <w:rsid w:val="002F01D6"/>
    <w:rsid w:val="00313E17"/>
    <w:rsid w:val="00324165"/>
    <w:rsid w:val="00332A66"/>
    <w:rsid w:val="003365BF"/>
    <w:rsid w:val="00340E58"/>
    <w:rsid w:val="003775B9"/>
    <w:rsid w:val="003B26DB"/>
    <w:rsid w:val="003B6A30"/>
    <w:rsid w:val="003F01BC"/>
    <w:rsid w:val="00404DE2"/>
    <w:rsid w:val="00417559"/>
    <w:rsid w:val="004212A1"/>
    <w:rsid w:val="00426A3E"/>
    <w:rsid w:val="00432A41"/>
    <w:rsid w:val="004415F3"/>
    <w:rsid w:val="0049552A"/>
    <w:rsid w:val="004D28E2"/>
    <w:rsid w:val="00507B80"/>
    <w:rsid w:val="0054430D"/>
    <w:rsid w:val="005523A3"/>
    <w:rsid w:val="005C0F7B"/>
    <w:rsid w:val="005D6ED9"/>
    <w:rsid w:val="005F4228"/>
    <w:rsid w:val="0062032E"/>
    <w:rsid w:val="00624F62"/>
    <w:rsid w:val="00657776"/>
    <w:rsid w:val="006620CA"/>
    <w:rsid w:val="006A6D55"/>
    <w:rsid w:val="00725F2A"/>
    <w:rsid w:val="007529CB"/>
    <w:rsid w:val="007D0CF4"/>
    <w:rsid w:val="007F0325"/>
    <w:rsid w:val="00815BC9"/>
    <w:rsid w:val="00837F69"/>
    <w:rsid w:val="00867DB3"/>
    <w:rsid w:val="008775F2"/>
    <w:rsid w:val="008D1618"/>
    <w:rsid w:val="00913A51"/>
    <w:rsid w:val="00955A87"/>
    <w:rsid w:val="0095685D"/>
    <w:rsid w:val="009732F4"/>
    <w:rsid w:val="00983B6C"/>
    <w:rsid w:val="0099177E"/>
    <w:rsid w:val="009927A7"/>
    <w:rsid w:val="009D1FC7"/>
    <w:rsid w:val="009E02AF"/>
    <w:rsid w:val="009E2506"/>
    <w:rsid w:val="009F28B1"/>
    <w:rsid w:val="00A00DB3"/>
    <w:rsid w:val="00A84582"/>
    <w:rsid w:val="00AA2381"/>
    <w:rsid w:val="00AA2DB5"/>
    <w:rsid w:val="00AC14FE"/>
    <w:rsid w:val="00AC5E4A"/>
    <w:rsid w:val="00AE03E6"/>
    <w:rsid w:val="00B01471"/>
    <w:rsid w:val="00B1388F"/>
    <w:rsid w:val="00B44DCE"/>
    <w:rsid w:val="00B50FEA"/>
    <w:rsid w:val="00B87981"/>
    <w:rsid w:val="00C03D4E"/>
    <w:rsid w:val="00C10616"/>
    <w:rsid w:val="00DC72C2"/>
    <w:rsid w:val="00E57FFE"/>
    <w:rsid w:val="00E64CF1"/>
    <w:rsid w:val="00E973A5"/>
    <w:rsid w:val="00EB5E66"/>
    <w:rsid w:val="00F25DE0"/>
    <w:rsid w:val="00F73A99"/>
    <w:rsid w:val="00FE3448"/>
    <w:rsid w:val="00FE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03409C9"/>
  <w15:chartTrackingRefBased/>
  <w15:docId w15:val="{F1795518-29A7-48A3-9746-D5D94165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5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5F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75B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75B9"/>
    <w:rPr>
      <w:rFonts w:ascii="Calibri" w:eastAsia="Calibri" w:hAnsi="Calibri" w:cs="Times New Roman"/>
      <w:sz w:val="20"/>
      <w:szCs w:val="20"/>
      <w:lang w:val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3775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B2958-F245-4ACE-86EF-35E57EAE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7</Pages>
  <Words>2006</Words>
  <Characters>11399</Characters>
  <Application>Microsoft Office Word</Application>
  <DocSecurity>0</DocSecurity>
  <Lines>292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MARTINEZ MARTOS Dolores (DGT)</cp:lastModifiedBy>
  <cp:revision>94</cp:revision>
  <cp:lastPrinted>2023-03-09T09:06:00Z</cp:lastPrinted>
  <dcterms:created xsi:type="dcterms:W3CDTF">2023-01-19T14:58:00Z</dcterms:created>
  <dcterms:modified xsi:type="dcterms:W3CDTF">2024-08-21T14:40:00Z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2023-02-09T09:47:50Z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240549fc-c87a-4a10-90ea-7a093ffceab0</vt:lpwstr>
  </property>
  <property fmtid="{D5CDD505-2E9C-101B-9397-08002B2CF9AE}" pid="8" name="MSIP_Label_6bd9ddd1-4d20-43f6-abfa-fc3c07406f94_ContentBits">
    <vt:lpwstr>0</vt:lpwstr>
  </property>
</Properties>
</file>