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1E103F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B7235D9" w14:textId="14E63DBD" w:rsidR="005615D7" w:rsidRPr="001E103F" w:rsidRDefault="00A003E4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1.5</w:t>
      </w:r>
    </w:p>
    <w:p w14:paraId="7788A656" w14:textId="52D59CF2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Skeda ta’ informazzjoni supplimentari dwar</w:t>
      </w:r>
      <w:r>
        <w:rPr>
          <w:b/>
          <w:smallCaps/>
          <w:sz w:val="24"/>
          <w:rFonts w:ascii="Times New Roman" w:hAnsi="Times New Roman"/>
        </w:rPr>
        <w:br/>
      </w:r>
      <w:r>
        <w:rPr>
          <w:b/>
          <w:smallCaps/>
          <w:sz w:val="24"/>
          <w:rFonts w:ascii="Times New Roman" w:hAnsi="Times New Roman"/>
        </w:rPr>
        <w:t xml:space="preserve">għajnuna għal investimenti biex tkun evitata u mitigata l-ħsara kkawżata</w:t>
      </w:r>
      <w:r>
        <w:rPr>
          <w:b/>
          <w:smallCaps/>
          <w:sz w:val="24"/>
          <w:rFonts w:ascii="Times New Roman" w:hAnsi="Times New Roman"/>
        </w:rPr>
        <w:t xml:space="preserve"> </w:t>
      </w:r>
      <w:r>
        <w:rPr>
          <w:b/>
          <w:smallCaps/>
          <w:sz w:val="24"/>
          <w:rFonts w:ascii="Times New Roman" w:hAnsi="Times New Roman"/>
        </w:rPr>
        <w:br/>
      </w:r>
      <w:r>
        <w:rPr>
          <w:b/>
          <w:smallCaps/>
          <w:sz w:val="24"/>
          <w:rFonts w:ascii="Times New Roman" w:hAnsi="Times New Roman"/>
        </w:rPr>
        <w:t xml:space="preserve">minn eventi ta’ riskju</w:t>
      </w:r>
    </w:p>
    <w:p w14:paraId="50622FA5" w14:textId="52496541" w:rsidR="005615D7" w:rsidRDefault="005615D7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BE4F6B" w14:textId="77777777" w:rsidR="00676BC9" w:rsidRPr="001E103F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1DFA0739" w:rsidR="005615D7" w:rsidRPr="001E103F" w:rsidRDefault="00712FDE" w:rsidP="00676BC9">
      <w:pPr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Din il-formola trid tintuża mill-Istati Membri għan-notifika ta’ kwalunkwe għajnuna għal investimenti għall-prevenzjoni u l-mitigazzjoni tal-ħsara kkawżata minn avvenimenti ta’ riskju, kif deskritt fit-Taqsima 1.5 tal-Kapitolu 1 tal-Parti II tal-Linji Gwida għall-għajnuna mill-Istat fis-settur tas-sajd u tal-akkwakultura</w:t>
      </w:r>
      <w:r w:rsidR="000A26BB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(“il-Linji Gwida”).</w:t>
      </w:r>
    </w:p>
    <w:p w14:paraId="38E57BE1" w14:textId="77777777" w:rsidR="005615D7" w:rsidRPr="001E103F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18E03E" w14:textId="4E5F75D3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2A312D" w14:textId="083725EF" w:rsidR="00A003E4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l-investiment irid primarjament isegwi l-għan li jipprevjeni u jtaffi l-ħsara kkawżata minn avvenimenti ta’ riskju u, b’mod aktar speċifiku għas-settur tas-sajd, li l-investiment irid ikollu l-għan li jipprevjeni u jtaffi d-depredazzjoni jew il-ħsara lill-irkaptu tas-sajd jew lil tagħmir ieħor.</w:t>
      </w:r>
    </w:p>
    <w:p w14:paraId="3A83887D" w14:textId="77777777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508299" w14:textId="77777777" w:rsidR="00A003E4" w:rsidRPr="001E103F" w:rsidRDefault="00A003E4" w:rsidP="00A003E4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17AF161B" w14:textId="77777777" w:rsidR="00A003E4" w:rsidRDefault="00A003E4" w:rsidP="00A0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2EFBA37" w14:textId="3480B41E" w:rsidR="00A003E4" w:rsidRDefault="00A003E4" w:rsidP="00A003E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690A0955" w14:textId="1DEAD5F6" w:rsidR="00A003E4" w:rsidRDefault="00A003E4" w:rsidP="00C40AC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A99985B" w14:textId="2437C2B8" w:rsidR="00A003E4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Meta l-investiment jeħtieġ valutazzjoni tal-impatt ambjentali skont id-Direttiva 2011/92/UE tal-Parlament Ewropew u tal-Kunsill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sz w:val="24"/>
          <w:rFonts w:ascii="Times New Roman" w:hAnsi="Times New Roman"/>
        </w:rPr>
        <w:t xml:space="preserve">, ikkonferma li l-miżura għandha tkun soġġetta għall-kundizzjoni li tkun saret tali valutazzjoni u li jkun ingħata l-permess għall-iżvilupp għall-proġett ta’ investiment ikkonċernat qabel id-data tal-għoti tal-għajnuna individwali.</w:t>
      </w:r>
    </w:p>
    <w:p w14:paraId="7245B214" w14:textId="76CD9409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12CE3FE" w14:textId="77777777" w:rsidR="00A003E4" w:rsidRPr="001E103F" w:rsidRDefault="00A003E4" w:rsidP="00A003E4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0233513B" w14:textId="77777777" w:rsidR="00A003E4" w:rsidRDefault="00A003E4" w:rsidP="00A0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C002A1" w14:textId="54D71132" w:rsidR="00A003E4" w:rsidRDefault="00A003E4" w:rsidP="00A003E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383F00BA" w14:textId="42003B2C" w:rsidR="00A003E4" w:rsidRDefault="00A003E4" w:rsidP="00C40AC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4AB59B4" w14:textId="3C2D22DF" w:rsidR="00676BC9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tinkludi biss il-kostijiet eliġibbli li huma diretti u speċifiċi għal miżuri preventivi.</w:t>
      </w:r>
    </w:p>
    <w:p w14:paraId="6FA80472" w14:textId="1BBF7B9B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6910FE" w14:textId="77777777" w:rsidR="00676BC9" w:rsidRPr="001E103F" w:rsidRDefault="00676BC9" w:rsidP="00676BC9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69BDB4CA" w14:textId="77777777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DCDA564" w14:textId="551F0313" w:rsidR="00676BC9" w:rsidRDefault="00676BC9" w:rsidP="00676BC9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Jekk it-tweġiba hija “iva”, identifika d-dispożizzjoni/d-dispożizzjonijiet rilevanti fil-bażi ġuridika.</w:t>
      </w:r>
    </w:p>
    <w:p w14:paraId="454EB868" w14:textId="77777777" w:rsidR="00676BC9" w:rsidRDefault="00676BC9" w:rsidP="00676BC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0E9C5C4" w14:textId="5354E8B0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DA2DC13" w14:textId="77777777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E439FEF" w14:textId="0EFF1574" w:rsidR="00A003E4" w:rsidRDefault="00676BC9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jekk il-kostijiet eliġibbli jinkludux:</w:t>
      </w:r>
      <w:r>
        <w:rPr>
          <w:sz w:val="24"/>
          <w:rFonts w:ascii="Times New Roman" w:hAnsi="Times New Roman"/>
        </w:rPr>
        <w:t xml:space="preserve"> </w:t>
      </w:r>
    </w:p>
    <w:p w14:paraId="28968E0B" w14:textId="32D3F9D0" w:rsidR="00034AF3" w:rsidRDefault="00034AF3" w:rsidP="0003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26667B3" w14:textId="74F96DDD" w:rsidR="00034AF3" w:rsidRPr="005615D7" w:rsidRDefault="00034AF3" w:rsidP="00034AF3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(a) il-kostruzzjoni, l-akkwist, inkluż il-kiri, jew it-titjib ta’ proprjetà immobbli</w:t>
      </w:r>
    </w:p>
    <w:p w14:paraId="1DA517CC" w14:textId="77777777" w:rsidR="00034AF3" w:rsidRPr="005615D7" w:rsidRDefault="00034AF3" w:rsidP="00034A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47780DA" w14:textId="1FF89D91" w:rsidR="00034AF3" w:rsidRDefault="00034AF3" w:rsidP="00034AF3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(b) ix-xiri jew il-kiri b’għażla ta’ xiri ta’ makkinarju u tagħmir sal-valur tas-suq tal-assi</w:t>
      </w:r>
    </w:p>
    <w:p w14:paraId="75CE9F5A" w14:textId="77777777" w:rsidR="00034AF3" w:rsidRPr="005615D7" w:rsidRDefault="00034AF3" w:rsidP="00034A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6A8CB27" w14:textId="2B974505" w:rsidR="00034AF3" w:rsidRDefault="00034AF3" w:rsidP="00034AF3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(c) </w:t>
      </w:r>
      <w:bookmarkStart w:id="0" w:name="_Hlk127279234"/>
      <w:r>
        <w:rPr>
          <w:sz w:val="24"/>
          <w:rFonts w:ascii="Times New Roman" w:hAnsi="Times New Roman"/>
        </w:rPr>
        <w:t xml:space="preserve">it-tnejn li huma, jiġifieri kostijiet eliġibbli inklużi </w:t>
      </w:r>
      <w:bookmarkStart w:id="1" w:name="_Hlk127279297"/>
      <w:r>
        <w:rPr>
          <w:sz w:val="24"/>
          <w:rFonts w:ascii="Times New Roman" w:hAnsi="Times New Roman"/>
        </w:rPr>
        <w:t xml:space="preserve">(a) u (b)</w:t>
      </w:r>
      <w:bookmarkEnd w:id="0"/>
      <w:bookmarkEnd w:id="1"/>
    </w:p>
    <w:p w14:paraId="092374C9" w14:textId="3E7EFA25" w:rsidR="00034AF3" w:rsidRDefault="00034AF3" w:rsidP="0003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7AF929" w14:textId="732E3815" w:rsidR="00034AF3" w:rsidRPr="007E7B0C" w:rsidRDefault="00034AF3" w:rsidP="00034AF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2" w:name="_Hlk125368956"/>
      <w:r>
        <w:rPr>
          <w:sz w:val="24"/>
          <w:rFonts w:ascii="Times New Roman" w:hAnsi="Times New Roman"/>
        </w:rPr>
        <w:t xml:space="preserve">Identifika d-dispożizzjoni/d-dispożizzjonijiet tal-bażi ġuridika li tirrifletti/jirriflettu l-kostijiet eliġibbli.</w:t>
      </w:r>
    </w:p>
    <w:p w14:paraId="710D67BA" w14:textId="21C5DF66" w:rsidR="00A737D2" w:rsidRDefault="00034AF3" w:rsidP="00C40AC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2"/>
    </w:p>
    <w:p w14:paraId="705B4726" w14:textId="2030AA84" w:rsidR="00DF0D4F" w:rsidRDefault="00DF0D4F" w:rsidP="001F65D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Ipprovdi deskrizzjoni dettaljata tal-kostijiet li huma eliġibbli skont il-miżura.</w:t>
      </w:r>
    </w:p>
    <w:p w14:paraId="08C02182" w14:textId="4F2A8087" w:rsidR="00A737D2" w:rsidRDefault="00DF0D4F" w:rsidP="001F65D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963CAF8" w14:textId="3B32D53D" w:rsidR="00A91C65" w:rsidRDefault="00A91C65" w:rsidP="00A91C6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l-intensità massima tal-għajnuna ma taqbiżx il-100 % tal-kostijiet eliġibbli.</w:t>
      </w:r>
    </w:p>
    <w:p w14:paraId="42CE96EF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812AC4" w14:textId="77777777" w:rsidR="00A91C65" w:rsidRPr="001E103F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18524FD0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D98BDD" w14:textId="4387BDD0" w:rsidR="00EB5A2B" w:rsidRDefault="00EB5A2B" w:rsidP="00EB5A2B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Ipprovdi l-intensità/intensitajiet massima/(i) tal-għajnuna applikabbli skont il-miżura.</w:t>
      </w:r>
    </w:p>
    <w:p w14:paraId="3ED7631E" w14:textId="77777777" w:rsidR="00EB5A2B" w:rsidRDefault="00EB5A2B" w:rsidP="00EB5A2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4C6E8BE" w14:textId="77777777" w:rsidR="00EB5A2B" w:rsidRDefault="00EB5A2B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EDDB8A" w14:textId="47BA0E1E" w:rsidR="00A91C65" w:rsidRDefault="00A91C65" w:rsidP="00A91C65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3" w:name="_Hlk125368675"/>
      <w:r>
        <w:rPr>
          <w:sz w:val="24"/>
          <w:rFonts w:ascii="Times New Roman" w:hAnsi="Times New Roman"/>
        </w:rPr>
        <w:t xml:space="preserve">Identifika d-dispożizzjoni/d-dispożizzjonijiet tal-bażi ġuridika li tistabbilixxi l-intensità massima tal-għajnuna tal-miżura.</w:t>
      </w:r>
    </w:p>
    <w:p w14:paraId="18319FDD" w14:textId="1D4DE726" w:rsidR="00A91C65" w:rsidRPr="001E103F" w:rsidRDefault="00A91C65" w:rsidP="00AF6AD8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3"/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INFORMAZZJONI OĦRA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0A965B6" w:rsidR="005615D7" w:rsidRPr="001E103F" w:rsidRDefault="005615D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Indika kull informazzjoni oħra meqjusa rilevanti għall-valutazzjoni tal-miżura kkonċernata f’din it-Taqsima tal-Linji Gwida.</w:t>
      </w:r>
    </w:p>
    <w:p w14:paraId="227C2D0E" w14:textId="77777777" w:rsidR="005615D7" w:rsidRPr="001E103F" w:rsidRDefault="005615D7" w:rsidP="005615D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1BF3DCAB" w14:textId="365B5650" w:rsidR="000A26BB" w:rsidRPr="000A26BB" w:rsidRDefault="000A26BB" w:rsidP="000A26BB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ĠU C 107, 23.03.2023, p 1</w:t>
      </w:r>
    </w:p>
  </w:footnote>
  <w:footnote w:id="2">
    <w:p w14:paraId="12426400" w14:textId="3F1800B3" w:rsidR="00A003E4" w:rsidRPr="00A003E4" w:rsidRDefault="00A003E4" w:rsidP="000A26BB">
      <w:pPr>
        <w:pStyle w:val="FootnoteText"/>
        <w:spacing w:after="0" w:line="240" w:lineRule="auto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Id-Direttiva 2011/92/UE tal-Parlament Ewropew u tal-Kunsill tat-13 ta’ Diċembru 2011 dwar l-istima tal-effetti ta’ ċerti proġetti pubbliċi u privati fuq l-ambjent Test b’rilevanza għaż-ŻEE (ĠU L 26, 28.1.2012, p.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6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8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1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4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0847367">
    <w:abstractNumId w:val="3"/>
  </w:num>
  <w:num w:numId="2" w16cid:durableId="504127747">
    <w:abstractNumId w:val="15"/>
  </w:num>
  <w:num w:numId="3" w16cid:durableId="1146971053">
    <w:abstractNumId w:val="4"/>
  </w:num>
  <w:num w:numId="4" w16cid:durableId="2129348874">
    <w:abstractNumId w:val="9"/>
  </w:num>
  <w:num w:numId="5" w16cid:durableId="209802491">
    <w:abstractNumId w:val="5"/>
  </w:num>
  <w:num w:numId="6" w16cid:durableId="1414428307">
    <w:abstractNumId w:val="11"/>
  </w:num>
  <w:num w:numId="7" w16cid:durableId="847254142">
    <w:abstractNumId w:val="10"/>
  </w:num>
  <w:num w:numId="8" w16cid:durableId="652174394">
    <w:abstractNumId w:val="14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7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3"/>
  </w:num>
  <w:num w:numId="15" w16cid:durableId="1060445496">
    <w:abstractNumId w:val="6"/>
  </w:num>
  <w:num w:numId="16" w16cid:durableId="814759880">
    <w:abstractNumId w:val="12"/>
  </w:num>
  <w:num w:numId="17" w16cid:durableId="110064210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34AF3"/>
    <w:rsid w:val="00047C56"/>
    <w:rsid w:val="000A26BB"/>
    <w:rsid w:val="000A5405"/>
    <w:rsid w:val="000E2F1C"/>
    <w:rsid w:val="000E6ABB"/>
    <w:rsid w:val="00114BDD"/>
    <w:rsid w:val="00136501"/>
    <w:rsid w:val="001832DE"/>
    <w:rsid w:val="001A503C"/>
    <w:rsid w:val="001A718E"/>
    <w:rsid w:val="001B2BEF"/>
    <w:rsid w:val="001D7707"/>
    <w:rsid w:val="001E09E4"/>
    <w:rsid w:val="001E103F"/>
    <w:rsid w:val="001E46DC"/>
    <w:rsid w:val="001F0558"/>
    <w:rsid w:val="001F65D1"/>
    <w:rsid w:val="0020247E"/>
    <w:rsid w:val="00236AD9"/>
    <w:rsid w:val="00247C79"/>
    <w:rsid w:val="00252DEE"/>
    <w:rsid w:val="00256D84"/>
    <w:rsid w:val="0026001A"/>
    <w:rsid w:val="002627EB"/>
    <w:rsid w:val="002C2F3E"/>
    <w:rsid w:val="003027AD"/>
    <w:rsid w:val="003649C9"/>
    <w:rsid w:val="00385658"/>
    <w:rsid w:val="003E0993"/>
    <w:rsid w:val="003E1E24"/>
    <w:rsid w:val="003F5366"/>
    <w:rsid w:val="003F6C33"/>
    <w:rsid w:val="004022E9"/>
    <w:rsid w:val="00413743"/>
    <w:rsid w:val="00453ADA"/>
    <w:rsid w:val="004565BB"/>
    <w:rsid w:val="004566D3"/>
    <w:rsid w:val="0046170F"/>
    <w:rsid w:val="004629F3"/>
    <w:rsid w:val="004668F6"/>
    <w:rsid w:val="004A1EA0"/>
    <w:rsid w:val="004A6B86"/>
    <w:rsid w:val="004F33BC"/>
    <w:rsid w:val="0050429C"/>
    <w:rsid w:val="005615D7"/>
    <w:rsid w:val="00564755"/>
    <w:rsid w:val="005B1262"/>
    <w:rsid w:val="005D1C86"/>
    <w:rsid w:val="005E58E1"/>
    <w:rsid w:val="00610BCF"/>
    <w:rsid w:val="00615953"/>
    <w:rsid w:val="00623D66"/>
    <w:rsid w:val="00651AE7"/>
    <w:rsid w:val="0066443A"/>
    <w:rsid w:val="006663B8"/>
    <w:rsid w:val="006741CF"/>
    <w:rsid w:val="00676BC9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F53A8"/>
    <w:rsid w:val="00712FDE"/>
    <w:rsid w:val="00716026"/>
    <w:rsid w:val="007577B2"/>
    <w:rsid w:val="00764F86"/>
    <w:rsid w:val="00772CC2"/>
    <w:rsid w:val="00792BE3"/>
    <w:rsid w:val="007B3E6C"/>
    <w:rsid w:val="007D193E"/>
    <w:rsid w:val="007E27BD"/>
    <w:rsid w:val="007F69E1"/>
    <w:rsid w:val="008004EF"/>
    <w:rsid w:val="00806E74"/>
    <w:rsid w:val="008131D2"/>
    <w:rsid w:val="008257A6"/>
    <w:rsid w:val="00865AD5"/>
    <w:rsid w:val="008A02E0"/>
    <w:rsid w:val="008C7C53"/>
    <w:rsid w:val="008E7385"/>
    <w:rsid w:val="0092025C"/>
    <w:rsid w:val="009725CF"/>
    <w:rsid w:val="009E1F93"/>
    <w:rsid w:val="00A003E4"/>
    <w:rsid w:val="00A02D5E"/>
    <w:rsid w:val="00A13FFA"/>
    <w:rsid w:val="00A56179"/>
    <w:rsid w:val="00A5779C"/>
    <w:rsid w:val="00A634A8"/>
    <w:rsid w:val="00A63637"/>
    <w:rsid w:val="00A737D2"/>
    <w:rsid w:val="00A91C65"/>
    <w:rsid w:val="00A9378D"/>
    <w:rsid w:val="00A93E41"/>
    <w:rsid w:val="00AA2F26"/>
    <w:rsid w:val="00AC1CE4"/>
    <w:rsid w:val="00AC55F1"/>
    <w:rsid w:val="00AF6AD8"/>
    <w:rsid w:val="00B05450"/>
    <w:rsid w:val="00B12B1E"/>
    <w:rsid w:val="00B235B8"/>
    <w:rsid w:val="00B255CD"/>
    <w:rsid w:val="00B30B7F"/>
    <w:rsid w:val="00B37296"/>
    <w:rsid w:val="00B41F35"/>
    <w:rsid w:val="00B4562D"/>
    <w:rsid w:val="00B475FE"/>
    <w:rsid w:val="00B52230"/>
    <w:rsid w:val="00BA70E4"/>
    <w:rsid w:val="00BC48E2"/>
    <w:rsid w:val="00BD7CCD"/>
    <w:rsid w:val="00BF0D83"/>
    <w:rsid w:val="00BF55C4"/>
    <w:rsid w:val="00C25FCA"/>
    <w:rsid w:val="00C300A7"/>
    <w:rsid w:val="00C40AC1"/>
    <w:rsid w:val="00C800F0"/>
    <w:rsid w:val="00CB185C"/>
    <w:rsid w:val="00CB2D84"/>
    <w:rsid w:val="00CC04F4"/>
    <w:rsid w:val="00CE214E"/>
    <w:rsid w:val="00D25398"/>
    <w:rsid w:val="00D54834"/>
    <w:rsid w:val="00D7395D"/>
    <w:rsid w:val="00DA52D8"/>
    <w:rsid w:val="00DF06B6"/>
    <w:rsid w:val="00DF0D4F"/>
    <w:rsid w:val="00E20F79"/>
    <w:rsid w:val="00E610A6"/>
    <w:rsid w:val="00E65A1F"/>
    <w:rsid w:val="00EB5A2B"/>
    <w:rsid w:val="00EE7462"/>
    <w:rsid w:val="00F06A07"/>
    <w:rsid w:val="00F117EF"/>
    <w:rsid w:val="00F3649F"/>
    <w:rsid w:val="00F37EC5"/>
    <w:rsid w:val="00F50DF3"/>
    <w:rsid w:val="00F56F54"/>
    <w:rsid w:val="00F91163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mt-M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  <w:lang w:val="mt-MT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mt-MT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mt-MT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mt-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437</Words>
  <Characters>2529</Characters>
  <Application>Microsoft Office Word</Application>
  <DocSecurity>0</DocSecurity>
  <Lines>79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CILEA Andrea (COMP)</cp:lastModifiedBy>
  <cp:revision>75</cp:revision>
  <dcterms:created xsi:type="dcterms:W3CDTF">2023-01-05T14:31:00Z</dcterms:created>
  <dcterms:modified xsi:type="dcterms:W3CDTF">2024-05-31T07:59:00Z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