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4BE" w14:textId="77777777" w:rsidR="00863F81" w:rsidRPr="000310F1" w:rsidRDefault="00863F81" w:rsidP="00863F81">
      <w:pPr>
        <w:pStyle w:val="ManualHeading1"/>
        <w:rPr>
          <w:noProof/>
        </w:rPr>
      </w:pPr>
      <w:r w:rsidRPr="000310F1">
        <w:rPr>
          <w:noProof/>
        </w:rPr>
        <w:t>3.2. ФОРМУЛЯР ЗА ДОПЪЛНИТЕЛНА ИНФОРМАЦИЯ ОТНОСНО ПОМОЩТА ЗА ПОДМЯНА ИЛИ ОБНОВЯВАНЕ НА ОСНОВЕН ИЛИ ДОПЪЛНИТЕЛЕН ДВИГАТЕЛ</w:t>
      </w:r>
    </w:p>
    <w:p w14:paraId="1D2353B8" w14:textId="77777777" w:rsidR="00863F81" w:rsidRPr="000310F1" w:rsidRDefault="00863F81" w:rsidP="00863F81">
      <w:pPr>
        <w:spacing w:before="360" w:after="0"/>
        <w:rPr>
          <w:rFonts w:eastAsia="Times New Roman"/>
          <w:i/>
          <w:noProof/>
          <w:szCs w:val="24"/>
        </w:rPr>
      </w:pPr>
      <w:r w:rsidRPr="000310F1">
        <w:rPr>
          <w:i/>
          <w:noProof/>
        </w:rPr>
        <w:t>Държавите членки трябва да използват настоящия формуляр за подаването на уведомление за всяка помощ за подмяна или обновяване на основен или допълнителен двигател, както е описано в част II, глава 3, раздел 3.2 от Насоките за държавна помощ за рибарството и аквакултурите</w:t>
      </w:r>
      <w:r w:rsidRPr="000310F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310F1">
        <w:rPr>
          <w:i/>
          <w:noProof/>
        </w:rPr>
        <w:t xml:space="preserve"> (Насоките).</w:t>
      </w:r>
    </w:p>
    <w:p w14:paraId="6F4F7363" w14:textId="77777777" w:rsidR="00863F81" w:rsidRPr="000310F1" w:rsidRDefault="00863F81" w:rsidP="00863F81">
      <w:pPr>
        <w:pStyle w:val="ManualNumPar1"/>
        <w:rPr>
          <w:noProof/>
        </w:rPr>
      </w:pPr>
      <w:r w:rsidRPr="00B57818">
        <w:rPr>
          <w:noProof/>
        </w:rPr>
        <w:t>1.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мярката предвижда, че когато помощта се предоставя за риболовен кораб на Съюза, в продължение на най-малко пет години след последното плащане на помощта не може да се извършва прехвърляне на този кораб или смяна на неговото знаме към държава извън Съюза. </w:t>
      </w:r>
    </w:p>
    <w:p w14:paraId="560A89FC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6D5C6D79" w14:textId="77777777" w:rsidR="00863F81" w:rsidRPr="000310F1" w:rsidRDefault="00863F81" w:rsidP="00863F81">
      <w:pPr>
        <w:pStyle w:val="ManualNumPar2"/>
        <w:rPr>
          <w:noProof/>
        </w:rPr>
      </w:pPr>
      <w:r w:rsidRPr="00B57818">
        <w:rPr>
          <w:noProof/>
        </w:rPr>
        <w:t>1.1.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0DE0AE80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7F931B92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помощта ще се предоставя само за подмяна или обновяване на основен или спомагателен двигател на риболовен кораб с обща дължина до 24 метра.</w:t>
      </w:r>
    </w:p>
    <w:p w14:paraId="49959D49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0BBFCD11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2.1.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582ACCF5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7D05AD4A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3.</w:t>
      </w:r>
      <w:r w:rsidRPr="00B57818">
        <w:rPr>
          <w:noProof/>
        </w:rPr>
        <w:tab/>
      </w:r>
      <w:r w:rsidRPr="000310F1">
        <w:rPr>
          <w:noProof/>
        </w:rPr>
        <w:t>Съгласно точка 253, буква а) от Насоките риболовният кораб трябва да спада към сегмент на флота, в който съгласно последния доклад за риболовния капацитет, посочен в член 22, параграф 2 от Регламент (ЕС) № 1380/2013 на Европейския парламент и на Съвета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310F1">
        <w:rPr>
          <w:noProof/>
        </w:rPr>
        <w:t xml:space="preserve">, има баланс с наличните за този сегмент възможности за риболов </w:t>
      </w:r>
      <w:bookmarkStart w:id="0" w:name="_Hlk127291610"/>
      <w:r w:rsidRPr="000310F1">
        <w:rPr>
          <w:noProof/>
        </w:rPr>
        <w:t>(наричан по-нататък „националния доклад“)</w:t>
      </w:r>
      <w:bookmarkEnd w:id="0"/>
      <w:r w:rsidRPr="000310F1">
        <w:rPr>
          <w:noProof/>
        </w:rPr>
        <w:t xml:space="preserve">. Съгласно точка 254 от Насоките, </w:t>
      </w:r>
      <w:r w:rsidRPr="000310F1">
        <w:rPr>
          <w:noProof/>
          <w:color w:val="000000"/>
          <w:sz w:val="23"/>
        </w:rPr>
        <w:t xml:space="preserve">за целите на точка 253, буква а) се прилагат процедурите и условията, предвидени в точки 225—227 от част II, глава 2, раздел 2.2. </w:t>
      </w:r>
      <w:r w:rsidRPr="000310F1">
        <w:rPr>
          <w:noProof/>
        </w:rPr>
        <w:t>Предвид горното, моля, отговорете на следните точки:</w:t>
      </w:r>
    </w:p>
    <w:p w14:paraId="5DD5EB5D" w14:textId="77777777" w:rsidR="00863F81" w:rsidRPr="000310F1" w:rsidRDefault="00863F81" w:rsidP="00863F81">
      <w:pPr>
        <w:rPr>
          <w:i/>
          <w:iCs/>
          <w:noProof/>
        </w:rPr>
      </w:pPr>
      <w:r w:rsidRPr="000310F1">
        <w:rPr>
          <w:i/>
          <w:noProof/>
        </w:rPr>
        <w:t>Ако мярката засяга риболова във вътрешни водоеми, не е необходимо да се отговаря на въпроси 3.1—3.2.6.1.</w:t>
      </w:r>
    </w:p>
    <w:p w14:paraId="72B335CF" w14:textId="77777777" w:rsidR="00863F81" w:rsidRPr="000310F1" w:rsidRDefault="00863F81" w:rsidP="00863F81">
      <w:pPr>
        <w:pStyle w:val="ManualNumPar2"/>
        <w:rPr>
          <w:noProof/>
        </w:rPr>
      </w:pPr>
      <w:r w:rsidRPr="00B57818">
        <w:rPr>
          <w:noProof/>
        </w:rPr>
        <w:t>3.1.</w:t>
      </w:r>
      <w:r w:rsidRPr="00B57818">
        <w:rPr>
          <w:noProof/>
        </w:rPr>
        <w:tab/>
      </w:r>
      <w:r w:rsidRPr="000310F1">
        <w:rPr>
          <w:noProof/>
        </w:rPr>
        <w:t>Кога е бил изготвен последният национален доклад преди датата на отпускане на помощта?</w:t>
      </w:r>
    </w:p>
    <w:p w14:paraId="60243D09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69465F67" w14:textId="77777777" w:rsidR="00863F81" w:rsidRPr="000310F1" w:rsidRDefault="00863F81" w:rsidP="00863F81">
      <w:pPr>
        <w:pStyle w:val="ManualNumPar3"/>
        <w:rPr>
          <w:noProof/>
        </w:rPr>
      </w:pPr>
      <w:r w:rsidRPr="00B57818">
        <w:rPr>
          <w:noProof/>
        </w:rPr>
        <w:lastRenderedPageBreak/>
        <w:t>3.1.1.</w:t>
      </w:r>
      <w:r w:rsidRPr="00B57818">
        <w:rPr>
          <w:noProof/>
        </w:rPr>
        <w:tab/>
      </w:r>
      <w:r w:rsidRPr="000310F1">
        <w:rPr>
          <w:noProof/>
        </w:rPr>
        <w:t>Моля, предоставете хипервръзка към последния национален доклад или го приложете към уведомлението.</w:t>
      </w:r>
    </w:p>
    <w:p w14:paraId="4BC6EA27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2911BE0D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3.2.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са изпълнени посочените по-долу условия, за да бъде отпусната цялата помощ:</w:t>
      </w:r>
    </w:p>
    <w:p w14:paraId="28B4B112" w14:textId="77777777" w:rsidR="00863F81" w:rsidRPr="000310F1" w:rsidRDefault="00863F81" w:rsidP="00863F81">
      <w:pPr>
        <w:pStyle w:val="ManualNumPar3"/>
        <w:rPr>
          <w:noProof/>
        </w:rPr>
      </w:pPr>
      <w:r w:rsidRPr="00B57818">
        <w:rPr>
          <w:noProof/>
        </w:rPr>
        <w:t>3.2.1.</w:t>
      </w:r>
      <w:r w:rsidRPr="00B57818">
        <w:rPr>
          <w:noProof/>
        </w:rPr>
        <w:tab/>
      </w:r>
      <w:r w:rsidRPr="000310F1">
        <w:rPr>
          <w:noProof/>
        </w:rPr>
        <w:t>Представен ли е бил националният доклад до 31 май на година N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310F1">
        <w:rPr>
          <w:noProof/>
        </w:rPr>
        <w:t>?</w:t>
      </w:r>
    </w:p>
    <w:p w14:paraId="36F9C9CB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7BF4AD0" w14:textId="77777777" w:rsidR="00863F81" w:rsidRPr="000310F1" w:rsidRDefault="00863F81" w:rsidP="00863F81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310F1">
        <w:rPr>
          <w:noProof/>
        </w:rPr>
        <w:t>, посочени в член 22, параграф 2 от Регламент (ЕС) № 1380/2013.</w:t>
      </w:r>
    </w:p>
    <w:p w14:paraId="70A5CDC6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3D41852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Моля, обърнете внимание, че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насоки,</w:t>
      </w:r>
      <w:r w:rsidRPr="000310F1">
        <w:rPr>
          <w:noProof/>
          <w:color w:val="040004"/>
          <w:sz w:val="16"/>
        </w:rPr>
        <w:t xml:space="preserve"> </w:t>
      </w:r>
      <w:r w:rsidRPr="000310F1">
        <w:rPr>
          <w:noProof/>
        </w:rPr>
        <w:t xml:space="preserve">посочени в член 22, параграф 2 от Регламент (ЕС) № 1380/2013. </w:t>
      </w:r>
    </w:p>
    <w:p w14:paraId="1AB5D124" w14:textId="77777777" w:rsidR="00863F81" w:rsidRPr="000310F1" w:rsidRDefault="00863F81" w:rsidP="00863F81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3.2.3.</w:t>
      </w:r>
      <w:r w:rsidRPr="00B57818">
        <w:rPr>
          <w:noProof/>
        </w:rPr>
        <w:tab/>
      </w:r>
      <w:r w:rsidRPr="000310F1">
        <w:rPr>
          <w:noProof/>
        </w:rPr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спада корабът?</w:t>
      </w:r>
    </w:p>
    <w:p w14:paraId="4C251344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560F297" w14:textId="77777777" w:rsidR="00863F81" w:rsidRPr="000310F1" w:rsidRDefault="00863F81" w:rsidP="00863F81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3.2.4.</w:t>
      </w:r>
      <w:r w:rsidRPr="00B57818">
        <w:rPr>
          <w:noProof/>
        </w:rPr>
        <w:tab/>
      </w:r>
      <w:r w:rsidRPr="000310F1">
        <w:rPr>
          <w:noProof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3347715C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56D49C7B" w14:textId="77777777" w:rsidR="00863F81" w:rsidRPr="000310F1" w:rsidRDefault="00863F81" w:rsidP="00863F81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3.2.5.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Комисията не е поставила под въпрос до 31 март в година N+1:</w:t>
      </w:r>
    </w:p>
    <w:p w14:paraId="3583EE28" w14:textId="77777777" w:rsidR="00863F81" w:rsidRPr="00863F81" w:rsidRDefault="00863F81" w:rsidP="00863F81">
      <w:pPr>
        <w:pStyle w:val="Point1"/>
        <w:rPr>
          <w:noProof/>
        </w:rPr>
      </w:pPr>
      <w:r w:rsidRPr="00863F81">
        <w:rPr>
          <w:rFonts w:eastAsia="MS Gothic"/>
          <w:noProof/>
        </w:rPr>
        <w:t>а)</w:t>
      </w:r>
      <w:r w:rsidRPr="00863F81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63F81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863F81">
        <w:rPr>
          <w:noProof/>
        </w:rPr>
        <w:t xml:space="preserve"> заключението на националния доклад, представен в година N </w:t>
      </w:r>
    </w:p>
    <w:p w14:paraId="21543559" w14:textId="77777777" w:rsidR="00863F81" w:rsidRPr="000310F1" w:rsidRDefault="00863F81" w:rsidP="00863F81">
      <w:pPr>
        <w:pStyle w:val="Point1"/>
        <w:rPr>
          <w:noProof/>
        </w:rPr>
      </w:pPr>
      <w:r w:rsidRPr="00863F81">
        <w:rPr>
          <w:rFonts w:eastAsia="MS Gothic"/>
          <w:noProof/>
        </w:rPr>
        <w:t>б)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оценката на баланса, съдържаща се в националния доклад, представен в година N</w:t>
      </w:r>
    </w:p>
    <w:p w14:paraId="368F4F61" w14:textId="77777777" w:rsidR="00863F81" w:rsidRPr="000310F1" w:rsidRDefault="00863F81" w:rsidP="00863F81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3.2.6.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32E510FC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8C957BC" w14:textId="77777777" w:rsidR="00863F81" w:rsidRPr="000310F1" w:rsidRDefault="00863F81" w:rsidP="00863F81">
      <w:pPr>
        <w:pStyle w:val="ManualNumPar4"/>
        <w:rPr>
          <w:noProof/>
        </w:rPr>
      </w:pPr>
      <w:r w:rsidRPr="00B57818">
        <w:rPr>
          <w:noProof/>
        </w:rPr>
        <w:lastRenderedPageBreak/>
        <w:t>3.2.6.1.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7F378602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</w:t>
      </w:r>
    </w:p>
    <w:p w14:paraId="101CFC35" w14:textId="77777777" w:rsidR="00863F81" w:rsidRPr="002E24E7" w:rsidRDefault="00863F81" w:rsidP="00863F81">
      <w:pPr>
        <w:pStyle w:val="ManualNumPar1"/>
        <w:rPr>
          <w:noProof/>
        </w:rPr>
      </w:pPr>
      <w:r w:rsidRPr="00B57818">
        <w:rPr>
          <w:noProof/>
        </w:rPr>
        <w:t>4.</w:t>
      </w:r>
      <w:r w:rsidRPr="00B57818">
        <w:rPr>
          <w:noProof/>
        </w:rPr>
        <w:tab/>
      </w:r>
      <w:r w:rsidRPr="002E24E7">
        <w:rPr>
          <w:noProof/>
        </w:rPr>
        <w:t>Моля, потвърдете, че мярката предвижда, че риболовният кораб трябва да е бил регистриран в регистъра на флота на Съюза в продължение на най-малко пет календарни години, предхождащи годината на подаване на заявлението за помощ.</w:t>
      </w:r>
    </w:p>
    <w:p w14:paraId="43042BEF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2164FE3" w14:textId="77777777" w:rsidR="00863F81" w:rsidRPr="000310F1" w:rsidRDefault="00863F81" w:rsidP="00863F81">
      <w:pPr>
        <w:pStyle w:val="ManualNumPar2"/>
        <w:rPr>
          <w:rFonts w:eastAsia="Times New Roman"/>
          <w:iCs/>
          <w:noProof/>
          <w:szCs w:val="24"/>
        </w:rPr>
      </w:pPr>
      <w:r w:rsidRPr="00B57818">
        <w:rPr>
          <w:noProof/>
        </w:rPr>
        <w:t>4.1.</w:t>
      </w:r>
      <w:r w:rsidRPr="00B57818">
        <w:rPr>
          <w:noProof/>
        </w:rPr>
        <w:tab/>
      </w:r>
      <w:r w:rsidRPr="000310F1">
        <w:rPr>
          <w:noProof/>
        </w:rPr>
        <w:t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най-малко пет календарни години, предхождащи годината на подаване на заявлението за помощ.</w:t>
      </w:r>
    </w:p>
    <w:p w14:paraId="7D0365B1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06613A47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4.2.</w:t>
      </w:r>
      <w:r w:rsidRPr="00B57818">
        <w:rPr>
          <w:noProof/>
        </w:rPr>
        <w:tab/>
      </w:r>
      <w:r w:rsidRPr="000310F1">
        <w:rPr>
          <w:noProof/>
        </w:rPr>
        <w:t>Ако отговорът на въпрос 4 или 4.1 е „да“, моля, посочете съответната(ите) разпоредба(и) от правното основание.</w:t>
      </w:r>
    </w:p>
    <w:p w14:paraId="5B057CC0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7C8FAC1C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5.</w:t>
      </w:r>
      <w:r w:rsidRPr="00B57818">
        <w:rPr>
          <w:noProof/>
        </w:rPr>
        <w:tab/>
      </w:r>
      <w:r w:rsidRPr="000310F1">
        <w:rPr>
          <w:noProof/>
        </w:rPr>
        <w:t>За кораби за дребномащабен крайбрежен риболов и кораби, използвани за риболов във вътрешни водоеми, моля, потвърдете, че мярката предвижда мощността в kW на новия или обновения двигател да не е по-голяма от тази на настоящия двигател.</w:t>
      </w:r>
    </w:p>
    <w:p w14:paraId="2ECAB0A0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0E6A6BE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5.1.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B979ED8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22B57373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B57818">
        <w:rPr>
          <w:noProof/>
        </w:rPr>
        <w:t>6.</w:t>
      </w:r>
      <w:r w:rsidRPr="00B57818">
        <w:rPr>
          <w:noProof/>
        </w:rPr>
        <w:tab/>
      </w:r>
      <w:r w:rsidRPr="000310F1">
        <w:rPr>
          <w:noProof/>
        </w:rPr>
        <w:t>За кораби с обща дължина до 24 метра, моля, потвърдете, че мярката предвижда мощността в kW на новия или обновения двигател да не е по-голяма от мощността на двигателя, който се подменя или обновява, като той отделя поне 20 % по-малко CO₂ в сравнение с двигателя, който се подменя или обновява.</w:t>
      </w:r>
      <w:bookmarkEnd w:id="1"/>
    </w:p>
    <w:p w14:paraId="261AD859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6EEA9270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3800D729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134B1F22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7.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риболовният капацитет, изтеглен поради подмяна или обновяване на основен или допълнителен двигател, не трябва да се подменя.</w:t>
      </w:r>
    </w:p>
    <w:p w14:paraId="43F609A8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0DD559C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7.1.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562A2ADF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2ABB87C0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lastRenderedPageBreak/>
        <w:t>8.</w:t>
      </w:r>
      <w:r w:rsidRPr="00B57818">
        <w:rPr>
          <w:noProof/>
        </w:rPr>
        <w:tab/>
      </w:r>
      <w:r w:rsidRPr="000310F1">
        <w:rPr>
          <w:noProof/>
        </w:rPr>
        <w:t>Моля, опишете подробно въведените механизми за контрол и изпълнение, за да се гарантира изпълнението на условията, предвидени в част II, глава 3, раздел 3.2 от Насоките.</w:t>
      </w:r>
    </w:p>
    <w:p w14:paraId="7753A950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</w:p>
    <w:p w14:paraId="5F9356B9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9.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всички подменени или обновени двигатели подлежат на физическа проверка.</w:t>
      </w:r>
    </w:p>
    <w:p w14:paraId="3272F05E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7E7C14F8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9.1.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793D7197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453BA5AA" w14:textId="77777777" w:rsidR="00863F81" w:rsidRPr="000310F1" w:rsidRDefault="00863F81" w:rsidP="00863F81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10.</w:t>
      </w:r>
      <w:r w:rsidRPr="00B57818">
        <w:rPr>
          <w:noProof/>
        </w:rPr>
        <w:tab/>
      </w:r>
      <w:r w:rsidRPr="000310F1">
        <w:rPr>
          <w:noProof/>
        </w:rPr>
        <w:t>Моля, посочете как по мярката ще бъде изпълнено намаляването на емисиите на CO₂, което се споменава във въпрос </w:t>
      </w:r>
      <w:r w:rsidRPr="000310F1">
        <w:rPr>
          <w:rFonts w:eastAsia="Times New Roman"/>
          <w:noProof/>
        </w:rPr>
        <w:t>6</w:t>
      </w:r>
      <w:r w:rsidRPr="000310F1">
        <w:rPr>
          <w:noProof/>
        </w:rPr>
        <w:t xml:space="preserve">: </w:t>
      </w:r>
    </w:p>
    <w:p w14:paraId="1C4F55AF" w14:textId="77777777" w:rsidR="00863F81" w:rsidRPr="002E24E7" w:rsidRDefault="00863F81" w:rsidP="00863F81">
      <w:pPr>
        <w:pStyle w:val="Point1"/>
        <w:rPr>
          <w:noProof/>
          <w:szCs w:val="24"/>
        </w:rPr>
      </w:pPr>
      <w:r w:rsidRPr="002E24E7">
        <w:rPr>
          <w:rFonts w:eastAsia="MS Gothic"/>
          <w:noProof/>
          <w:szCs w:val="24"/>
        </w:rPr>
        <w:t>а)</w:t>
      </w:r>
      <w:r w:rsidRPr="002E24E7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24E7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2E24E7">
        <w:rPr>
          <w:noProof/>
          <w:szCs w:val="24"/>
        </w:rPr>
        <w:t xml:space="preserve"> чрез съответната информация, сертифицирана от производителя на въпросните двигатели като част от одобрението на типа или сертификата за продукт, която показва, че новият двигател отделя 20 % по-малко CO₂ от двигателя, който се подменя</w:t>
      </w:r>
    </w:p>
    <w:p w14:paraId="2A96D5C5" w14:textId="77777777" w:rsidR="00863F81" w:rsidRPr="000310F1" w:rsidRDefault="00863F81" w:rsidP="00863F81">
      <w:pPr>
        <w:pStyle w:val="Point1"/>
        <w:rPr>
          <w:noProof/>
        </w:rPr>
      </w:pPr>
      <w:r w:rsidRPr="002E24E7">
        <w:rPr>
          <w:rFonts w:eastAsia="MS Gothic"/>
          <w:noProof/>
          <w:szCs w:val="24"/>
        </w:rPr>
        <w:t>б)</w:t>
      </w:r>
      <w:r>
        <w:rPr>
          <w:rFonts w:ascii="MS Gothic" w:eastAsia="MS Gothic" w:hAnsi="MS Gothic"/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чрез съответната информация, сертифицирана от производителя на въпросните двигатели като част от одобрението на типа или сертификата за продукт, която показва, че новият двигател използва 20 % по-малко гориво от двигателя, който се подменя</w:t>
      </w:r>
    </w:p>
    <w:p w14:paraId="7793AD12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10.1.</w:t>
      </w:r>
      <w:r w:rsidRPr="00B57818">
        <w:rPr>
          <w:noProof/>
        </w:rPr>
        <w:tab/>
      </w:r>
      <w:r w:rsidRPr="000310F1">
        <w:rPr>
          <w:noProof/>
        </w:rPr>
        <w:t xml:space="preserve">Моля, опишете подробно избрания от вас отговор. </w:t>
      </w:r>
    </w:p>
    <w:p w14:paraId="776388D1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</w:t>
      </w:r>
    </w:p>
    <w:p w14:paraId="4084AEBD" w14:textId="77777777" w:rsidR="00863F81" w:rsidRPr="000310F1" w:rsidRDefault="00863F81" w:rsidP="00863F81">
      <w:pPr>
        <w:pStyle w:val="ManualNumPar2"/>
        <w:rPr>
          <w:noProof/>
        </w:rPr>
      </w:pPr>
      <w:r w:rsidRPr="00B57818">
        <w:rPr>
          <w:noProof/>
        </w:rPr>
        <w:t>10.2.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 отразен маркираният отговор на предишния въпрос .</w:t>
      </w:r>
    </w:p>
    <w:p w14:paraId="3D306965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5480E47" w14:textId="77777777" w:rsidR="00863F81" w:rsidRPr="000310F1" w:rsidRDefault="00863F81" w:rsidP="00863F81">
      <w:pPr>
        <w:pStyle w:val="ManualNumPar1"/>
        <w:rPr>
          <w:noProof/>
        </w:rPr>
      </w:pPr>
      <w:r w:rsidRPr="00B57818">
        <w:rPr>
          <w:noProof/>
        </w:rPr>
        <w:t>11.</w:t>
      </w:r>
      <w:r w:rsidRPr="00B57818">
        <w:rPr>
          <w:noProof/>
        </w:rPr>
        <w:tab/>
      </w:r>
      <w:r w:rsidRPr="000310F1">
        <w:rPr>
          <w:noProof/>
        </w:rPr>
        <w:t xml:space="preserve">Когато съответната информация, сертифицирана от производителя на въпросния двигател като част от одобрението на типа или сертификата за продукт за единия или и за двата двигателя, не позволява сравняване на емисиите на CO₂ или на разхода на гориво, моля, посочете кога ще се смята, че намалението на емисиите на CO₂, споменато във въпрос 6, е изпълнено по мярката: </w:t>
      </w:r>
    </w:p>
    <w:p w14:paraId="38587151" w14:textId="77777777" w:rsidR="00863F81" w:rsidRPr="002E24E7" w:rsidRDefault="00863F81" w:rsidP="00863F81">
      <w:pPr>
        <w:pStyle w:val="Point1"/>
        <w:rPr>
          <w:noProof/>
        </w:rPr>
      </w:pPr>
      <w:r w:rsidRPr="002E24E7">
        <w:rPr>
          <w:rFonts w:eastAsia="MS Gothic"/>
          <w:noProof/>
        </w:rPr>
        <w:t>а)</w:t>
      </w:r>
      <w:r w:rsidRPr="002E24E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24E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2E24E7">
        <w:rPr>
          <w:noProof/>
        </w:rPr>
        <w:t xml:space="preserve"> новият двигател използва енергийно ефективна технология и разликата във възрастта между новия двигател и двигателя, който се подменя, е най-малко седем години</w:t>
      </w:r>
    </w:p>
    <w:p w14:paraId="33FFFAC1" w14:textId="77777777" w:rsidR="00863F81" w:rsidRPr="002E24E7" w:rsidRDefault="00863F81" w:rsidP="00863F81">
      <w:pPr>
        <w:pStyle w:val="Point1"/>
        <w:rPr>
          <w:noProof/>
        </w:rPr>
      </w:pPr>
      <w:r w:rsidRPr="002E24E7">
        <w:rPr>
          <w:rFonts w:eastAsia="MS Gothic"/>
          <w:noProof/>
        </w:rPr>
        <w:t>б)</w:t>
      </w:r>
      <w:r w:rsidRPr="002E24E7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24E7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2E24E7">
        <w:rPr>
          <w:noProof/>
        </w:rPr>
        <w:t xml:space="preserve"> новият двигател използва тип гориво или задвижваща система, за които се смята, че отделят по-малко CO₂ в сравнение с двигателя, който се подменя</w:t>
      </w:r>
    </w:p>
    <w:p w14:paraId="7E439F24" w14:textId="77777777" w:rsidR="00863F81" w:rsidRPr="000310F1" w:rsidRDefault="00863F81" w:rsidP="00863F81">
      <w:pPr>
        <w:pStyle w:val="Point1"/>
        <w:rPr>
          <w:noProof/>
        </w:rPr>
      </w:pPr>
      <w:r w:rsidRPr="002E24E7">
        <w:rPr>
          <w:rFonts w:eastAsia="MS Gothic"/>
          <w:bCs/>
          <w:noProof/>
        </w:rPr>
        <w:t>в)</w:t>
      </w:r>
      <w:r>
        <w:rPr>
          <w:rFonts w:ascii="MS Gothic" w:eastAsia="MS Gothic" w:hAnsi="MS Gothic"/>
          <w:bCs/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според измерванията на държавата членка новият двигател отделя 20 % по-малко CO₂ или използва 20 % по-малко гориво в сравнение с двигателя, който се подменя, в рамките на нормалното риболовно усилие на съответния кораб.</w:t>
      </w:r>
    </w:p>
    <w:p w14:paraId="033D30E7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lastRenderedPageBreak/>
        <w:t>11.1.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отразяваща(и) вашия избор.</w:t>
      </w:r>
    </w:p>
    <w:p w14:paraId="5D89B51B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06F5A694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11.2.</w:t>
      </w:r>
      <w:r w:rsidRPr="00B57818">
        <w:rPr>
          <w:noProof/>
        </w:rPr>
        <w:tab/>
      </w:r>
      <w:r w:rsidRPr="000310F1">
        <w:rPr>
          <w:noProof/>
        </w:rPr>
        <w:t>Съгласно точка 260 от Насоките, моля, потвърдете, че прилагате Регламент за изпълнение (ЕС) 2022/46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0310F1">
        <w:rPr>
          <w:noProof/>
        </w:rPr>
        <w:t xml:space="preserve"> за установяване на енергийно ефективните технологии, посочени в точка 259, буква a) от Насоките, и за да се уточнят допълнително елементите на методологията за изпълнение на точка 259, буква в) от тях. </w:t>
      </w:r>
    </w:p>
    <w:p w14:paraId="1904371D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1C3019E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11.3.</w:t>
      </w:r>
      <w:r w:rsidRPr="00B57818">
        <w:rPr>
          <w:noProof/>
        </w:rPr>
        <w:tab/>
      </w:r>
      <w:r w:rsidRPr="000310F1">
        <w:rPr>
          <w:noProof/>
        </w:rPr>
        <w:t>Моля, опишете как се прилагат по мярката тези изисквания.</w:t>
      </w:r>
    </w:p>
    <w:p w14:paraId="4121D913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4A917D1A" w14:textId="77777777" w:rsidR="00863F81" w:rsidRPr="000310F1" w:rsidRDefault="00863F81" w:rsidP="00863F81">
      <w:pPr>
        <w:pStyle w:val="ManualNumPar1"/>
        <w:rPr>
          <w:noProof/>
        </w:rPr>
      </w:pPr>
      <w:r w:rsidRPr="00B57818">
        <w:rPr>
          <w:noProof/>
        </w:rPr>
        <w:t>12.</w:t>
      </w:r>
      <w:r w:rsidRPr="00B57818">
        <w:rPr>
          <w:noProof/>
        </w:rPr>
        <w:tab/>
      </w:r>
      <w:r w:rsidRPr="000310F1">
        <w:rPr>
          <w:noProof/>
        </w:rPr>
        <w:t>Моля, потвърдете че допустимите разходи включват единствено преки и непреки разходи, свързани с подмяната или обновяването на основен или спомагателен двигател.</w:t>
      </w:r>
    </w:p>
    <w:p w14:paraId="4A79280F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502AA95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12.1.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7256D584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084A1C6C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12.2.</w:t>
      </w:r>
      <w:r w:rsidRPr="00B57818">
        <w:rPr>
          <w:noProof/>
        </w:rPr>
        <w:tab/>
      </w:r>
      <w:r w:rsidRPr="000310F1">
        <w:rPr>
          <w:noProof/>
        </w:rPr>
        <w:t>Моля да предоставите подробно описание на разходите, които са допустими съгласно мярката.</w:t>
      </w:r>
    </w:p>
    <w:p w14:paraId="1E310B44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5A89F3BD" w14:textId="77777777" w:rsidR="00863F81" w:rsidRPr="000310F1" w:rsidRDefault="00863F81" w:rsidP="00863F81">
      <w:pPr>
        <w:pStyle w:val="ManualNumPar1"/>
        <w:rPr>
          <w:noProof/>
        </w:rPr>
      </w:pPr>
      <w:r w:rsidRPr="00B57818">
        <w:rPr>
          <w:noProof/>
        </w:rPr>
        <w:t>13.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максималният интензитет на помощта не надхвърля 40 % от допустимите разходи.</w:t>
      </w:r>
    </w:p>
    <w:p w14:paraId="795870CC" w14:textId="77777777" w:rsidR="00863F81" w:rsidRPr="000310F1" w:rsidRDefault="00863F81" w:rsidP="00863F81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0EC4BD4" w14:textId="77777777" w:rsidR="00863F81" w:rsidRPr="000310F1" w:rsidRDefault="00863F81" w:rsidP="00863F81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13.1.</w:t>
      </w:r>
      <w:r w:rsidRPr="00B57818">
        <w:rPr>
          <w:noProof/>
        </w:rPr>
        <w:tab/>
      </w:r>
      <w:r w:rsidRPr="000310F1">
        <w:rPr>
          <w:noProof/>
        </w:rPr>
        <w:t>Моля, посочете максималния(ите) интензитет(и) на помощта, приложим(и) по мярката.</w:t>
      </w:r>
    </w:p>
    <w:p w14:paraId="1425D876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AEDF58C" w14:textId="77777777" w:rsidR="00863F81" w:rsidRPr="000310F1" w:rsidRDefault="00863F81" w:rsidP="00863F81">
      <w:pPr>
        <w:pStyle w:val="ManualNumPar2"/>
        <w:rPr>
          <w:noProof/>
        </w:rPr>
      </w:pPr>
      <w:r w:rsidRPr="00B57818">
        <w:rPr>
          <w:noProof/>
        </w:rPr>
        <w:t>13.2.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е(са) определен(и) максималният(ите) интензитет(и) на помощта за мярката.</w:t>
      </w:r>
    </w:p>
    <w:p w14:paraId="65F1A4B1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02481A48" w14:textId="77777777" w:rsidR="00863F81" w:rsidRPr="000310F1" w:rsidRDefault="00863F81" w:rsidP="00863F81">
      <w:pPr>
        <w:pStyle w:val="ManualHeading4"/>
        <w:rPr>
          <w:noProof/>
        </w:rPr>
      </w:pPr>
      <w:r w:rsidRPr="000310F1">
        <w:rPr>
          <w:noProof/>
        </w:rPr>
        <w:t>ДРУГА ИНФОРМАЦИЯ</w:t>
      </w:r>
    </w:p>
    <w:p w14:paraId="2324F8ED" w14:textId="77777777" w:rsidR="00863F81" w:rsidRPr="000310F1" w:rsidRDefault="00863F81" w:rsidP="00863F81">
      <w:pPr>
        <w:pStyle w:val="ManualNumPar1"/>
        <w:rPr>
          <w:noProof/>
        </w:rPr>
      </w:pPr>
      <w:r w:rsidRPr="00B57818">
        <w:rPr>
          <w:noProof/>
        </w:rPr>
        <w:t>14.</w:t>
      </w:r>
      <w:r w:rsidRPr="00B57818">
        <w:rPr>
          <w:noProof/>
        </w:rPr>
        <w:tab/>
      </w:r>
      <w:r w:rsidRPr="000310F1">
        <w:rPr>
          <w:noProof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5C6E5B7D" w14:textId="77777777" w:rsidR="00863F81" w:rsidRPr="000310F1" w:rsidRDefault="00863F81" w:rsidP="00863F81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56C694DE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6C30" w14:textId="77777777" w:rsidR="00863F81" w:rsidRDefault="00863F81" w:rsidP="00863F81">
      <w:pPr>
        <w:spacing w:before="0" w:after="0"/>
      </w:pPr>
      <w:r>
        <w:separator/>
      </w:r>
    </w:p>
  </w:endnote>
  <w:endnote w:type="continuationSeparator" w:id="0">
    <w:p w14:paraId="2226989F" w14:textId="77777777" w:rsidR="00863F81" w:rsidRDefault="00863F81" w:rsidP="00863F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3894" w14:textId="77777777" w:rsidR="00863F81" w:rsidRDefault="00863F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1E18" w14:textId="3780FF37" w:rsidR="00863F81" w:rsidRDefault="00863F81" w:rsidP="00863F8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8007" w14:textId="77777777" w:rsidR="00863F81" w:rsidRDefault="00863F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7C7F0" w14:textId="77777777" w:rsidR="00863F81" w:rsidRDefault="00863F81" w:rsidP="00863F81">
      <w:pPr>
        <w:spacing w:before="0" w:after="0"/>
      </w:pPr>
      <w:r>
        <w:separator/>
      </w:r>
    </w:p>
  </w:footnote>
  <w:footnote w:type="continuationSeparator" w:id="0">
    <w:p w14:paraId="5C0560C9" w14:textId="77777777" w:rsidR="00863F81" w:rsidRDefault="00863F81" w:rsidP="00863F81">
      <w:pPr>
        <w:spacing w:before="0" w:after="0"/>
      </w:pPr>
      <w:r>
        <w:continuationSeparator/>
      </w:r>
    </w:p>
  </w:footnote>
  <w:footnote w:id="1">
    <w:p w14:paraId="10B8AE84" w14:textId="77777777" w:rsidR="00863F81" w:rsidRPr="000310F1" w:rsidRDefault="00863F81" w:rsidP="00863F81">
      <w:pPr>
        <w:pStyle w:val="FootnoteText"/>
      </w:pPr>
      <w:r>
        <w:rPr>
          <w:rStyle w:val="FootnoteReference"/>
        </w:rPr>
        <w:footnoteRef/>
      </w:r>
      <w:r w:rsidRPr="000310F1">
        <w:tab/>
        <w:t xml:space="preserve">ОВ </w:t>
      </w:r>
      <w:r>
        <w:t>C</w:t>
      </w:r>
      <w:r w:rsidRPr="000310F1">
        <w:t xml:space="preserve"> 107, 23.3.2023 г., стр. 1</w:t>
      </w:r>
    </w:p>
  </w:footnote>
  <w:footnote w:id="2">
    <w:p w14:paraId="180BCB35" w14:textId="77777777" w:rsidR="00863F81" w:rsidRPr="000310F1" w:rsidRDefault="00863F81" w:rsidP="00863F81">
      <w:pPr>
        <w:pStyle w:val="FootnoteText"/>
      </w:pPr>
      <w:r>
        <w:rPr>
          <w:rStyle w:val="FootnoteReference"/>
        </w:rPr>
        <w:footnoteRef/>
      </w:r>
      <w:r w:rsidRPr="000310F1">
        <w:tab/>
        <w:t>Регламент</w:t>
      </w:r>
      <w:r>
        <w:t> </w:t>
      </w:r>
      <w:r w:rsidRPr="000310F1">
        <w:t>(ЕС) №</w:t>
      </w:r>
      <w:r>
        <w:t> </w:t>
      </w:r>
      <w:r w:rsidRPr="000310F1">
        <w:t>1380/2013 на Европейския парламент и на Съвета от 11</w:t>
      </w:r>
      <w:r>
        <w:t> </w:t>
      </w:r>
      <w:r w:rsidRPr="000310F1">
        <w:t>декември 2013</w:t>
      </w:r>
      <w:r>
        <w:t> </w:t>
      </w:r>
      <w:r w:rsidRPr="000310F1">
        <w:t>г. относно общата политика в областта на рибарството, за изменение на регламенти (ЕО)</w:t>
      </w:r>
      <w:r>
        <w:t> </w:t>
      </w:r>
      <w:r w:rsidRPr="000310F1">
        <w:t>№</w:t>
      </w:r>
      <w:r>
        <w:t> </w:t>
      </w:r>
      <w:r w:rsidRPr="000310F1">
        <w:t>1954/2003 и (ЕО)</w:t>
      </w:r>
      <w:r>
        <w:t> </w:t>
      </w:r>
      <w:r w:rsidRPr="000310F1">
        <w:t>№</w:t>
      </w:r>
      <w:r>
        <w:t> </w:t>
      </w:r>
      <w:r w:rsidRPr="000310F1">
        <w:t>1224/2009 на Съвета и за отмяна на регламенти (ЕО)</w:t>
      </w:r>
      <w:r>
        <w:t> </w:t>
      </w:r>
      <w:r w:rsidRPr="000310F1">
        <w:t>№</w:t>
      </w:r>
      <w:r>
        <w:t> </w:t>
      </w:r>
      <w:r w:rsidRPr="000310F1">
        <w:t>2371/2002 и (ЕО)</w:t>
      </w:r>
      <w:r>
        <w:t> </w:t>
      </w:r>
      <w:r w:rsidRPr="000310F1">
        <w:t>№</w:t>
      </w:r>
      <w:r>
        <w:t> </w:t>
      </w:r>
      <w:r w:rsidRPr="000310F1">
        <w:t>639/2004 на Съвета и Решение</w:t>
      </w:r>
      <w:r>
        <w:t> </w:t>
      </w:r>
      <w:r w:rsidRPr="000310F1">
        <w:t>2004/585/ЕО на Съвета (ОВ</w:t>
      </w:r>
      <w:r>
        <w:t> L </w:t>
      </w:r>
      <w:r w:rsidRPr="000310F1">
        <w:t>354, 28.12.2013</w:t>
      </w:r>
      <w:r>
        <w:t> </w:t>
      </w:r>
      <w:r w:rsidRPr="000310F1">
        <w:t>г., стр.</w:t>
      </w:r>
      <w:r>
        <w:t> </w:t>
      </w:r>
      <w:r w:rsidRPr="000310F1">
        <w:t xml:space="preserve">22). </w:t>
      </w:r>
    </w:p>
  </w:footnote>
  <w:footnote w:id="3">
    <w:p w14:paraId="177F6E26" w14:textId="77777777" w:rsidR="00863F81" w:rsidRPr="000310F1" w:rsidRDefault="00863F81" w:rsidP="00863F81">
      <w:pPr>
        <w:pStyle w:val="FootnoteText"/>
      </w:pPr>
      <w:r>
        <w:rPr>
          <w:rStyle w:val="FootnoteReference"/>
        </w:rPr>
        <w:footnoteRef/>
      </w:r>
      <w:r w:rsidRPr="000310F1">
        <w:tab/>
        <w:t>Моля, вижте точки</w:t>
      </w:r>
      <w:r>
        <w:t> </w:t>
      </w:r>
      <w:r w:rsidRPr="000310F1">
        <w:t>225 и</w:t>
      </w:r>
      <w:r>
        <w:t> </w:t>
      </w:r>
      <w:r w:rsidRPr="000310F1">
        <w:t>226 от Насоките, в които се описва последователността на националните доклади, представяни в година</w:t>
      </w:r>
      <w:r>
        <w:t> N</w:t>
      </w:r>
      <w:r w:rsidRPr="000310F1">
        <w:t>, и действията на Комисията до 31</w:t>
      </w:r>
      <w:r>
        <w:t> </w:t>
      </w:r>
      <w:r w:rsidRPr="000310F1">
        <w:t>март на година</w:t>
      </w:r>
      <w:r>
        <w:t> N</w:t>
      </w:r>
      <w:r w:rsidRPr="000310F1">
        <w:t>+1.</w:t>
      </w:r>
    </w:p>
  </w:footnote>
  <w:footnote w:id="4">
    <w:p w14:paraId="0EB15CA2" w14:textId="77777777" w:rsidR="00863F81" w:rsidRPr="000310F1" w:rsidRDefault="00863F81" w:rsidP="00863F81">
      <w:pPr>
        <w:pStyle w:val="FootnoteText"/>
      </w:pPr>
      <w:r>
        <w:rPr>
          <w:rStyle w:val="FootnoteReference"/>
        </w:rPr>
        <w:footnoteRef/>
      </w:r>
      <w:r w:rsidRPr="000310F1">
        <w:tab/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 22 от Регламент (ЕС) № 1380/2013 на Европейския парламент и на Съвета относно общата политика в областта на рибарството (</w:t>
      </w:r>
      <w:r>
        <w:t>COM</w:t>
      </w:r>
      <w:r w:rsidRPr="000310F1">
        <w:t xml:space="preserve">(2014) 545 </w:t>
      </w:r>
      <w:r>
        <w:t>final</w:t>
      </w:r>
      <w:r w:rsidRPr="000310F1">
        <w:t xml:space="preserve">). </w:t>
      </w:r>
    </w:p>
  </w:footnote>
  <w:footnote w:id="5">
    <w:p w14:paraId="453B6880" w14:textId="77777777" w:rsidR="00863F81" w:rsidRPr="000310F1" w:rsidRDefault="00863F81" w:rsidP="00863F81">
      <w:pPr>
        <w:pStyle w:val="FootnoteText"/>
        <w:ind w:left="567" w:hanging="567"/>
      </w:pPr>
      <w:r>
        <w:rPr>
          <w:rStyle w:val="FootnoteReference"/>
        </w:rPr>
        <w:footnoteRef/>
      </w:r>
      <w:r w:rsidRPr="000310F1">
        <w:tab/>
        <w:t>Регламент за изпълнение</w:t>
      </w:r>
      <w:r>
        <w:t> </w:t>
      </w:r>
      <w:r w:rsidRPr="000310F1">
        <w:t>(ЕС)</w:t>
      </w:r>
      <w:r>
        <w:t> </w:t>
      </w:r>
      <w:r w:rsidRPr="000310F1">
        <w:t>2022/46 на Комисията от 13</w:t>
      </w:r>
      <w:r>
        <w:t> </w:t>
      </w:r>
      <w:r w:rsidRPr="000310F1">
        <w:t>януари 2022</w:t>
      </w:r>
      <w:r>
        <w:t> </w:t>
      </w:r>
      <w:r w:rsidRPr="000310F1">
        <w:t>г. за изпълнение на Регламент</w:t>
      </w:r>
      <w:r>
        <w:t> </w:t>
      </w:r>
      <w:r w:rsidRPr="000310F1">
        <w:t>(ЕС)</w:t>
      </w:r>
      <w:r>
        <w:t> </w:t>
      </w:r>
      <w:r w:rsidRPr="000310F1">
        <w:t>2021/1139 на Европейския парламент и на Съвета за създаване на Европейския фонд за морско дело, рибарство и аквакултури и за изменение на Регламент</w:t>
      </w:r>
      <w:r>
        <w:t> </w:t>
      </w:r>
      <w:r w:rsidRPr="000310F1">
        <w:t>(ЕС)</w:t>
      </w:r>
      <w:r>
        <w:t> </w:t>
      </w:r>
      <w:r w:rsidRPr="000310F1">
        <w:t>2017/1004 по отношение на определянето на енергийно ефективни технологии и уточняването на методологичните елементи за определяне на нормалното риболовно усилие на риболовните кораби (</w:t>
      </w:r>
      <w:r>
        <w:t>O</w:t>
      </w:r>
      <w:r w:rsidRPr="000310F1">
        <w:t>В</w:t>
      </w:r>
      <w:r>
        <w:t> L </w:t>
      </w:r>
      <w:r w:rsidRPr="000310F1">
        <w:t>9, 14.1.2022</w:t>
      </w:r>
      <w:r>
        <w:t> </w:t>
      </w:r>
      <w:r w:rsidRPr="000310F1">
        <w:t>г., стр.</w:t>
      </w:r>
      <w:r>
        <w:t> </w:t>
      </w:r>
      <w:r w:rsidRPr="000310F1">
        <w:t>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784D" w14:textId="77777777" w:rsidR="00863F81" w:rsidRDefault="00863F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420DA" w14:textId="77777777" w:rsidR="00863F81" w:rsidRDefault="00863F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89E5A" w14:textId="77777777" w:rsidR="00863F81" w:rsidRDefault="00863F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0372551">
    <w:abstractNumId w:val="20"/>
    <w:lvlOverride w:ilvl="0">
      <w:startOverride w:val="1"/>
    </w:lvlOverride>
  </w:num>
  <w:num w:numId="46" w16cid:durableId="1338382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63F8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3F81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0CDE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51D34A"/>
  <w15:chartTrackingRefBased/>
  <w15:docId w15:val="{E9E6DE17-D693-46EF-9C61-D213C781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F8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3F8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3F8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63F8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3F8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63F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3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3F8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3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3F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3F8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63F8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3F8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3F8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63F81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63F81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63F81"/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customStyle="1" w:styleId="Text1">
    <w:name w:val="Text 1"/>
    <w:basedOn w:val="Normal"/>
    <w:rsid w:val="00863F81"/>
    <w:pPr>
      <w:ind w:left="850"/>
    </w:pPr>
  </w:style>
  <w:style w:type="paragraph" w:customStyle="1" w:styleId="Point1">
    <w:name w:val="Point 1"/>
    <w:basedOn w:val="Normal"/>
    <w:rsid w:val="00863F81"/>
    <w:pPr>
      <w:ind w:left="1417" w:hanging="567"/>
    </w:pPr>
  </w:style>
  <w:style w:type="paragraph" w:customStyle="1" w:styleId="Tiret0">
    <w:name w:val="Tiret 0"/>
    <w:basedOn w:val="Normal"/>
    <w:rsid w:val="00863F81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1361</Words>
  <Characters>8357</Characters>
  <DocSecurity>0</DocSecurity>
  <Lines>141</Lines>
  <Paragraphs>71</Paragraphs>
  <ScaleCrop>false</ScaleCrop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2025-05-23T14:26:00Z</dcterms:created>
  <dcterms:modified xsi:type="dcterms:W3CDTF">2025-05-23T14:27:00Z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2025-05-23T14:27:12Z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5245580d-8fac-4405-adff-a63da5820c83</vt:lpwstr>
  </property>
  <property fmtid="{D5CDD505-2E9C-101B-9397-08002B2CF9AE}" pid="8" name="MSIP_Label_6bd9ddd1-4d20-43f6-abfa-fc3c07406f94_ContentBits">
    <vt:lpwstr>0</vt:lpwstr>
  </property>
</Properties>
</file>