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6DD4D" w14:textId="77777777" w:rsidR="00B207E0" w:rsidRPr="00404728" w:rsidRDefault="00B207E0" w:rsidP="00B207E0">
      <w:pPr>
        <w:pStyle w:val="ManualHeading1"/>
        <w:rPr>
          <w:noProof/>
        </w:rPr>
      </w:pPr>
      <w:r w:rsidRPr="00404728">
        <w:rPr>
          <w:noProof/>
        </w:rPr>
        <w:t>3.3. KIEGÉSZÍTŐ ADATLAP A HALÁSZHAJÓK BRUTTÓ TONNATARTALMÁNAK A BIZTONSÁGI ÉS MUNKAKÖRÜLMÉNYEK VAGY AZ ENERGIAHATÉKONYSÁG JAVÍTÁSA CÉLJÁBÓL TÖRTÉNŐ MEGNÖVELÉSÉHEZ NYÚJTOTT TÁMOGATÁSRÓL</w:t>
      </w:r>
    </w:p>
    <w:p w14:paraId="32A4BFC5" w14:textId="77777777" w:rsidR="00B207E0" w:rsidRPr="00404728" w:rsidRDefault="00B207E0" w:rsidP="00B207E0">
      <w:pPr>
        <w:spacing w:after="0"/>
        <w:rPr>
          <w:rFonts w:eastAsia="Times New Roman"/>
          <w:i/>
          <w:noProof/>
          <w:szCs w:val="24"/>
        </w:rPr>
      </w:pPr>
      <w:r w:rsidRPr="00404728">
        <w:rPr>
          <w:i/>
          <w:noProof/>
        </w:rPr>
        <w:t>A tagállamoknak ezt a formanyomtatványt kell használniuk a halászati és akvakultúra-ágazat számára nyújtott állami támogatásokról szóló iránymutatás</w:t>
      </w:r>
      <w:r w:rsidRPr="004047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404728">
        <w:rPr>
          <w:i/>
          <w:noProof/>
        </w:rPr>
        <w:t xml:space="preserve"> (a továbbiakban: iránymutatás) II. része 3. fejezetének 3.3. szakaszában leírt, a halászhajók bruttó tonnatartalmának a biztonsági és munkakörülmények vagy az energiahatékonyság javítása céljából történő megnöveléséhez nyújtott támogatások bejelentéséhez.</w:t>
      </w:r>
    </w:p>
    <w:p w14:paraId="755DB883" w14:textId="77777777" w:rsidR="00B207E0" w:rsidRPr="00404728" w:rsidRDefault="00B207E0" w:rsidP="00B207E0">
      <w:pPr>
        <w:pStyle w:val="ManualNumPar1"/>
        <w:rPr>
          <w:noProof/>
        </w:rPr>
      </w:pPr>
      <w:r w:rsidRPr="00254ADB">
        <w:rPr>
          <w:noProof/>
        </w:rPr>
        <w:t>1.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előírja, hogy a támogatásban részesülő uniós halászhajókat a támogatás egyenlegkifizetésétől számított legalább öt évig nem szabad harmadik ország részére átadni vagy harmadik ország lobogójával átlobogózni. </w:t>
      </w:r>
    </w:p>
    <w:p w14:paraId="277C7287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-1542118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318150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6C425F1C" w14:textId="77777777" w:rsidR="00B207E0" w:rsidRPr="00404728" w:rsidRDefault="00B207E0" w:rsidP="00B207E0">
      <w:pPr>
        <w:pStyle w:val="ManualNumPar2"/>
        <w:rPr>
          <w:noProof/>
        </w:rPr>
      </w:pPr>
      <w:r w:rsidRPr="00254ADB">
        <w:rPr>
          <w:noProof/>
        </w:rPr>
        <w:t>1.1.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947AC9B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5DB5A4D4" w14:textId="77777777" w:rsidR="00B207E0" w:rsidRPr="00404728" w:rsidRDefault="00B207E0" w:rsidP="00B207E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2.</w:t>
      </w:r>
      <w:r w:rsidRPr="00254ADB">
        <w:rPr>
          <w:noProof/>
        </w:rPr>
        <w:tab/>
      </w:r>
      <w:r w:rsidRPr="00404728">
        <w:rPr>
          <w:noProof/>
        </w:rPr>
        <w:t>Az iránymutatás (265) pontjának a) alpontja értelmében a halászhajónak olyan flottaszegmens részét kell képeznie, amelynek az esetében a halászati kapacitás az 1380/2013/EU rendelet 22. cikkének (2) bekezdésében említett, a halászati kapacitásra vonatkozó legfrissebb jelentés szerint (a továbbiakban: nemzeti jelentés) egyensúlyban van az e szegmens számára rendelkezésre álló halászati lehetőségekkel Az iránymutatás (266) pontja értelmében a (265) pont a) alpontjának alkalmazásában az iránymutatás II. része 2. fejezete 2.2. szakaszának (225)–(227) pontjában meghatározott eljárás és feltételek érvényesek. Mindezek alapján kérjük, erősítse meg a következőket:</w:t>
      </w:r>
    </w:p>
    <w:p w14:paraId="1C812FC9" w14:textId="77777777" w:rsidR="00B207E0" w:rsidRPr="00404728" w:rsidRDefault="00B207E0" w:rsidP="00B207E0">
      <w:pPr>
        <w:rPr>
          <w:i/>
          <w:iCs/>
          <w:noProof/>
        </w:rPr>
      </w:pPr>
      <w:r w:rsidRPr="00404728">
        <w:rPr>
          <w:i/>
          <w:noProof/>
        </w:rPr>
        <w:t>Ha az intézkedés belvízi halászatra vonatkozik, a 2.1–2.2.6.1. kérdéseket nem kell megválaszolni.</w:t>
      </w:r>
    </w:p>
    <w:p w14:paraId="2312F289" w14:textId="77777777" w:rsidR="00B207E0" w:rsidRPr="00404728" w:rsidRDefault="00B207E0" w:rsidP="00B207E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2.1.</w:t>
      </w:r>
      <w:r w:rsidRPr="00254ADB">
        <w:rPr>
          <w:noProof/>
        </w:rPr>
        <w:tab/>
      </w:r>
      <w:r w:rsidRPr="00404728">
        <w:rPr>
          <w:noProof/>
        </w:rPr>
        <w:t>Mikor készült a legutóbbi nemzeti jelentés a támogatás odaítélésének időpontját megelőzően?</w:t>
      </w:r>
    </w:p>
    <w:p w14:paraId="28EF344F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7BB67990" w14:textId="77777777" w:rsidR="00B207E0" w:rsidRPr="00404728" w:rsidRDefault="00B207E0" w:rsidP="00B207E0">
      <w:pPr>
        <w:pStyle w:val="ManualNumPar3"/>
        <w:rPr>
          <w:noProof/>
        </w:rPr>
      </w:pPr>
      <w:r w:rsidRPr="00254ADB">
        <w:rPr>
          <w:noProof/>
        </w:rPr>
        <w:t>2.1.1.</w:t>
      </w:r>
      <w:r w:rsidRPr="00254ADB">
        <w:rPr>
          <w:noProof/>
        </w:rPr>
        <w:tab/>
      </w:r>
      <w:r w:rsidRPr="00404728">
        <w:rPr>
          <w:noProof/>
        </w:rPr>
        <w:t>Kérjük, adja meg a linket, amelyen a legutóbbi nemzeti jelentés elérhető, vagy csatolja a bejelentéshez a nemzeti jelentést.</w:t>
      </w:r>
    </w:p>
    <w:p w14:paraId="2262725D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35CA26BD" w14:textId="77777777" w:rsidR="00B207E0" w:rsidRPr="00404728" w:rsidRDefault="00B207E0" w:rsidP="00B207E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2.2.</w:t>
      </w:r>
      <w:r w:rsidRPr="00254ADB">
        <w:rPr>
          <w:noProof/>
        </w:rPr>
        <w:tab/>
      </w:r>
      <w:r w:rsidRPr="00404728">
        <w:rPr>
          <w:noProof/>
        </w:rPr>
        <w:t>Kérjük, erősítse meg, hogy valamennyi támogatás nyújtásához teljesülnek a következő feltételek:</w:t>
      </w:r>
    </w:p>
    <w:p w14:paraId="273CE90B" w14:textId="77777777" w:rsidR="00B207E0" w:rsidRPr="00404728" w:rsidRDefault="00B207E0" w:rsidP="00B207E0">
      <w:pPr>
        <w:pStyle w:val="ManualNumPar3"/>
        <w:rPr>
          <w:noProof/>
        </w:rPr>
      </w:pPr>
      <w:r w:rsidRPr="00254ADB">
        <w:rPr>
          <w:noProof/>
        </w:rPr>
        <w:t>2.2.1.</w:t>
      </w:r>
      <w:r w:rsidRPr="00254ADB">
        <w:rPr>
          <w:noProof/>
        </w:rPr>
        <w:tab/>
      </w:r>
      <w:r w:rsidRPr="00404728">
        <w:rPr>
          <w:noProof/>
        </w:rPr>
        <w:t>N. év május 31-ig benyújtották a nemzeti jelentést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404728">
        <w:rPr>
          <w:noProof/>
        </w:rPr>
        <w:t>?</w:t>
      </w:r>
    </w:p>
    <w:p w14:paraId="66C5104D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47394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64578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10F5ADA" w14:textId="77777777" w:rsidR="00B207E0" w:rsidRPr="00404728" w:rsidRDefault="00B207E0" w:rsidP="00B207E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lastRenderedPageBreak/>
        <w:t>2.2.2.</w:t>
      </w:r>
      <w:r w:rsidRPr="00254ADB">
        <w:rPr>
          <w:noProof/>
        </w:rPr>
        <w:tab/>
      </w:r>
      <w:r w:rsidRPr="00404728">
        <w:rPr>
          <w:noProof/>
        </w:rPr>
        <w:t>Kérjük, erősítse meg, hogy az N. évben benyújtott nemzeti jelentés és különösen az egyensúly abban szereplő értékelése az 1380/2013/EU rendelet 22. cikkének (2) bekezdésében említett közös iránymutatásban</w:t>
      </w:r>
      <w:r w:rsidRPr="00404728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404728">
        <w:rPr>
          <w:noProof/>
        </w:rPr>
        <w:t xml:space="preserve"> meghatározott biológiai, gazdasági és hajóhasználati mutatók alapján készült.</w:t>
      </w:r>
    </w:p>
    <w:p w14:paraId="351D20DB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-1333605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4979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39824C39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Kérjük, vegye figyelembe, hogy nem nyújtható támogatás, ha a nemzeti jelentés és különösen az egyensúly abban szereplő értékelése nem az</w:t>
      </w:r>
      <w:r w:rsidRPr="00404728">
        <w:rPr>
          <w:noProof/>
          <w:color w:val="040004"/>
          <w:sz w:val="16"/>
        </w:rPr>
        <w:t xml:space="preserve"> </w:t>
      </w:r>
      <w:r w:rsidRPr="00404728">
        <w:rPr>
          <w:noProof/>
        </w:rPr>
        <w:t xml:space="preserve">1380/2013/EU rendelet 22. cikkének (2) bekezdésében említett közös iránymutatásban meghatározott biológiai, gazdasági és hajóhasználati mutatók alapján készült. </w:t>
      </w:r>
    </w:p>
    <w:p w14:paraId="56B2F84E" w14:textId="77777777" w:rsidR="00B207E0" w:rsidRPr="00404728" w:rsidRDefault="00B207E0" w:rsidP="00B207E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2.2.3.</w:t>
      </w:r>
      <w:r w:rsidRPr="00254ADB">
        <w:rPr>
          <w:noProof/>
        </w:rPr>
        <w:tab/>
      </w:r>
      <w:r w:rsidRPr="00404728">
        <w:rPr>
          <w:noProof/>
        </w:rPr>
        <w:t>Bizonyítja-e az N. évben benyújtott nemzeti jelentés, hogy a halászati kapacitás és a halászati lehetőségek egyensúlyban vannak azon flottaszegmensben, amelyhez a hajó tartozik?</w:t>
      </w:r>
    </w:p>
    <w:p w14:paraId="2AEC9AC2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206675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1024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51F9D6D2" w14:textId="77777777" w:rsidR="00B207E0" w:rsidRPr="00404728" w:rsidRDefault="00B207E0" w:rsidP="00B207E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2.2.4.</w:t>
      </w:r>
      <w:r w:rsidRPr="00254ADB">
        <w:rPr>
          <w:noProof/>
        </w:rPr>
        <w:tab/>
      </w:r>
      <w:r w:rsidRPr="00404728">
        <w:rPr>
          <w:noProof/>
        </w:rPr>
        <w:t>Kérjük, fejtse ki, hogyan vették figyelembe a nemzeti jelentést az intézkedés kialakításakor, és hogyan érik el az egyensúlyt.</w:t>
      </w:r>
    </w:p>
    <w:p w14:paraId="78B32807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…………………………………………………………………………………….</w:t>
      </w:r>
    </w:p>
    <w:p w14:paraId="0C138A69" w14:textId="77777777" w:rsidR="00B207E0" w:rsidRPr="00404728" w:rsidRDefault="00B207E0" w:rsidP="00B207E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2.2.5.</w:t>
      </w:r>
      <w:r w:rsidRPr="00254ADB">
        <w:rPr>
          <w:noProof/>
        </w:rPr>
        <w:tab/>
      </w:r>
      <w:r w:rsidRPr="00404728">
        <w:rPr>
          <w:noProof/>
        </w:rPr>
        <w:t>Kérjük, erősítse meg, hogy a Bizottság az N+1. év március 31-ig nem vonta kétségbe:</w:t>
      </w:r>
    </w:p>
    <w:p w14:paraId="64B186FB" w14:textId="77777777" w:rsidR="00B207E0" w:rsidRPr="00404728" w:rsidRDefault="00B207E0" w:rsidP="00B207E0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38145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N. évben benyújtott nemzeti jelentés következtetéseit </w:t>
      </w:r>
    </w:p>
    <w:p w14:paraId="099424CD" w14:textId="77777777" w:rsidR="00B207E0" w:rsidRPr="00404728" w:rsidRDefault="00B207E0" w:rsidP="00B207E0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19857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az egyensúlynak az N. évben benyújtott nemzeti jelentésben szereplő értékelését</w:t>
      </w:r>
    </w:p>
    <w:p w14:paraId="1354893E" w14:textId="77777777" w:rsidR="00B207E0" w:rsidRPr="00404728" w:rsidRDefault="00B207E0" w:rsidP="00B207E0">
      <w:pPr>
        <w:pStyle w:val="ManualNumPar3"/>
        <w:rPr>
          <w:rFonts w:eastAsia="Times New Roman"/>
          <w:noProof/>
          <w:szCs w:val="24"/>
        </w:rPr>
      </w:pPr>
      <w:r w:rsidRPr="00254ADB">
        <w:rPr>
          <w:noProof/>
        </w:rPr>
        <w:t>2.2.6.</w:t>
      </w:r>
      <w:r w:rsidRPr="00254ADB">
        <w:rPr>
          <w:noProof/>
        </w:rPr>
        <w:tab/>
      </w:r>
      <w:r w:rsidRPr="00404728">
        <w:rPr>
          <w:noProof/>
        </w:rPr>
        <w:t xml:space="preserve">Kérjük, erősítse meg, hogy az intézkedés előírja, hogy az N. évben benyújtott nemzeti jelentés alapján csak az N+1. év – azaz a jelentés benyújtásának évét követő év – december 31-ig nyújtható támogatás. </w:t>
      </w:r>
    </w:p>
    <w:p w14:paraId="2D21CEEA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1706745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212267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050BB41D" w14:textId="77777777" w:rsidR="00B207E0" w:rsidRPr="00404728" w:rsidRDefault="00B207E0" w:rsidP="00B207E0">
      <w:pPr>
        <w:pStyle w:val="ManualNumPar4"/>
        <w:rPr>
          <w:noProof/>
        </w:rPr>
      </w:pPr>
      <w:r w:rsidRPr="00254ADB">
        <w:rPr>
          <w:noProof/>
        </w:rPr>
        <w:t>2.2.6.1.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2D096C7E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</w:t>
      </w:r>
    </w:p>
    <w:p w14:paraId="5D93DAD7" w14:textId="77777777" w:rsidR="00B207E0" w:rsidRPr="00404728" w:rsidRDefault="00B207E0" w:rsidP="00B207E0">
      <w:pPr>
        <w:pStyle w:val="ManualNumPar1"/>
        <w:rPr>
          <w:noProof/>
        </w:rPr>
      </w:pPr>
      <w:r w:rsidRPr="00254ADB">
        <w:rPr>
          <w:noProof/>
        </w:rPr>
        <w:t>3.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halászhajó teljes hossza nem lehet több 24 méternél.</w:t>
      </w:r>
    </w:p>
    <w:p w14:paraId="0C3F455F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1883431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2073776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2550A20" w14:textId="77777777" w:rsidR="00B207E0" w:rsidRPr="00404728" w:rsidRDefault="00B207E0" w:rsidP="00B207E0">
      <w:pPr>
        <w:pStyle w:val="ManualNumPar2"/>
        <w:rPr>
          <w:noProof/>
        </w:rPr>
      </w:pPr>
      <w:r w:rsidRPr="00254ADB">
        <w:rPr>
          <w:noProof/>
        </w:rPr>
        <w:t>3.1.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43726BCE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179E932F" w14:textId="77777777" w:rsidR="00B207E0" w:rsidRPr="00404728" w:rsidRDefault="00B207E0" w:rsidP="00B207E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4.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halászhajónak a támogatási kérelem benyújtásának évét megelőzően legalább 10 naptári év óta szerepelnie kell az uniós halászflotta-nyilvántartásban.</w:t>
      </w:r>
    </w:p>
    <w:p w14:paraId="39812148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1965001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77775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9E68B45" w14:textId="77777777" w:rsidR="00B207E0" w:rsidRPr="00404728" w:rsidRDefault="00B207E0" w:rsidP="00B207E0">
      <w:pPr>
        <w:pStyle w:val="ManualNumPar2"/>
        <w:rPr>
          <w:rFonts w:eastAsia="Times New Roman"/>
          <w:iCs/>
          <w:noProof/>
          <w:szCs w:val="24"/>
        </w:rPr>
      </w:pPr>
      <w:r w:rsidRPr="00254ADB">
        <w:rPr>
          <w:noProof/>
        </w:rPr>
        <w:t>4.1.</w:t>
      </w:r>
      <w:r w:rsidRPr="00254ADB">
        <w:rPr>
          <w:noProof/>
        </w:rPr>
        <w:tab/>
      </w:r>
      <w:r w:rsidRPr="00404728">
        <w:rPr>
          <w:noProof/>
        </w:rPr>
        <w:t>Ha az intézkedés belvízi halászatra vonatkozik, kérjük, erősítse meg, hogy az intézkedés előírja, hogy támogatás csak olyan halászhajóra nyújtható, amely a támogatási kérelem benyújtásának évét megelőzően legalább 10 naptári év óta forgalomba volt helyezve, összhangban a nemzeti joggal.</w:t>
      </w:r>
    </w:p>
    <w:p w14:paraId="0C798DD1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-59155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534690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2E4243CC" w14:textId="77777777" w:rsidR="00B207E0" w:rsidRPr="00404728" w:rsidRDefault="00B207E0" w:rsidP="00B207E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4.2.</w:t>
      </w:r>
      <w:r w:rsidRPr="00254ADB">
        <w:rPr>
          <w:noProof/>
        </w:rPr>
        <w:tab/>
      </w:r>
      <w:r w:rsidRPr="00404728">
        <w:rPr>
          <w:noProof/>
        </w:rPr>
        <w:t>Ha a 4. vagy a 4.1. kérdésre a válasz „igen”, kérjük, nevezze meg a jogalap vonatkozó rendelkezését/rendelkezéseit.</w:t>
      </w:r>
    </w:p>
    <w:p w14:paraId="3F2FBDC7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25905EE0" w14:textId="77777777" w:rsidR="00B207E0" w:rsidRPr="00404728" w:rsidRDefault="00B207E0" w:rsidP="00B207E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5.</w:t>
      </w:r>
      <w:r w:rsidRPr="00254ADB">
        <w:rPr>
          <w:noProof/>
        </w:rPr>
        <w:tab/>
      </w:r>
      <w:r w:rsidRPr="00404728">
        <w:rPr>
          <w:noProof/>
        </w:rPr>
        <w:t>Kérjük, erősítse meg, hogy a művelet által generált új halászati kapacitásnak a halászflottába való belépését legalább ugyanolyan nagyságú halászati kapacitás állami támogatás nélküli korábbi kivonása ellensúlyozza, mely kivonásra ugyanazon flottaszegmensből vagy egy olyan flottaszegmensből került sor, amelyben az 1380/2013/EU rendelet 22. cikkének (2) bekezdésében említett legfrissebb nemzeti jelentés szerint a halászati kapacitás nincs egyensúlyban az e szegmens számára rendelkezésre álló halászati lehetőségekkel.</w:t>
      </w:r>
    </w:p>
    <w:p w14:paraId="2E947A36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1832022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1480958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1121445C" w14:textId="77777777" w:rsidR="00B207E0" w:rsidRPr="00404728" w:rsidRDefault="00B207E0" w:rsidP="00B207E0">
      <w:pPr>
        <w:pStyle w:val="ManualNumPar2"/>
        <w:rPr>
          <w:noProof/>
        </w:rPr>
      </w:pPr>
      <w:r w:rsidRPr="00254ADB">
        <w:rPr>
          <w:noProof/>
        </w:rPr>
        <w:t>5.1.</w:t>
      </w:r>
      <w:r w:rsidRPr="00254ADB">
        <w:rPr>
          <w:noProof/>
        </w:rPr>
        <w:tab/>
      </w:r>
      <w:r w:rsidRPr="00404728">
        <w:rPr>
          <w:noProof/>
        </w:rPr>
        <w:t>Ha az előző kérdésre a válasz „igen”, kérjük, nevezze meg a jogalap vonatkozó rendelkezését/rendelkezéseit.</w:t>
      </w:r>
    </w:p>
    <w:p w14:paraId="44482FA0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……………………………………………………………………………….</w:t>
      </w:r>
    </w:p>
    <w:p w14:paraId="2057DB6D" w14:textId="77777777" w:rsidR="00B207E0" w:rsidRPr="00404728" w:rsidRDefault="00B207E0" w:rsidP="00B207E0">
      <w:pPr>
        <w:rPr>
          <w:i/>
          <w:iCs/>
          <w:noProof/>
        </w:rPr>
      </w:pPr>
      <w:r w:rsidRPr="00404728">
        <w:rPr>
          <w:i/>
          <w:noProof/>
        </w:rPr>
        <w:t>A kérdés nem vonatkozik a belvízi halászattal kapcsolatos intézkedésekre.</w:t>
      </w:r>
    </w:p>
    <w:p w14:paraId="6589B751" w14:textId="77777777" w:rsidR="00B207E0" w:rsidRPr="00404728" w:rsidRDefault="00B207E0" w:rsidP="00B207E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6.</w:t>
      </w:r>
      <w:r w:rsidRPr="00254ADB">
        <w:rPr>
          <w:noProof/>
        </w:rPr>
        <w:tab/>
      </w:r>
      <w:r w:rsidRPr="00404728">
        <w:rPr>
          <w:noProof/>
        </w:rPr>
        <w:t>Kérjük, erősítse meg az elszámolható költségeket:</w:t>
      </w:r>
    </w:p>
    <w:p w14:paraId="6F4A8CA5" w14:textId="77777777" w:rsidR="00B207E0" w:rsidRPr="00404728" w:rsidRDefault="00B207E0" w:rsidP="00B207E0">
      <w:pPr>
        <w:pStyle w:val="Point1"/>
        <w:rPr>
          <w:noProof/>
        </w:rPr>
      </w:pPr>
      <w:r w:rsidRPr="00254ADB">
        <w:rPr>
          <w:noProof/>
        </w:rPr>
        <w:t>(a)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09803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bruttó tonnatartalomnak a személyzet kizárólagos használatára szolgáló szálláshelyiségek későbbi kialakításához vagy felújításához szükséges növelése, a higiéniás létesítményeket, a közös tereket, a konyhát és a menedéket nyújtó fedélzeti szerkezeteket is beleértve</w:t>
      </w:r>
    </w:p>
    <w:p w14:paraId="1A027733" w14:textId="77777777" w:rsidR="00B207E0" w:rsidRPr="00404728" w:rsidRDefault="00B207E0" w:rsidP="00B207E0">
      <w:pPr>
        <w:pStyle w:val="Point1"/>
        <w:rPr>
          <w:noProof/>
        </w:rPr>
      </w:pPr>
      <w:r w:rsidRPr="00254ADB">
        <w:rPr>
          <w:noProof/>
        </w:rPr>
        <w:t>(b)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77314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bruttó tonnatartalomnak a fedélzeti tűzmegelőzési rendszerek, biztonsági és riasztórendszerek, valamint zajcsökkentő rendszerek későbbi fejlesztéséhez vagy telepítéséhez szükséges növelése</w:t>
      </w:r>
    </w:p>
    <w:p w14:paraId="6BA3B0AC" w14:textId="77777777" w:rsidR="00B207E0" w:rsidRPr="00404728" w:rsidRDefault="00B207E0" w:rsidP="00B207E0">
      <w:pPr>
        <w:pStyle w:val="Point1"/>
        <w:rPr>
          <w:noProof/>
        </w:rPr>
      </w:pPr>
      <w:r w:rsidRPr="00254ADB">
        <w:rPr>
          <w:noProof/>
        </w:rPr>
        <w:t>(c)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3890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bruttó tonnatartalomnak a hajóhíd teljes felszerelésének későbbi beépítéséhez szükséges növelése, ami a navigáció vagy a hajtóművezérlés javítását célozza</w:t>
      </w:r>
    </w:p>
    <w:p w14:paraId="01BDABD4" w14:textId="77777777" w:rsidR="00B207E0" w:rsidRPr="00404728" w:rsidRDefault="00B207E0" w:rsidP="00B207E0">
      <w:pPr>
        <w:pStyle w:val="Point1"/>
        <w:rPr>
          <w:noProof/>
        </w:rPr>
      </w:pPr>
      <w:r w:rsidRPr="00254ADB">
        <w:rPr>
          <w:noProof/>
        </w:rPr>
        <w:t>(d)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156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bruttó tonnatartalomnak olyan hajtómű vagy hajtásrendszer későbbi beépítéséhez vagy felújításához szükséges növelése, amely a korábbi hajtóműhöz vagy hajtásrendszerhez képest nagyobb energiahatékonyságot vagy alacsonyabb szén-dioxid-kibocsátást képvisel, amelynek teljesítménye nem haladja meg a halászhajónak az 1224/2009/EK tanácsi rendelet</w:t>
      </w:r>
      <w:r w:rsidRPr="00404728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  <w:r w:rsidRPr="00404728">
        <w:rPr>
          <w:noProof/>
        </w:rPr>
        <w:t xml:space="preserve"> </w:t>
      </w:r>
      <w:r w:rsidRPr="00404728">
        <w:rPr>
          <w:noProof/>
        </w:rPr>
        <w:lastRenderedPageBreak/>
        <w:t>40. cikkének (1) bekezdése szerinti, korábban hitelesített hajtóműteljesítményét, és amelynek legnagyobb leadott teljesítményét a gyártó a hajtómű vagy hajtásrendszer adott modellje tekintetében hitelesítette</w:t>
      </w:r>
    </w:p>
    <w:p w14:paraId="64758282" w14:textId="77777777" w:rsidR="00B207E0" w:rsidRPr="00404728" w:rsidRDefault="00B207E0" w:rsidP="00B207E0">
      <w:pPr>
        <w:pStyle w:val="Point1"/>
        <w:rPr>
          <w:noProof/>
        </w:rPr>
      </w:pPr>
      <w:r w:rsidRPr="00254ADB">
        <w:rPr>
          <w:noProof/>
        </w:rPr>
        <w:t>(e)</w:t>
      </w:r>
      <w:r w:rsidRPr="00254ADB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29337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a bulbaorr cseréje vagy felújítása, feltéve, hogy az javítja a halászhajó általános energiahatékonyságát</w:t>
      </w:r>
    </w:p>
    <w:p w14:paraId="0B1CB2AA" w14:textId="77777777" w:rsidR="00B207E0" w:rsidRPr="00404728" w:rsidRDefault="00B207E0" w:rsidP="00B207E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6.1.</w:t>
      </w:r>
      <w:r w:rsidRPr="00254ADB">
        <w:rPr>
          <w:noProof/>
        </w:rPr>
        <w:tab/>
      </w:r>
      <w:r w:rsidRPr="00404728">
        <w:rPr>
          <w:noProof/>
        </w:rPr>
        <w:t>Kérjük, nevezze meg a jogalap azon rendelkezését/rendelkezéseit, amely(ek) tükrözi(k) a válaszát.</w:t>
      </w:r>
    </w:p>
    <w:p w14:paraId="66FECA6B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57A86095" w14:textId="77777777" w:rsidR="00B207E0" w:rsidRPr="00404728" w:rsidRDefault="00B207E0" w:rsidP="00B207E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6.2.</w:t>
      </w:r>
      <w:r w:rsidRPr="00254ADB">
        <w:rPr>
          <w:noProof/>
        </w:rPr>
        <w:tab/>
      </w:r>
      <w:r w:rsidRPr="00404728">
        <w:rPr>
          <w:noProof/>
        </w:rPr>
        <w:t>Kérjük, erősítse meg, hogy az elszámolható költségek közé csak a halászhajók bruttó tonnatartalmának a biztonsági és munkakörülmények vagy az energiahatékonyság javítása céljából való megnövelésére irányuló beruházáshoz nyújtott támogatással kapcsolatos közvetlen és közvetett költségek tartozhatnak.</w:t>
      </w:r>
    </w:p>
    <w:p w14:paraId="718E1BAD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893310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-1851323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73C8BD19" w14:textId="77777777" w:rsidR="00B207E0" w:rsidRPr="00404728" w:rsidRDefault="00B207E0" w:rsidP="00B207E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6.3.</w:t>
      </w:r>
      <w:r w:rsidRPr="00254ADB">
        <w:rPr>
          <w:noProof/>
        </w:rPr>
        <w:tab/>
      </w:r>
      <w:r w:rsidRPr="00404728">
        <w:rPr>
          <w:noProof/>
        </w:rPr>
        <w:t>Ha a válasz „igen”, kérjük, nevezze meg a jogalap vonatkozó rendelkezését/rendelkezéseit.</w:t>
      </w:r>
    </w:p>
    <w:p w14:paraId="770B4EA8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07D57680" w14:textId="77777777" w:rsidR="00B207E0" w:rsidRPr="00404728" w:rsidRDefault="00B207E0" w:rsidP="00B207E0">
      <w:pPr>
        <w:pStyle w:val="ManualNumPar2"/>
        <w:rPr>
          <w:rFonts w:eastAsia="Times New Roman"/>
          <w:noProof/>
          <w:szCs w:val="24"/>
        </w:rPr>
      </w:pPr>
      <w:bookmarkStart w:id="0" w:name="_Hlk134023979"/>
      <w:r w:rsidRPr="00254ADB">
        <w:rPr>
          <w:noProof/>
        </w:rPr>
        <w:t>6.4.</w:t>
      </w:r>
      <w:r w:rsidRPr="00254ADB">
        <w:rPr>
          <w:noProof/>
        </w:rPr>
        <w:tab/>
      </w:r>
      <w:r w:rsidRPr="00404728">
        <w:rPr>
          <w:noProof/>
        </w:rPr>
        <w:t>Kérjük, adjon részletes leírást az intézkedés keretében elszámolható költségekről. Kérjük, ismertesse, melyik költség kapcsolódik a biztonság, a munkakörülmények, illetve az energiahatékonyság javításához.</w:t>
      </w:r>
    </w:p>
    <w:bookmarkEnd w:id="0"/>
    <w:p w14:paraId="232FBC88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79607170" w14:textId="77777777" w:rsidR="00B207E0" w:rsidRPr="00404728" w:rsidRDefault="00B207E0" w:rsidP="00B207E0">
      <w:pPr>
        <w:pStyle w:val="ManualNumPar1"/>
        <w:rPr>
          <w:noProof/>
        </w:rPr>
      </w:pPr>
      <w:r w:rsidRPr="00254ADB">
        <w:rPr>
          <w:noProof/>
        </w:rPr>
        <w:t>7.</w:t>
      </w:r>
      <w:r w:rsidRPr="00254ADB">
        <w:rPr>
          <w:noProof/>
        </w:rPr>
        <w:tab/>
      </w:r>
      <w:r w:rsidRPr="00404728">
        <w:rPr>
          <w:noProof/>
        </w:rPr>
        <w:t>Kérjük, ismertesse részletesen az iránymutatás II. része 3. fejezetének 3.3. szakaszában meghatározott feltételek teljesítésének garantálására szolgáló ellenőrzési és végrehajtási mechanizmusokat.</w:t>
      </w:r>
    </w:p>
    <w:p w14:paraId="03ECD332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2F6EE23B" w14:textId="77777777" w:rsidR="00B207E0" w:rsidRPr="00404728" w:rsidRDefault="00B207E0" w:rsidP="00B207E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8.</w:t>
      </w:r>
      <w:r w:rsidRPr="00254ADB">
        <w:rPr>
          <w:noProof/>
        </w:rPr>
        <w:tab/>
      </w:r>
      <w:r w:rsidRPr="00404728">
        <w:rPr>
          <w:noProof/>
        </w:rPr>
        <w:t>Kérjük, írja le részletesen az intézkedés jellemzőit, beleértve a megnövelt halászati kapacitás értékét és az említett növelés célját.</w:t>
      </w:r>
    </w:p>
    <w:p w14:paraId="4BE9CCB2" w14:textId="77777777" w:rsidR="00B207E0" w:rsidRPr="00404728" w:rsidRDefault="00B207E0" w:rsidP="00B207E0">
      <w:pPr>
        <w:rPr>
          <w:rFonts w:eastAsia="Times New Roman"/>
          <w:noProof/>
          <w:szCs w:val="24"/>
        </w:rPr>
      </w:pPr>
      <w:r w:rsidRPr="00404728">
        <w:rPr>
          <w:noProof/>
        </w:rPr>
        <w:t>…………………………………………………………………………………………….</w:t>
      </w:r>
    </w:p>
    <w:p w14:paraId="635EABA4" w14:textId="77777777" w:rsidR="00B207E0" w:rsidRPr="00404728" w:rsidRDefault="00B207E0" w:rsidP="00B207E0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404728">
        <w:rPr>
          <w:i/>
          <w:noProof/>
        </w:rPr>
        <w:t>Ha a választ egy korábbi kérdésnél vagy szakasznál már megadták, kérjük, hivatkozzon arra a válaszra.</w:t>
      </w:r>
    </w:p>
    <w:p w14:paraId="41EBB0C2" w14:textId="77777777" w:rsidR="00B207E0" w:rsidRPr="00404728" w:rsidRDefault="00B207E0" w:rsidP="00B207E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9.</w:t>
      </w:r>
      <w:r w:rsidRPr="00254ADB">
        <w:rPr>
          <w:noProof/>
        </w:rPr>
        <w:tab/>
      </w:r>
      <w:r w:rsidRPr="00404728">
        <w:rPr>
          <w:noProof/>
        </w:rPr>
        <w:t>Kérjük, erősítse meg, hogy az intézkedés előírja, hogy a maximális támogatási intenzitás nem haladhatja meg az elszámolható költségek 40 %-át.</w:t>
      </w:r>
    </w:p>
    <w:p w14:paraId="09E8D7D3" w14:textId="77777777" w:rsidR="00B207E0" w:rsidRPr="00404728" w:rsidRDefault="00B207E0" w:rsidP="00B207E0">
      <w:pPr>
        <w:pStyle w:val="Text1"/>
        <w:rPr>
          <w:noProof/>
        </w:rPr>
      </w:pPr>
      <w:sdt>
        <w:sdtPr>
          <w:rPr>
            <w:noProof/>
          </w:rPr>
          <w:id w:val="1543247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igen</w:t>
      </w:r>
      <w:r w:rsidRPr="00404728">
        <w:rPr>
          <w:noProof/>
        </w:rPr>
        <w:tab/>
      </w:r>
      <w:r w:rsidRPr="00404728">
        <w:rPr>
          <w:noProof/>
        </w:rPr>
        <w:tab/>
      </w:r>
      <w:sdt>
        <w:sdtPr>
          <w:rPr>
            <w:noProof/>
          </w:rPr>
          <w:id w:val="771276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47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404728">
        <w:rPr>
          <w:noProof/>
        </w:rPr>
        <w:t xml:space="preserve"> nem</w:t>
      </w:r>
    </w:p>
    <w:p w14:paraId="44AC68DB" w14:textId="77777777" w:rsidR="00B207E0" w:rsidRPr="00404728" w:rsidRDefault="00B207E0" w:rsidP="00B207E0">
      <w:pPr>
        <w:pStyle w:val="ManualNumPar2"/>
        <w:rPr>
          <w:noProof/>
        </w:rPr>
      </w:pPr>
      <w:r w:rsidRPr="00254ADB">
        <w:rPr>
          <w:noProof/>
        </w:rPr>
        <w:t>9.1.</w:t>
      </w:r>
      <w:r w:rsidRPr="00254ADB">
        <w:rPr>
          <w:noProof/>
        </w:rPr>
        <w:tab/>
      </w:r>
      <w:r w:rsidRPr="00404728">
        <w:rPr>
          <w:noProof/>
        </w:rPr>
        <w:t>Kérjük, adja meg az intézkedés keretében alkalmazandó maximális támogatási intenzitás(oka)t.</w:t>
      </w:r>
    </w:p>
    <w:p w14:paraId="253F8409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10B90505" w14:textId="77777777" w:rsidR="00B207E0" w:rsidRPr="00404728" w:rsidRDefault="00B207E0" w:rsidP="00B207E0">
      <w:pPr>
        <w:pStyle w:val="ManualNumPar2"/>
        <w:rPr>
          <w:rFonts w:eastAsia="Times New Roman"/>
          <w:noProof/>
          <w:szCs w:val="24"/>
        </w:rPr>
      </w:pPr>
      <w:r w:rsidRPr="00254ADB">
        <w:rPr>
          <w:noProof/>
        </w:rPr>
        <w:t>9.2.</w:t>
      </w:r>
      <w:r w:rsidRPr="00254ADB">
        <w:rPr>
          <w:noProof/>
        </w:rPr>
        <w:tab/>
      </w:r>
      <w:r w:rsidRPr="00404728">
        <w:rPr>
          <w:noProof/>
        </w:rPr>
        <w:t>Kérjük, nevezze meg az intézkedés tekintetében a jogalap maximális támogatási intenzitást meghatározó rendelkezését/rendelkezéseit.</w:t>
      </w:r>
    </w:p>
    <w:p w14:paraId="250249B0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………………………………………………………………………………….</w:t>
      </w:r>
    </w:p>
    <w:p w14:paraId="63D1B99B" w14:textId="77777777" w:rsidR="00B207E0" w:rsidRPr="00404728" w:rsidRDefault="00B207E0" w:rsidP="00B207E0">
      <w:pPr>
        <w:pStyle w:val="ManualHeading4"/>
        <w:rPr>
          <w:noProof/>
        </w:rPr>
      </w:pPr>
      <w:r w:rsidRPr="00404728">
        <w:rPr>
          <w:noProof/>
        </w:rPr>
        <w:lastRenderedPageBreak/>
        <w:t>EGYÉB INFORMÁCIÓK</w:t>
      </w:r>
    </w:p>
    <w:p w14:paraId="7FCA52E2" w14:textId="77777777" w:rsidR="00B207E0" w:rsidRPr="00404728" w:rsidRDefault="00B207E0" w:rsidP="00B207E0">
      <w:pPr>
        <w:pStyle w:val="ManualNumPar1"/>
        <w:rPr>
          <w:rFonts w:eastAsia="Times New Roman"/>
          <w:noProof/>
          <w:szCs w:val="24"/>
        </w:rPr>
      </w:pPr>
      <w:r w:rsidRPr="00254ADB">
        <w:rPr>
          <w:noProof/>
        </w:rPr>
        <w:t>10.</w:t>
      </w:r>
      <w:r w:rsidRPr="00254ADB">
        <w:rPr>
          <w:noProof/>
        </w:rPr>
        <w:tab/>
      </w:r>
      <w:r w:rsidRPr="00404728">
        <w:rPr>
          <w:noProof/>
        </w:rPr>
        <w:t>Ha van olyan egyéb információ, amelyet lényegesnek tart az intézkedésnek az iránymutatás e szakasza szerinti értékeléséhez, kérjük, adja meg.</w:t>
      </w:r>
    </w:p>
    <w:p w14:paraId="0FDAB7AB" w14:textId="77777777" w:rsidR="00B207E0" w:rsidRPr="00404728" w:rsidRDefault="00B207E0" w:rsidP="00B207E0">
      <w:pPr>
        <w:pStyle w:val="Text1"/>
        <w:rPr>
          <w:noProof/>
        </w:rPr>
      </w:pPr>
      <w:r w:rsidRPr="00404728">
        <w:rPr>
          <w:noProof/>
        </w:rPr>
        <w:t>……………………………………………………………………………………….</w:t>
      </w:r>
    </w:p>
    <w:p w14:paraId="787A029B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DB019" w14:textId="77777777" w:rsidR="00B207E0" w:rsidRDefault="00B207E0" w:rsidP="00B207E0">
      <w:pPr>
        <w:spacing w:before="0" w:after="0"/>
      </w:pPr>
      <w:r>
        <w:separator/>
      </w:r>
    </w:p>
  </w:endnote>
  <w:endnote w:type="continuationSeparator" w:id="0">
    <w:p w14:paraId="2C86DFDD" w14:textId="77777777" w:rsidR="00B207E0" w:rsidRDefault="00B207E0" w:rsidP="00B207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9A69" w14:textId="77777777" w:rsidR="00B207E0" w:rsidRDefault="00B207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4B19" w14:textId="6D7BF026" w:rsidR="00B207E0" w:rsidRDefault="00B207E0" w:rsidP="00B207E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967A" w14:textId="77777777" w:rsidR="00B207E0" w:rsidRDefault="00B207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C96A" w14:textId="77777777" w:rsidR="00B207E0" w:rsidRDefault="00B207E0" w:rsidP="00B207E0">
      <w:pPr>
        <w:spacing w:before="0" w:after="0"/>
      </w:pPr>
      <w:r>
        <w:separator/>
      </w:r>
    </w:p>
  </w:footnote>
  <w:footnote w:type="continuationSeparator" w:id="0">
    <w:p w14:paraId="06CF72F3" w14:textId="77777777" w:rsidR="00B207E0" w:rsidRDefault="00B207E0" w:rsidP="00B207E0">
      <w:pPr>
        <w:spacing w:before="0" w:after="0"/>
      </w:pPr>
      <w:r>
        <w:continuationSeparator/>
      </w:r>
    </w:p>
  </w:footnote>
  <w:footnote w:id="1">
    <w:p w14:paraId="54C4CF7F" w14:textId="77777777" w:rsidR="00B207E0" w:rsidRPr="00794B67" w:rsidRDefault="00B207E0" w:rsidP="00B207E0">
      <w:pPr>
        <w:pStyle w:val="FootnoteText"/>
      </w:pPr>
      <w:r>
        <w:rPr>
          <w:rStyle w:val="FootnoteReference"/>
        </w:rPr>
        <w:footnoteRef/>
      </w:r>
      <w:r>
        <w:tab/>
        <w:t>HL C 107., 2023.3.23., 1. o.</w:t>
      </w:r>
    </w:p>
  </w:footnote>
  <w:footnote w:id="2">
    <w:p w14:paraId="1D5913B4" w14:textId="77777777" w:rsidR="00B207E0" w:rsidRPr="000345FA" w:rsidRDefault="00B207E0" w:rsidP="00B207E0">
      <w:pPr>
        <w:pStyle w:val="FootnoteText"/>
      </w:pPr>
      <w:r>
        <w:rPr>
          <w:rStyle w:val="FootnoteReference"/>
        </w:rPr>
        <w:footnoteRef/>
      </w:r>
      <w:r>
        <w:tab/>
        <w:t>Lásd az iránymutatás (225) és (226) pontját, amelyek ismertetik az N. évben benyújtott nemzeti jelentésnek és a Bizottság N+1. év március 31-ig történő eljárásának folyamatát.</w:t>
      </w:r>
    </w:p>
  </w:footnote>
  <w:footnote w:id="3">
    <w:p w14:paraId="7D55AEB0" w14:textId="77777777" w:rsidR="00B207E0" w:rsidRPr="001A2686" w:rsidRDefault="00B207E0" w:rsidP="00B207E0">
      <w:pPr>
        <w:pStyle w:val="FootnoteText"/>
      </w:pPr>
      <w:r>
        <w:rPr>
          <w:rStyle w:val="FootnoteReference"/>
        </w:rPr>
        <w:footnoteRef/>
      </w:r>
      <w:r>
        <w:tab/>
        <w:t xml:space="preserve">A Bizottság közleménye az Európai Parlamentnek és a Tanácsnak – A halászati kapacitás és a halászati lehetőségek közötti egyensúlynak a közös halászati politikáról szóló 1380/2013/EU európai parlamenti és tanácsi rendelet 22. cikke szerinti elemzésére vonatkozó iránymutatás COM(2014) 545 final.  </w:t>
      </w:r>
    </w:p>
  </w:footnote>
  <w:footnote w:id="4">
    <w:p w14:paraId="5B1B8F05" w14:textId="77777777" w:rsidR="00B207E0" w:rsidRPr="001D7707" w:rsidRDefault="00B207E0" w:rsidP="00B207E0">
      <w:pPr>
        <w:pStyle w:val="FootnoteText"/>
        <w:ind w:left="567" w:hanging="425"/>
      </w:pPr>
      <w:r>
        <w:rPr>
          <w:rStyle w:val="FootnoteReference"/>
        </w:rPr>
        <w:footnoteRef/>
      </w:r>
      <w:r>
        <w:tab/>
        <w:t>A Tanács 1224/2009/EK rendelete (2009. november 20.) a közös halászati politika szabályainak betartását biztosító közösségi ellenőrző rendszer létrehozásáról, a 847/96/EK, a 2371/2002/EK, a 811/2004/EK, a 768/2005/EK, a 2115/2005/EK, a 2166/2005/EK, a 388/2006/EK, az 509/2007/EK, a 676/2007/EK, az 1098/2007/EK, az 1300/2008/EK és az 1342/2008/EK rendelet módosításáról, valamint a 2847/93/EGK, az 1627/94/EK és az 1966/2006/EK rendelet hatályon kívül helyezéséről (HL L 343., 2009.12.22., 1. 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A47C" w14:textId="77777777" w:rsidR="00B207E0" w:rsidRDefault="00B207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65EC" w14:textId="77777777" w:rsidR="00B207E0" w:rsidRDefault="00B207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5E20" w14:textId="77777777" w:rsidR="00B207E0" w:rsidRDefault="00B207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855457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078430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207E0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B570E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07E0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717039"/>
  <w15:chartTrackingRefBased/>
  <w15:docId w15:val="{124B510E-0983-49AB-8D64-A71E1565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7E0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7E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7E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B207E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7E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207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7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7E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7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7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7E0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B207E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7E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7E0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B207E0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B207E0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B207E0"/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customStyle="1" w:styleId="Text1">
    <w:name w:val="Text 1"/>
    <w:basedOn w:val="Normal"/>
    <w:rsid w:val="00B207E0"/>
    <w:pPr>
      <w:ind w:left="850"/>
    </w:pPr>
  </w:style>
  <w:style w:type="paragraph" w:customStyle="1" w:styleId="Point1">
    <w:name w:val="Point 1"/>
    <w:basedOn w:val="Normal"/>
    <w:rsid w:val="00B207E0"/>
    <w:pPr>
      <w:ind w:left="1417" w:hanging="567"/>
    </w:pPr>
  </w:style>
  <w:style w:type="paragraph" w:customStyle="1" w:styleId="Point0number">
    <w:name w:val="Point 0 (number)"/>
    <w:basedOn w:val="Normal"/>
    <w:rsid w:val="00B207E0"/>
    <w:pPr>
      <w:numPr>
        <w:numId w:val="45"/>
      </w:numPr>
    </w:pPr>
  </w:style>
  <w:style w:type="paragraph" w:customStyle="1" w:styleId="Point1number">
    <w:name w:val="Point 1 (number)"/>
    <w:basedOn w:val="Normal"/>
    <w:rsid w:val="00B207E0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B207E0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B207E0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B207E0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B207E0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B207E0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B207E0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B207E0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7847</Characters>
  <DocSecurity>0</DocSecurity>
  <Lines>150</Lines>
  <Paragraphs>79</Paragraphs>
  <ScaleCrop>false</ScaleCrop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2025-05-25T16:10:00Z</dcterms:created>
  <dcterms:modified xsi:type="dcterms:W3CDTF">2025-05-25T16:11:00Z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2025-05-25T16:11:04Z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91757612-5302-4741-8bb7-961553a026bc</vt:lpwstr>
  </property>
  <property fmtid="{D5CDD505-2E9C-101B-9397-08002B2CF9AE}" pid="8" name="MSIP_Label_6bd9ddd1-4d20-43f6-abfa-fc3c07406f94_ContentBits">
    <vt:lpwstr>0</vt:lpwstr>
  </property>
</Properties>
</file>