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B059" w14:textId="77777777" w:rsidR="00501925" w:rsidRPr="001245EA" w:rsidRDefault="00501925" w:rsidP="00501925">
      <w:pPr>
        <w:pStyle w:val="ManualHeading1"/>
        <w:rPr>
          <w:noProof/>
        </w:rPr>
      </w:pPr>
      <w:r w:rsidRPr="001245EA">
        <w:rPr>
          <w:noProof/>
        </w:rPr>
        <w:t>3.3. SKEDA TA’ INFORMAZZJONI SUPPLEMENTARI DWAR L-GĦAJNUNA GĦAL ŻIEDA FIT-TUNNELLAĠĠ GROSS TA’ BASTIMENT TAS-SAJD GĦALL-FINIJIET TAT-TITJIB TAS-SIKUREZZA, TAL-KUNDIZZJONIJIET TAX-XOGĦOL JEW TAL-EFFIĊJENZA ENERĠETIKA</w:t>
      </w:r>
    </w:p>
    <w:p w14:paraId="23DE3CF2" w14:textId="77777777" w:rsidR="00501925" w:rsidRPr="001245EA" w:rsidRDefault="00501925" w:rsidP="00501925">
      <w:pPr>
        <w:spacing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għaż-żieda fit-tunnellaġġ gross ta’ bastiment tas-sajd għall-finijiet ta’ titjib tas-sikurezza, tal-kundizzjonijiet tax-xogħol jew tal-effiċjenza enerġetika, kif deskritt fit-Taqsima 3.3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1FD4D813" w14:textId="77777777" w:rsidR="00501925" w:rsidRPr="001245EA" w:rsidRDefault="00501925" w:rsidP="00501925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l-bastimenti tas-sajd tal-Unjoni li fir-rigward tagħhom tingħata l-għajnuna ma jiġux trasferiti jew jingħataw bandiera ġdida barra mill-Unjoni għal mill-inqas 5 snin mill-pagament finali tal-għajnuna. </w:t>
      </w:r>
    </w:p>
    <w:p w14:paraId="4372014E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7A8F437" w14:textId="77777777" w:rsidR="00501925" w:rsidRPr="001245EA" w:rsidRDefault="00501925" w:rsidP="00501925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7ADA484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B8D412E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Skont il-punt (265)(a) tal-Linji Gwida, il-bastimenti tas-sajd iridu jappartjenu għal segment tal-flotta li fir-rigward tiegħu l-aħħar rapport dwar il-kapaċità tas-sajd, imsemmi fl-Artikolu 22(2) tar-Regolament(UE) Nru 1380/2013, ikun wera bilanċ mal-opportunitajiet tas-sajd disponibbli għal dak is-segment (minn hawn ’il quddiem “ir-rapport nazzjonali”). Skont il-punt (266) tal-Linji Gwida, il-proċedura u l-kundizzjonijiet stabbiliti fil-punti minn (225) sa (227) tal-Parti II, il-Kapitolu 2, it-Taqsima 2.2 japplikaw għall-fini tal-punt (265)(a). F’dan l-isfond, ikkonferma dan li ġej:</w:t>
      </w:r>
    </w:p>
    <w:p w14:paraId="550A6AD6" w14:textId="77777777" w:rsidR="00501925" w:rsidRPr="001245EA" w:rsidRDefault="00501925" w:rsidP="00501925">
      <w:pPr>
        <w:rPr>
          <w:i/>
          <w:iCs/>
          <w:noProof/>
        </w:rPr>
      </w:pPr>
      <w:r w:rsidRPr="001245EA">
        <w:rPr>
          <w:i/>
          <w:noProof/>
        </w:rPr>
        <w:t>Jekk il-miżura tikkonċerna s-sajd fl-ilmijiet interni, ma hemmx għalfejn twieġeb il-mistoqsijiet 2.1-2.2.6.1.</w:t>
      </w:r>
    </w:p>
    <w:p w14:paraId="0BB16784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Meta tħejja l-aħħar rapport nazzjonali qabel id-data tal-għoti tal-għajnuna?</w:t>
      </w:r>
    </w:p>
    <w:p w14:paraId="2FDCE947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8EE16B8" w14:textId="77777777" w:rsidR="00501925" w:rsidRPr="001245EA" w:rsidRDefault="00501925" w:rsidP="00501925">
      <w:pPr>
        <w:pStyle w:val="ManualNumPar3"/>
        <w:rPr>
          <w:noProof/>
        </w:rPr>
      </w:pPr>
      <w:r w:rsidRPr="00CD4871">
        <w:rPr>
          <w:noProof/>
        </w:rPr>
        <w:t>2.1.1.</w:t>
      </w:r>
      <w:r w:rsidRPr="00CD4871">
        <w:rPr>
          <w:noProof/>
        </w:rPr>
        <w:tab/>
      </w:r>
      <w:r w:rsidRPr="001245EA">
        <w:rPr>
          <w:noProof/>
        </w:rPr>
        <w:t>Ipprovdi l-link għall-aħħar rapport nazzjonali jew ehmżu man-notifika.</w:t>
      </w:r>
    </w:p>
    <w:p w14:paraId="70EA6715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B819374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2.2.</w:t>
      </w:r>
      <w:r w:rsidRPr="00CD4871">
        <w:rPr>
          <w:noProof/>
        </w:rPr>
        <w:tab/>
      </w:r>
      <w:r w:rsidRPr="001245EA">
        <w:rPr>
          <w:noProof/>
        </w:rPr>
        <w:t>Ikkonferma li l-kundizzjonijiet li ġejjin huma ssodisfati biex tingħata l-għajnuna kollha:</w:t>
      </w:r>
    </w:p>
    <w:p w14:paraId="6502A8AC" w14:textId="77777777" w:rsidR="00501925" w:rsidRPr="001245EA" w:rsidRDefault="00501925" w:rsidP="00501925">
      <w:pPr>
        <w:pStyle w:val="ManualNumPar3"/>
        <w:rPr>
          <w:noProof/>
        </w:rPr>
      </w:pPr>
      <w:r w:rsidRPr="00CD4871">
        <w:rPr>
          <w:noProof/>
        </w:rPr>
        <w:t>2.2.1.</w:t>
      </w:r>
      <w:r w:rsidRPr="00CD4871">
        <w:rPr>
          <w:noProof/>
        </w:rPr>
        <w:tab/>
      </w:r>
      <w:r w:rsidRPr="001245EA">
        <w:rPr>
          <w:noProof/>
        </w:rPr>
        <w:t>Ir-rapport nazzjonali ġie ppreżentat sal-31 ta’ Mejju tas-sena N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>?</w:t>
      </w:r>
    </w:p>
    <w:p w14:paraId="320DBF1A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4692282" w14:textId="77777777" w:rsidR="00501925" w:rsidRPr="001245EA" w:rsidRDefault="00501925" w:rsidP="00501925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2.2.2.</w:t>
      </w:r>
      <w:r w:rsidRPr="00CD4871">
        <w:rPr>
          <w:noProof/>
        </w:rPr>
        <w:tab/>
      </w:r>
      <w:r w:rsidRPr="001245EA">
        <w:rPr>
          <w:noProof/>
        </w:rPr>
        <w:t xml:space="preserve">Ikkonferma li r-rapport nazzjonali ppreżentat fis-sena N, u b’mod partikolari l-valutazzjoni tal-bilanċ li tinsab fih, tħejja fuq il-bażi tal-indikaturi bijoloġiċi, </w:t>
      </w:r>
      <w:r w:rsidRPr="001245EA">
        <w:rPr>
          <w:noProof/>
        </w:rPr>
        <w:lastRenderedPageBreak/>
        <w:t>ekonomiċi u tal-użu tal-bastimenti stabbiliti fil-linji gwida komuni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1245EA">
        <w:rPr>
          <w:noProof/>
        </w:rPr>
        <w:t xml:space="preserve"> msemmija fl-Artikolu 22(2) tar-Regolament (UE) Nru 1380/2013.</w:t>
      </w:r>
    </w:p>
    <w:p w14:paraId="605DBBCD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6FA9ADE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Innota li ma tista’ tingħata l-ebda għajnuna jekk ir-rapport nazzjonali, u b’mod partikolari l-valutazzjoni tal-bilanċ li tinsab fih, ma jkunx tħejja fuq il-bażi tal-indikaturi bijoloġiċi, ekonomiċi u tal-użu tal-bastimenti stabbiliti fil-linji gwida komuni</w:t>
      </w:r>
      <w:r w:rsidRPr="001245EA">
        <w:rPr>
          <w:noProof/>
          <w:color w:val="040004"/>
          <w:sz w:val="16"/>
        </w:rPr>
        <w:t xml:space="preserve"> </w:t>
      </w:r>
      <w:r w:rsidRPr="001245EA">
        <w:rPr>
          <w:noProof/>
        </w:rPr>
        <w:t xml:space="preserve">msemmija fl-Artikolu 22(2) tar-Regolament (UE) Nru 1380/2013. </w:t>
      </w:r>
    </w:p>
    <w:p w14:paraId="5713DFA2" w14:textId="77777777" w:rsidR="00501925" w:rsidRPr="001245EA" w:rsidRDefault="00501925" w:rsidP="00501925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2.2.3.</w:t>
      </w:r>
      <w:r w:rsidRPr="00CD4871">
        <w:rPr>
          <w:noProof/>
        </w:rPr>
        <w:tab/>
      </w:r>
      <w:r w:rsidRPr="001245EA">
        <w:rPr>
          <w:noProof/>
        </w:rPr>
        <w:t>Dan ir-rapport nazzjonali ppreżentat fis-sena N, juri li hemm bilanċ bejn il-kapaċità tas-sajd u l-opportunitajiet tas-sajd fis-segment tal-flotta li għalih jappartjeni l-bastiment?</w:t>
      </w:r>
    </w:p>
    <w:p w14:paraId="30773167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7AF174E" w14:textId="77777777" w:rsidR="00501925" w:rsidRPr="001245EA" w:rsidRDefault="00501925" w:rsidP="00501925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2.2.4.</w:t>
      </w:r>
      <w:r w:rsidRPr="00CD4871">
        <w:rPr>
          <w:noProof/>
        </w:rPr>
        <w:tab/>
      </w:r>
      <w:r w:rsidRPr="001245EA">
        <w:rPr>
          <w:noProof/>
        </w:rPr>
        <w:t>Spjega kif ir-rapport nazzjonali tqies meta tfasslet il-miżura u kif jinkiseb il-bilanċ.</w:t>
      </w:r>
    </w:p>
    <w:p w14:paraId="431DF1D7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ED38B29" w14:textId="77777777" w:rsidR="00501925" w:rsidRPr="001245EA" w:rsidRDefault="00501925" w:rsidP="00501925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2.2.5.</w:t>
      </w:r>
      <w:r w:rsidRPr="00CD4871">
        <w:rPr>
          <w:noProof/>
        </w:rPr>
        <w:tab/>
      </w:r>
      <w:r w:rsidRPr="001245EA">
        <w:rPr>
          <w:noProof/>
        </w:rPr>
        <w:t>Ikkonferma li l-Kummissjoni ma ddubitatx sal-31 ta’ Marzu tas-sena N+1:</w:t>
      </w:r>
    </w:p>
    <w:p w14:paraId="448E9DBA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il-konklużjoni tar-rapport nazzjonali ppreżentat fis-sena N </w:t>
      </w:r>
    </w:p>
    <w:p w14:paraId="2E45CFE6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il-valutazzjoni tal-bilanċ li tinsab fir-rapport nazzjonali ppreżentat fis-sena N</w:t>
      </w:r>
    </w:p>
    <w:p w14:paraId="4745708A" w14:textId="77777777" w:rsidR="00501925" w:rsidRPr="001245EA" w:rsidRDefault="00501925" w:rsidP="00501925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2.2.6.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l-għajnuna tista’ tingħata fuq il-bażi tar-rapport nazzjonali ppreżentat fis-sena N biss, sal-31 ta’ Diċembru tas-sena N+1, jiġifieri s-sena ta’ wara s-sena tal-preżentazzjoni tar-rapport. </w:t>
      </w:r>
    </w:p>
    <w:p w14:paraId="4DFB2AA2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79F7426" w14:textId="77777777" w:rsidR="00501925" w:rsidRPr="001245EA" w:rsidRDefault="00501925" w:rsidP="00501925">
      <w:pPr>
        <w:pStyle w:val="ManualNumPar4"/>
        <w:rPr>
          <w:noProof/>
        </w:rPr>
      </w:pPr>
      <w:r w:rsidRPr="00CD4871">
        <w:rPr>
          <w:noProof/>
        </w:rPr>
        <w:t>2.2.6.1.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7B37B3D6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</w:t>
      </w:r>
    </w:p>
    <w:p w14:paraId="22FB1760" w14:textId="77777777" w:rsidR="00501925" w:rsidRPr="001245EA" w:rsidRDefault="00501925" w:rsidP="00501925">
      <w:pPr>
        <w:pStyle w:val="ManualNumPar1"/>
        <w:rPr>
          <w:noProof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ma jaqbżux l-24 metru bħala tul totali.</w:t>
      </w:r>
    </w:p>
    <w:p w14:paraId="15BC7074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932DCEA" w14:textId="77777777" w:rsidR="00501925" w:rsidRPr="001245EA" w:rsidRDefault="00501925" w:rsidP="00501925">
      <w:pPr>
        <w:pStyle w:val="ManualNumPar2"/>
        <w:rPr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F5207DA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903FFFF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iridu jkunu ġew irreġistrati fir-reġistru tal-flotta tal-Unjoni għal mill-inqas 10 snin kalendarji ta’ qabel is-sena tal-preżentazzjoni tal-applikazzjoni għall-għajnuna.</w:t>
      </w:r>
    </w:p>
    <w:p w14:paraId="2980D69E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EB64456" w14:textId="77777777" w:rsidR="00501925" w:rsidRPr="001245EA" w:rsidRDefault="00501925" w:rsidP="00501925">
      <w:pPr>
        <w:pStyle w:val="ManualNumPar2"/>
        <w:rPr>
          <w:rFonts w:eastAsia="Times New Roman"/>
          <w:iCs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il-miżura tikkonċerna s-sajd fl-ilmijiet interni, ikkonferma li l-miżura tippreskrivi li l-għajnuna tista’ tingħata biss fir-rigward ta’ bastiment tas-sajd li daħal fis-servizz, f’konformità mal-liġi nazzjonali, għal mill-inqas 10 snin kalendarji qabel is-sena tal-preżentazzjoni tal-applikazzjoni għall-għajnuna.</w:t>
      </w:r>
    </w:p>
    <w:p w14:paraId="41688862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244FC14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4.2.</w:t>
      </w:r>
      <w:r w:rsidRPr="00CD4871">
        <w:rPr>
          <w:noProof/>
        </w:rPr>
        <w:tab/>
      </w:r>
      <w:r w:rsidRPr="001245EA">
        <w:rPr>
          <w:noProof/>
        </w:rPr>
        <w:t>Jekk it-tweġiba għall-mistoqsija 4 jew 4.1 hija “iva”, identifika d-dispożizzjoni(jiet) rilevanti fil-bażi legali.</w:t>
      </w:r>
    </w:p>
    <w:p w14:paraId="0B877B5D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7944812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Ikkonferma li d-dħul fil-flotta tas-sajd ta’ kapaċità tas-sajd ġdida ġġenerata mill-operazzjoni jkun ikkumpensat bl-irtirar minn qabel ta’ mill-inqas l-istess ammont ta’ kapaċità tas-sajd mingħajr għajnuna pubblika mill-istess segment tal-flotta jew minn segment tal-flotta li fir-rigward tiegħu l-aħħar rapport dwar il-kapaċità tas-sajd, imsemmi fl-Artikolu 22(2) tar-Regolament (UE) Nru 1380/2013, ikun wera li l-kapaċità tas-sajd mhijiex f’bilanċ mal-opportunitajiet tas-sajd disponibbli għal dak is-segment.</w:t>
      </w:r>
    </w:p>
    <w:p w14:paraId="3E9DB79A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43995959" w14:textId="77777777" w:rsidR="00501925" w:rsidRPr="001245EA" w:rsidRDefault="00501925" w:rsidP="00501925">
      <w:pPr>
        <w:pStyle w:val="ManualNumPar2"/>
        <w:rPr>
          <w:noProof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it-tweġiba għall-mistoqsija preċedenti hija “iva”, identifika d-dispożizzjoni(jiet) rilevanti fil-bażi legali.</w:t>
      </w:r>
    </w:p>
    <w:p w14:paraId="6D059354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09F20238" w14:textId="77777777" w:rsidR="00501925" w:rsidRPr="001245EA" w:rsidRDefault="00501925" w:rsidP="00501925">
      <w:pPr>
        <w:rPr>
          <w:i/>
          <w:iCs/>
          <w:noProof/>
        </w:rPr>
      </w:pPr>
      <w:r w:rsidRPr="001245EA">
        <w:rPr>
          <w:i/>
          <w:noProof/>
        </w:rPr>
        <w:t>Jekk il-miżura tikkonċerna s-sajd fl-ilmijiet interni, din il-mistoqsija ma tapplikax.</w:t>
      </w:r>
    </w:p>
    <w:p w14:paraId="244BC5D5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Ikkonferma l-kostijiet eliġibbli:</w:t>
      </w:r>
    </w:p>
    <w:p w14:paraId="09F14BA8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iż-żieda fit-tunnellaġġ gross meħtieġ għall-installazzjoni jew ir-rinnovazzjoni sussegwenti tal-faċilitajiet ta’ akkomodazzjoni ddedikati għall-użu esklużiv tal-ekwipaġġ, li jinkludu faċilitajiet sanitarji, żoni komuni, faċilitajiet tal-kċina u strutturi ta’ kenn fuq il-gverta</w:t>
      </w:r>
    </w:p>
    <w:p w14:paraId="08F02641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iż-żieda fit-tunnellaġġ gross meħtieġ għat-titjib jew l-installazzjoni sussegwenti ta’ sistemi abbord għall-prevenzjoni ta’ nirien, sistemi ta’ sikurezza u ta’ allarm jew sistemi għat-tnaqqis tal-istorbju</w:t>
      </w:r>
    </w:p>
    <w:p w14:paraId="7FF84441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iż-żieda fit-tunnellaġġ gross meħtieġ għall-installazzjoni sussegwenti ta’ sistemi integrati tal-kabina tal-kmand għall-ġesjoni tan-navigazzjoni li jtejbu n-navigazzjoni jew il-kontroll tal-magna</w:t>
      </w:r>
    </w:p>
    <w:p w14:paraId="725F7E1A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(d)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iż-żieda fit-tunnellaġġ gross meħtieġ għall-installazzjoni jew ir-rinnovazzjoni sussegwenti ta’ magna jew sistema ta’ propulsjoni li turi effiċjenza aħjar fl-enerġija jew emissjonijiet aktar baxxi ta’ CO₂ meta mqabbla mas-sitwazzjoni preċedenti, li ma jkollhiex saħħa li taqbeż is-saħħa tal-magna preċedentement iċċertifikata tal-bastiment tas-sajd skont l-Artikolu 40(1) tar-Regolament tal-Kunsill (KE) Nru 1224/2009</w:t>
      </w:r>
      <w:r w:rsidRPr="001245EA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1245EA">
        <w:rPr>
          <w:noProof/>
        </w:rPr>
        <w:t>, u li l-potenza massima tal-output tagħha tkun iċċertifikata mill-manifattur ta’ dak il-mudell tal-magna jew tas-sistema ta’ propulsjoni;</w:t>
      </w:r>
    </w:p>
    <w:p w14:paraId="54759B76" w14:textId="77777777" w:rsidR="00501925" w:rsidRPr="001245EA" w:rsidRDefault="00501925" w:rsidP="00501925">
      <w:pPr>
        <w:pStyle w:val="Point1"/>
        <w:rPr>
          <w:noProof/>
        </w:rPr>
      </w:pPr>
      <w:r w:rsidRPr="00CD4871">
        <w:rPr>
          <w:noProof/>
        </w:rPr>
        <w:t>(e)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is-sostituzzjoni jew ir-rinnovazzjoni tal-pruwa bulbali dment li ttejjeb l-effiċjenza enerġetika kumplessiva tal-bastiment tas-sajd.</w:t>
      </w:r>
    </w:p>
    <w:p w14:paraId="3ED9ECFC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lastRenderedPageBreak/>
        <w:t>6.1.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496567B2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524803EF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6.2.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jinkludu biss il-kostijiet diretti u indiretti relatati mal-għajnuna għall-investiment għat-titjib tas-sikurezza, tal-kundizzjonijiet tax-xogħol jew tal-effiċjenza enerġetika li twassal għaż-żieda fit-tunnellaġġ gross ta’ bastiment tas-sajd.</w:t>
      </w:r>
    </w:p>
    <w:p w14:paraId="2FCBD3B9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9862943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6.3.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6AE9CCFF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266A54CA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CD4871">
        <w:rPr>
          <w:noProof/>
        </w:rPr>
        <w:t>6.4.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 Iddeskrivi liema huma l-kostijiet relatati mat-titjib tas-sikurezza, il-kundizzjonijiet tax-xogħol jew l-effiċjenza enerġetika, rispettivament.</w:t>
      </w:r>
    </w:p>
    <w:bookmarkEnd w:id="0"/>
    <w:p w14:paraId="5843907D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330AF3B6" w14:textId="77777777" w:rsidR="00501925" w:rsidRPr="001245EA" w:rsidRDefault="00501925" w:rsidP="00501925">
      <w:pPr>
        <w:pStyle w:val="ManualNumPar1"/>
        <w:rPr>
          <w:noProof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Iddeskrivi fid-dettall il-mekkaniżmi ta’ kontroll u infurzar fis-seħħ biex jiggarantixxu l-issodisfar tal-kundizzjonijiet stabbiliti fit-Taqsima 3.3 tal-Kapitolu 3 tal-Parti II tal-Linji Gwida.</w:t>
      </w:r>
    </w:p>
    <w:p w14:paraId="463460F6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6278A105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tal-karatteristiċi tal-miżura, inkluż l-ammont tal-kapaċità tas-sajd miżjuda u l-iskop ta’ dik iż-żieda.</w:t>
      </w:r>
    </w:p>
    <w:p w14:paraId="48C62CFC" w14:textId="77777777" w:rsidR="00501925" w:rsidRPr="001245EA" w:rsidRDefault="00501925" w:rsidP="00501925">
      <w:pPr>
        <w:rPr>
          <w:rFonts w:eastAsia="Times New Roman"/>
          <w:noProof/>
          <w:szCs w:val="24"/>
        </w:rPr>
      </w:pPr>
      <w:r w:rsidRPr="001245EA">
        <w:rPr>
          <w:noProof/>
        </w:rPr>
        <w:t>…………………………………………………………………………………………….</w:t>
      </w:r>
    </w:p>
    <w:p w14:paraId="75B89629" w14:textId="77777777" w:rsidR="00501925" w:rsidRPr="001245EA" w:rsidRDefault="00501925" w:rsidP="00501925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1245EA">
        <w:rPr>
          <w:i/>
          <w:noProof/>
        </w:rPr>
        <w:t>Jekk it-tweġiba kienet diġà ngħatat bi tweġiba għal mistoqsija jew taqsima preċedenti, irreferi għal dik it-tweġiba.</w:t>
      </w:r>
    </w:p>
    <w:p w14:paraId="4565A233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l-40 % tal-kostijiet eliġibbli.</w:t>
      </w:r>
    </w:p>
    <w:p w14:paraId="670C4961" w14:textId="77777777" w:rsidR="00501925" w:rsidRPr="001245EA" w:rsidRDefault="00501925" w:rsidP="00501925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D67F9AF" w14:textId="77777777" w:rsidR="00501925" w:rsidRPr="001245EA" w:rsidRDefault="00501925" w:rsidP="00501925">
      <w:pPr>
        <w:pStyle w:val="ManualNumPar2"/>
        <w:rPr>
          <w:noProof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78E29A8B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84FBCE2" w14:textId="77777777" w:rsidR="00501925" w:rsidRPr="001245EA" w:rsidRDefault="00501925" w:rsidP="00501925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160E03A5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2AE86BE" w14:textId="77777777" w:rsidR="00501925" w:rsidRPr="001245EA" w:rsidRDefault="00501925" w:rsidP="00501925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6C73EA88" w14:textId="77777777" w:rsidR="00501925" w:rsidRPr="001245EA" w:rsidRDefault="00501925" w:rsidP="00501925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35F9567F" w14:textId="77777777" w:rsidR="00501925" w:rsidRPr="001245EA" w:rsidRDefault="00501925" w:rsidP="00501925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939C7F6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D95B" w14:textId="77777777" w:rsidR="00501925" w:rsidRDefault="00501925" w:rsidP="00501925">
      <w:pPr>
        <w:spacing w:before="0" w:after="0"/>
      </w:pPr>
      <w:r>
        <w:separator/>
      </w:r>
    </w:p>
  </w:endnote>
  <w:endnote w:type="continuationSeparator" w:id="0">
    <w:p w14:paraId="60D580A2" w14:textId="77777777" w:rsidR="00501925" w:rsidRDefault="00501925" w:rsidP="005019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7BED" w14:textId="77777777" w:rsidR="00501925" w:rsidRDefault="00501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80900" w14:textId="353C06E7" w:rsidR="00501925" w:rsidRDefault="00501925" w:rsidP="0050192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7A5B" w14:textId="77777777" w:rsidR="00501925" w:rsidRDefault="00501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1644" w14:textId="77777777" w:rsidR="00501925" w:rsidRDefault="00501925" w:rsidP="00501925">
      <w:pPr>
        <w:spacing w:before="0" w:after="0"/>
      </w:pPr>
      <w:r>
        <w:separator/>
      </w:r>
    </w:p>
  </w:footnote>
  <w:footnote w:type="continuationSeparator" w:id="0">
    <w:p w14:paraId="2D016B55" w14:textId="77777777" w:rsidR="00501925" w:rsidRDefault="00501925" w:rsidP="00501925">
      <w:pPr>
        <w:spacing w:before="0" w:after="0"/>
      </w:pPr>
      <w:r>
        <w:continuationSeparator/>
      </w:r>
    </w:p>
  </w:footnote>
  <w:footnote w:id="1">
    <w:p w14:paraId="39781FFA" w14:textId="77777777" w:rsidR="00501925" w:rsidRPr="00794B67" w:rsidRDefault="00501925" w:rsidP="00501925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  <w:footnote w:id="2">
    <w:p w14:paraId="506F8B7E" w14:textId="77777777" w:rsidR="00501925" w:rsidRPr="000345FA" w:rsidRDefault="00501925" w:rsidP="00501925">
      <w:pPr>
        <w:pStyle w:val="FootnoteText"/>
      </w:pPr>
      <w:r>
        <w:rPr>
          <w:rStyle w:val="FootnoteReference"/>
        </w:rPr>
        <w:footnoteRef/>
      </w:r>
      <w:r>
        <w:tab/>
        <w:t>Irreferi għall-punti 225 u 226 tal-Linji Gwida li jiddeskrivu s-sekwenzi tar-rapport nazzjonali ppreżentat fis-sena N u l-azzjoni tal-Kummissjoni sal-31 ta’ Marzu tas-sena N+1.</w:t>
      </w:r>
    </w:p>
  </w:footnote>
  <w:footnote w:id="3">
    <w:p w14:paraId="62473A29" w14:textId="77777777" w:rsidR="00501925" w:rsidRPr="001A2686" w:rsidRDefault="00501925" w:rsidP="00501925">
      <w:pPr>
        <w:pStyle w:val="FootnoteText"/>
      </w:pPr>
      <w:r>
        <w:rPr>
          <w:rStyle w:val="FootnoteReference"/>
        </w:rPr>
        <w:footnoteRef/>
      </w:r>
      <w:r>
        <w:tab/>
        <w:t xml:space="preserve">Komunikazzjoni tal-Kummissjoni lill-Parlament Ewropew u lill-Kunsill: Linji Gwida għall-analiżi tal-bilanċ bejn il-kapaċità tas-sajd u l-opportunitajiet tas-sajd skont l-Artikolu 22 tar-Regolament (UE) Nru 1380/2013 tal-Parlament Ewropew u tal-Kunsill dwar il-Politika Komuni tas-Sajd (COM(2014) 545 final).  </w:t>
      </w:r>
    </w:p>
  </w:footnote>
  <w:footnote w:id="4">
    <w:p w14:paraId="618F2B7B" w14:textId="77777777" w:rsidR="00501925" w:rsidRPr="001D7707" w:rsidRDefault="00501925" w:rsidP="00501925">
      <w:pPr>
        <w:pStyle w:val="FootnoteText"/>
        <w:ind w:left="567" w:hanging="425"/>
      </w:pPr>
      <w:r>
        <w:rPr>
          <w:rStyle w:val="FootnoteReference"/>
        </w:rPr>
        <w:footnoteRef/>
      </w:r>
      <w:r>
        <w:tab/>
        <w:t>Ir-Regolament tal-Kunsill (KE) Nru 1224/2009 tal-20 ta’ Novembru 2009 li jistabbilixxi sistema Komunitarja ta’ kontroll għall-iżgurar tal-konformità mar-regoli tal-Politika Komuni tas-Sajd, li jemenda r-Regolamenti (KE) Nru 847/96, (KE) Nru 2371/2002, (KE) Nru 811/2004, (KE) Nru 768/2005, (KE) Nru 2115/2005, (KE) Nru 2166/2005, (KE) Nru 388/2006, (KE) Nru 509/2007, (KE) Nru 676/2007, (KE) Nru 1098/2007, (KE) Nru 1300/2008, (KE) Nru 1342/2008 u li jħassar ir-Regolamenti (KEE) Nru 2847/93, (KE) Nru 1627/94 u (KE) Nru 1966/2006 (ĠU L 343, 22.12.2009,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1B31" w14:textId="77777777" w:rsidR="00501925" w:rsidRDefault="00501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FB7F" w14:textId="77777777" w:rsidR="00501925" w:rsidRDefault="005019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11FA" w14:textId="77777777" w:rsidR="00501925" w:rsidRDefault="005019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01925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01925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C8925F"/>
  <w15:chartTrackingRefBased/>
  <w15:docId w15:val="{702D9B6E-1053-4442-9AD4-85D450BB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92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9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9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0192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92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19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92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9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92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0192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92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92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01925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01925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01925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501925"/>
    <w:pPr>
      <w:ind w:left="850"/>
    </w:pPr>
  </w:style>
  <w:style w:type="paragraph" w:customStyle="1" w:styleId="Point1">
    <w:name w:val="Point 1"/>
    <w:basedOn w:val="Normal"/>
    <w:rsid w:val="00501925"/>
    <w:pPr>
      <w:ind w:left="1417" w:hanging="567"/>
    </w:pPr>
  </w:style>
  <w:style w:type="paragraph" w:customStyle="1" w:styleId="Point0number">
    <w:name w:val="Point 0 (number)"/>
    <w:basedOn w:val="Normal"/>
    <w:rsid w:val="00501925"/>
    <w:pPr>
      <w:numPr>
        <w:numId w:val="45"/>
      </w:numPr>
    </w:pPr>
  </w:style>
  <w:style w:type="paragraph" w:customStyle="1" w:styleId="Point1number">
    <w:name w:val="Point 1 (number)"/>
    <w:basedOn w:val="Normal"/>
    <w:rsid w:val="00501925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501925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501925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501925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501925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501925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501925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501925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7842</Characters>
  <DocSecurity>0</DocSecurity>
  <Lines>142</Lines>
  <Paragraphs>82</Paragraphs>
  <ScaleCrop>false</ScaleCrop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2025-05-26T09:35:00Z</dcterms:created>
  <dcterms:modified xsi:type="dcterms:W3CDTF">2025-05-26T09:35:00Z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2025-05-26T09:35:40Z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8ac05075-7fd8-42ab-8b5d-1a90f14826b6</vt:lpwstr>
  </property>
  <property fmtid="{D5CDD505-2E9C-101B-9397-08002B2CF9AE}" pid="8" name="MSIP_Label_6bd9ddd1-4d20-43f6-abfa-fc3c07406f94_ContentBits">
    <vt:lpwstr>0</vt:lpwstr>
  </property>
</Properties>
</file>