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BCABF" w14:textId="77777777" w:rsidR="00785F27" w:rsidRPr="000310F1" w:rsidRDefault="00785F27" w:rsidP="00785F27">
      <w:pPr>
        <w:pStyle w:val="ManualHeading1"/>
        <w:rPr>
          <w:noProof/>
        </w:rPr>
      </w:pPr>
      <w:r w:rsidRPr="000310F1">
        <w:rPr>
          <w:noProof/>
        </w:rPr>
        <w:t>3.4. ФОРМУЛЯР ЗА ДОПЪЛНИТЕЛНА ИНФОРМАЦИЯ ОТНОСНО ПОМОЩТА ЗА ОКОНЧАТЕЛНО ПРЕУСТАНОВЯВАНЕ НА РИБОЛОВНИТЕ ДЕЙНОСТИ</w:t>
      </w:r>
    </w:p>
    <w:p w14:paraId="2A1E044A" w14:textId="77777777" w:rsidR="00785F27" w:rsidRPr="000310F1" w:rsidRDefault="00785F27" w:rsidP="00785F27">
      <w:pPr>
        <w:spacing w:after="0"/>
        <w:rPr>
          <w:rFonts w:eastAsia="Times New Roman"/>
          <w:i/>
          <w:noProof/>
          <w:szCs w:val="24"/>
        </w:rPr>
      </w:pPr>
      <w:r w:rsidRPr="000310F1">
        <w:rPr>
          <w:i/>
          <w:noProof/>
        </w:rPr>
        <w:t>Държавите членки трябва да използват настоящия формуляр за подаването на уведомление за всяка държавна помощ за окончателно преустановяване на риболовните дейности, както е описано в част II, глава 3, раздел 3.4 от Насоките за държавна помощ за рибарството и аквакултурите</w:t>
      </w:r>
      <w:r w:rsidRPr="000310F1">
        <w:rPr>
          <w:rStyle w:val="FootnoteReference"/>
          <w:rFonts w:eastAsia="Times New Roman"/>
          <w:i/>
          <w:noProof/>
          <w:szCs w:val="24"/>
          <w:lang w:eastAsia="en-GB"/>
        </w:rPr>
        <w:footnoteReference w:id="1"/>
      </w:r>
      <w:r w:rsidRPr="000310F1">
        <w:rPr>
          <w:i/>
          <w:noProof/>
        </w:rPr>
        <w:t xml:space="preserve"> (Насоките).</w:t>
      </w:r>
    </w:p>
    <w:p w14:paraId="5C974ADF" w14:textId="77777777" w:rsidR="00785F27" w:rsidRPr="000310F1" w:rsidRDefault="00785F27" w:rsidP="00785F27">
      <w:pPr>
        <w:pStyle w:val="ManualNumPar1"/>
        <w:rPr>
          <w:noProof/>
        </w:rPr>
      </w:pPr>
      <w:r w:rsidRPr="00B57818">
        <w:rPr>
          <w:noProof/>
        </w:rPr>
        <w:t>1.</w:t>
      </w:r>
      <w:r w:rsidRPr="00B57818">
        <w:rPr>
          <w:noProof/>
        </w:rPr>
        <w:tab/>
      </w:r>
      <w:r w:rsidRPr="000310F1">
        <w:rPr>
          <w:noProof/>
        </w:rPr>
        <w:t xml:space="preserve">Моля, потвърдете, че мярката предвижда, че когато помощта се предоставя за риболовен кораб на Съюза, в продължение на най-малко пет години след последното плащане на помощта не може да се извършва прехвърляне на този кораб или смяна на неговото знаме към държава извън Съюза. </w:t>
      </w:r>
    </w:p>
    <w:p w14:paraId="33202B7F" w14:textId="77777777" w:rsidR="00785F27" w:rsidRPr="000310F1" w:rsidRDefault="00785F27" w:rsidP="00785F27">
      <w:pPr>
        <w:pStyle w:val="Text1"/>
        <w:rPr>
          <w:noProof/>
        </w:rPr>
      </w:pPr>
      <w:sdt>
        <w:sdtPr>
          <w:rPr>
            <w:noProof/>
          </w:rPr>
          <w:id w:val="-1026787500"/>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93517159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743182D9" w14:textId="77777777" w:rsidR="00785F27" w:rsidRPr="000310F1" w:rsidRDefault="00785F27" w:rsidP="00785F27">
      <w:pPr>
        <w:pStyle w:val="ManualNumPar2"/>
        <w:rPr>
          <w:noProof/>
        </w:rPr>
      </w:pPr>
      <w:r w:rsidRPr="00B57818">
        <w:rPr>
          <w:noProof/>
        </w:rPr>
        <w:t>1.1.</w:t>
      </w:r>
      <w:r w:rsidRPr="00B57818">
        <w:rPr>
          <w:noProof/>
        </w:rPr>
        <w:tab/>
      </w:r>
      <w:r w:rsidRPr="000310F1">
        <w:rPr>
          <w:noProof/>
        </w:rPr>
        <w:t>Ако отговорът е „да“, моля, посочете съответната(ите) разпоредба(и) от правното основание.</w:t>
      </w:r>
    </w:p>
    <w:p w14:paraId="2A75A543" w14:textId="77777777" w:rsidR="00785F27" w:rsidRPr="000310F1" w:rsidRDefault="00785F27" w:rsidP="00785F27">
      <w:pPr>
        <w:pStyle w:val="Text1"/>
        <w:rPr>
          <w:noProof/>
        </w:rPr>
      </w:pPr>
      <w:r w:rsidRPr="000310F1">
        <w:rPr>
          <w:noProof/>
        </w:rPr>
        <w:t>…………………………………………………………………………………….</w:t>
      </w:r>
    </w:p>
    <w:p w14:paraId="7E51BA80" w14:textId="77777777" w:rsidR="00785F27" w:rsidRPr="000310F1" w:rsidRDefault="00785F27" w:rsidP="00785F27">
      <w:pPr>
        <w:autoSpaceDE w:val="0"/>
        <w:autoSpaceDN w:val="0"/>
        <w:adjustRightInd w:val="0"/>
        <w:spacing w:after="0"/>
        <w:rPr>
          <w:rFonts w:eastAsia="Times New Roman"/>
          <w:i/>
          <w:iCs/>
          <w:noProof/>
          <w:szCs w:val="24"/>
        </w:rPr>
      </w:pPr>
      <w:r w:rsidRPr="000310F1">
        <w:rPr>
          <w:i/>
          <w:noProof/>
        </w:rPr>
        <w:t>Ако мярката включва само бракуването на риболовни кораби, този въпрос не е приложим.</w:t>
      </w:r>
    </w:p>
    <w:p w14:paraId="206CC56D" w14:textId="77777777" w:rsidR="00785F27" w:rsidRPr="000310F1" w:rsidRDefault="00785F27" w:rsidP="00785F27">
      <w:pPr>
        <w:pStyle w:val="ManualNumPar1"/>
        <w:rPr>
          <w:rFonts w:eastAsia="Times New Roman"/>
          <w:noProof/>
          <w:szCs w:val="24"/>
        </w:rPr>
      </w:pPr>
      <w:r w:rsidRPr="00B57818">
        <w:rPr>
          <w:noProof/>
        </w:rPr>
        <w:t>2.</w:t>
      </w:r>
      <w:r w:rsidRPr="00B57818">
        <w:rPr>
          <w:noProof/>
        </w:rPr>
        <w:tab/>
      </w:r>
      <w:r w:rsidRPr="000310F1">
        <w:rPr>
          <w:noProof/>
        </w:rPr>
        <w:t>Моля, потвърдете, че преустановяването е предвидено като инструмент в рамките на план за действие, посочен в член 22, параграф 4 от Регламент (ЕС) № 1380/2013.</w:t>
      </w:r>
    </w:p>
    <w:p w14:paraId="07DEA312" w14:textId="77777777" w:rsidR="00785F27" w:rsidRPr="000310F1" w:rsidRDefault="00785F27" w:rsidP="00785F27">
      <w:pPr>
        <w:pStyle w:val="Text1"/>
        <w:rPr>
          <w:noProof/>
        </w:rPr>
      </w:pPr>
      <w:sdt>
        <w:sdtPr>
          <w:rPr>
            <w:noProof/>
          </w:rPr>
          <w:id w:val="-204204982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49707080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03228D0F" w14:textId="77777777" w:rsidR="00785F27" w:rsidRPr="000310F1" w:rsidRDefault="00785F27" w:rsidP="00785F27">
      <w:pPr>
        <w:rPr>
          <w:i/>
          <w:iCs/>
          <w:noProof/>
        </w:rPr>
      </w:pPr>
      <w:r w:rsidRPr="000310F1">
        <w:rPr>
          <w:i/>
          <w:noProof/>
        </w:rPr>
        <w:t>Ако по мярката се вземат под внимание съображения от икономически характер или други съображения, свързани с опазването на морските биологични ресурси, съгласно точка 277 от Насоките, този въпрос не е приложим. Също така, ако мярката засяга риболова във вътрешни водоеми, този въпрос не е приложим.</w:t>
      </w:r>
    </w:p>
    <w:p w14:paraId="5F8A2FAB" w14:textId="77777777" w:rsidR="00785F27" w:rsidRPr="000310F1" w:rsidRDefault="00785F27" w:rsidP="00785F27">
      <w:pPr>
        <w:pStyle w:val="ManualNumPar1"/>
        <w:rPr>
          <w:rFonts w:eastAsia="Times New Roman"/>
          <w:noProof/>
          <w:szCs w:val="24"/>
        </w:rPr>
      </w:pPr>
      <w:r w:rsidRPr="00B57818">
        <w:rPr>
          <w:noProof/>
        </w:rPr>
        <w:t>3.</w:t>
      </w:r>
      <w:r w:rsidRPr="00B57818">
        <w:rPr>
          <w:noProof/>
        </w:rPr>
        <w:tab/>
      </w:r>
      <w:r w:rsidRPr="000310F1">
        <w:rPr>
          <w:noProof/>
        </w:rPr>
        <w:t>Моля, потвърдете, че окончателното преустановяване на риболовните дейности ще бъде постигнато чрез:</w:t>
      </w:r>
    </w:p>
    <w:p w14:paraId="5353AE4E" w14:textId="77777777" w:rsidR="00785F27" w:rsidRPr="002E24E7" w:rsidRDefault="00785F27" w:rsidP="00785F27">
      <w:pPr>
        <w:pStyle w:val="Point1"/>
        <w:rPr>
          <w:noProof/>
          <w:szCs w:val="24"/>
        </w:rPr>
      </w:pPr>
      <w:r w:rsidRPr="002E24E7">
        <w:rPr>
          <w:rFonts w:eastAsia="MS Gothic"/>
          <w:noProof/>
          <w:szCs w:val="24"/>
        </w:rPr>
        <w:t>а)</w:t>
      </w:r>
      <w:r w:rsidRPr="002E24E7">
        <w:rPr>
          <w:rFonts w:eastAsia="MS Gothic"/>
          <w:noProof/>
          <w:szCs w:val="24"/>
        </w:rPr>
        <w:tab/>
      </w:r>
      <w:sdt>
        <w:sdtPr>
          <w:rPr>
            <w:rFonts w:eastAsia="MS Gothic"/>
            <w:noProof/>
            <w:szCs w:val="24"/>
          </w:rPr>
          <w:id w:val="-245029261"/>
          <w14:checkbox>
            <w14:checked w14:val="0"/>
            <w14:checkedState w14:val="2612" w14:font="MS Gothic"/>
            <w14:uncheckedState w14:val="2610" w14:font="MS Gothic"/>
          </w14:checkbox>
        </w:sdtPr>
        <w:sdtContent>
          <w:r w:rsidRPr="002E24E7">
            <w:rPr>
              <w:rFonts w:ascii="Segoe UI Symbol" w:eastAsia="MS Gothic" w:hAnsi="Segoe UI Symbol" w:cs="Segoe UI Symbol"/>
              <w:noProof/>
              <w:szCs w:val="24"/>
              <w:lang w:eastAsia="en-GB"/>
            </w:rPr>
            <w:t>☐</w:t>
          </w:r>
        </w:sdtContent>
      </w:sdt>
      <w:r w:rsidRPr="002E24E7">
        <w:rPr>
          <w:noProof/>
          <w:szCs w:val="24"/>
        </w:rPr>
        <w:t xml:space="preserve"> бракуване на риболовния кораб</w:t>
      </w:r>
    </w:p>
    <w:p w14:paraId="4C52C87E" w14:textId="77777777" w:rsidR="00785F27" w:rsidRPr="000310F1" w:rsidRDefault="00785F27" w:rsidP="00785F27">
      <w:pPr>
        <w:pStyle w:val="Point1"/>
        <w:rPr>
          <w:noProof/>
        </w:rPr>
      </w:pPr>
      <w:r w:rsidRPr="002E24E7">
        <w:rPr>
          <w:rFonts w:eastAsia="MS Gothic"/>
          <w:noProof/>
          <w:szCs w:val="24"/>
        </w:rPr>
        <w:t>б)</w:t>
      </w:r>
      <w:r w:rsidRPr="002E24E7">
        <w:rPr>
          <w:rFonts w:eastAsia="MS Gothic"/>
          <w:noProof/>
          <w:szCs w:val="24"/>
        </w:rPr>
        <w:tab/>
      </w:r>
      <w:sdt>
        <w:sdtPr>
          <w:rPr>
            <w:rFonts w:ascii="MS Gothic" w:eastAsia="MS Gothic" w:hAnsi="MS Gothic"/>
            <w:noProof/>
          </w:rPr>
          <w:id w:val="-205561688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извеждането на риболовния кораб от експлоатация и преоборудването му за дейности, различни от търговския риболов</w:t>
      </w:r>
    </w:p>
    <w:p w14:paraId="1EE261AB" w14:textId="77777777" w:rsidR="00785F27" w:rsidRPr="000310F1" w:rsidRDefault="00785F27" w:rsidP="00785F27">
      <w:pPr>
        <w:pStyle w:val="Point1"/>
        <w:rPr>
          <w:noProof/>
        </w:rPr>
      </w:pPr>
      <w:r w:rsidRPr="002E24E7">
        <w:rPr>
          <w:rFonts w:eastAsia="MS Gothic"/>
          <w:noProof/>
        </w:rPr>
        <w:t>в)</w:t>
      </w:r>
      <w:r w:rsidRPr="002E24E7">
        <w:rPr>
          <w:rFonts w:eastAsia="MS Gothic"/>
          <w:noProof/>
        </w:rPr>
        <w:tab/>
      </w:r>
      <w:sdt>
        <w:sdtPr>
          <w:rPr>
            <w:rFonts w:ascii="MS Gothic" w:eastAsia="MS Gothic" w:hAnsi="MS Gothic"/>
            <w:noProof/>
          </w:rPr>
          <w:id w:val="-134756190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и двете, т.е. окончателното преустановяване на риболовните дейности ще бъде постигнато чрез бракуването и извеждането на риболовния кораб от експлоатация и преоборудването му</w:t>
      </w:r>
    </w:p>
    <w:p w14:paraId="6DC99311" w14:textId="77777777" w:rsidR="00785F27" w:rsidRPr="000310F1" w:rsidRDefault="00785F27" w:rsidP="00785F27">
      <w:pPr>
        <w:pStyle w:val="ManualNumPar2"/>
        <w:rPr>
          <w:rFonts w:eastAsia="Times New Roman"/>
          <w:noProof/>
          <w:szCs w:val="24"/>
        </w:rPr>
      </w:pPr>
      <w:r w:rsidRPr="00B57818">
        <w:rPr>
          <w:noProof/>
        </w:rPr>
        <w:t>3.1.</w:t>
      </w:r>
      <w:r w:rsidRPr="00B57818">
        <w:rPr>
          <w:noProof/>
        </w:rPr>
        <w:tab/>
      </w:r>
      <w:r w:rsidRPr="000310F1">
        <w:rPr>
          <w:noProof/>
        </w:rPr>
        <w:t>Моля, посочете разпоредбата(ите) от правното основание, отразяваща(и) вашия избор.</w:t>
      </w:r>
    </w:p>
    <w:p w14:paraId="691BEAFC" w14:textId="77777777" w:rsidR="00785F27" w:rsidRPr="000310F1" w:rsidRDefault="00785F27" w:rsidP="00785F27">
      <w:pPr>
        <w:pStyle w:val="Text1"/>
        <w:rPr>
          <w:noProof/>
        </w:rPr>
      </w:pPr>
      <w:r w:rsidRPr="000310F1">
        <w:rPr>
          <w:noProof/>
        </w:rPr>
        <w:t>…………………………………………………………………………………….</w:t>
      </w:r>
    </w:p>
    <w:p w14:paraId="6F12B078" w14:textId="77777777" w:rsidR="00785F27" w:rsidRPr="000310F1" w:rsidRDefault="00785F27" w:rsidP="00785F27">
      <w:pPr>
        <w:pStyle w:val="ManualNumPar1"/>
        <w:rPr>
          <w:rFonts w:eastAsia="Times New Roman"/>
          <w:noProof/>
          <w:szCs w:val="24"/>
        </w:rPr>
      </w:pPr>
      <w:r w:rsidRPr="00B57818">
        <w:rPr>
          <w:noProof/>
        </w:rPr>
        <w:t>4.</w:t>
      </w:r>
      <w:r w:rsidRPr="00B57818">
        <w:rPr>
          <w:noProof/>
        </w:rPr>
        <w:tab/>
      </w:r>
      <w:r w:rsidRPr="000310F1">
        <w:rPr>
          <w:noProof/>
        </w:rPr>
        <w:t xml:space="preserve">Моля, потвърдете, че мярката предвижда, че риболовният кораб трябва да е регистриран като действащ и да е извършвал риболовни дейности в морето в </w:t>
      </w:r>
      <w:r w:rsidRPr="000310F1">
        <w:rPr>
          <w:noProof/>
        </w:rPr>
        <w:lastRenderedPageBreak/>
        <w:t>продължение на най-малко 90 дни на година през последните две календарни години, предхождащи датата на подаване на заявлението за помощ.</w:t>
      </w:r>
    </w:p>
    <w:p w14:paraId="3B08CD27" w14:textId="77777777" w:rsidR="00785F27" w:rsidRPr="000310F1" w:rsidRDefault="00785F27" w:rsidP="00785F27">
      <w:pPr>
        <w:pStyle w:val="Text1"/>
        <w:rPr>
          <w:noProof/>
        </w:rPr>
      </w:pPr>
      <w:sdt>
        <w:sdtPr>
          <w:rPr>
            <w:noProof/>
          </w:rPr>
          <w:id w:val="-141523887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06549098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5BB317D3" w14:textId="77777777" w:rsidR="00785F27" w:rsidRPr="000310F1" w:rsidRDefault="00785F27" w:rsidP="00785F27">
      <w:pPr>
        <w:pStyle w:val="ManualNumPar2"/>
        <w:rPr>
          <w:rFonts w:eastAsia="Times New Roman"/>
          <w:noProof/>
          <w:szCs w:val="24"/>
        </w:rPr>
      </w:pPr>
      <w:r w:rsidRPr="00B57818">
        <w:rPr>
          <w:noProof/>
        </w:rPr>
        <w:t>4.1.</w:t>
      </w:r>
      <w:r w:rsidRPr="00B57818">
        <w:rPr>
          <w:noProof/>
        </w:rPr>
        <w:tab/>
      </w:r>
      <w:r w:rsidRPr="000310F1">
        <w:rPr>
          <w:noProof/>
        </w:rPr>
        <w:t>Ако отговорът е „да“, моля, посочете съответната(ите) разпоредба(и) от правното основание.</w:t>
      </w:r>
    </w:p>
    <w:p w14:paraId="00A5DE83" w14:textId="77777777" w:rsidR="00785F27" w:rsidRPr="000310F1" w:rsidRDefault="00785F27" w:rsidP="00785F27">
      <w:pPr>
        <w:pStyle w:val="Text1"/>
        <w:rPr>
          <w:noProof/>
        </w:rPr>
      </w:pPr>
      <w:r w:rsidRPr="000310F1">
        <w:rPr>
          <w:noProof/>
        </w:rPr>
        <w:t>……………………………………………………………………………………….</w:t>
      </w:r>
    </w:p>
    <w:p w14:paraId="7655E76E" w14:textId="77777777" w:rsidR="00785F27" w:rsidRPr="000310F1" w:rsidRDefault="00785F27" w:rsidP="00785F27">
      <w:pPr>
        <w:pStyle w:val="ManualNumPar2"/>
        <w:rPr>
          <w:rFonts w:eastAsia="Times New Roman"/>
          <w:noProof/>
          <w:szCs w:val="24"/>
        </w:rPr>
      </w:pPr>
      <w:bookmarkStart w:id="0" w:name="_Hlk125376374"/>
      <w:r w:rsidRPr="00B57818">
        <w:rPr>
          <w:noProof/>
        </w:rPr>
        <w:t>4.2.</w:t>
      </w:r>
      <w:r w:rsidRPr="00B57818">
        <w:rPr>
          <w:noProof/>
        </w:rPr>
        <w:tab/>
      </w:r>
      <w:r w:rsidRPr="000310F1">
        <w:rPr>
          <w:noProof/>
        </w:rPr>
        <w:t xml:space="preserve">Ако въпросната риболовна дейност е от такова естество, че не може да бъде извършвана през цялата календарна година, минималното изискване за риболовна дейност, посочено в точка 275, буква в) от Насоките, може да бъде намалено, при условие че съотношението между броя на дните с дейност и броя на дните, подходящи за риболов, е същото като съотношението между броя на дните с дейност и броя на календарните дни в годината за предприятията бенефициери, които извършват риболов през цялата година. </w:t>
      </w:r>
    </w:p>
    <w:p w14:paraId="589C6EBB" w14:textId="77777777" w:rsidR="00785F27" w:rsidRPr="000310F1" w:rsidRDefault="00785F27" w:rsidP="00785F27">
      <w:pPr>
        <w:pStyle w:val="ManualNumPar3"/>
        <w:rPr>
          <w:noProof/>
        </w:rPr>
      </w:pPr>
      <w:r w:rsidRPr="00B57818">
        <w:rPr>
          <w:noProof/>
        </w:rPr>
        <w:t>4.2.1.</w:t>
      </w:r>
      <w:r w:rsidRPr="00B57818">
        <w:rPr>
          <w:noProof/>
        </w:rPr>
        <w:tab/>
      </w:r>
      <w:r w:rsidRPr="000310F1">
        <w:rPr>
          <w:noProof/>
        </w:rPr>
        <w:t>В такъв случай, моля, опишете подробно естеството на риболовната дейност, за която се отнася мярката, обяснете как е изчислено минималното изискване за риболовна дейност и посочете съответната(ите) разпоредба(и) от правното основание.</w:t>
      </w:r>
    </w:p>
    <w:p w14:paraId="0450E669" w14:textId="77777777" w:rsidR="00785F27" w:rsidRPr="000310F1" w:rsidRDefault="00785F27" w:rsidP="00785F27">
      <w:pPr>
        <w:pStyle w:val="Text1"/>
        <w:rPr>
          <w:noProof/>
        </w:rPr>
      </w:pPr>
      <w:r w:rsidRPr="000310F1">
        <w:rPr>
          <w:noProof/>
        </w:rPr>
        <w:t>……………………………………………………………………………………….</w:t>
      </w:r>
      <w:bookmarkEnd w:id="0"/>
    </w:p>
    <w:p w14:paraId="2EA401E4" w14:textId="77777777" w:rsidR="00785F27" w:rsidRPr="000310F1" w:rsidRDefault="00785F27" w:rsidP="00785F27">
      <w:pPr>
        <w:pStyle w:val="ManualNumPar2"/>
        <w:rPr>
          <w:noProof/>
          <w:szCs w:val="24"/>
        </w:rPr>
      </w:pPr>
      <w:r w:rsidRPr="00B57818">
        <w:rPr>
          <w:noProof/>
        </w:rPr>
        <w:t>4.3.</w:t>
      </w:r>
      <w:r w:rsidRPr="00B57818">
        <w:rPr>
          <w:noProof/>
        </w:rPr>
        <w:tab/>
      </w:r>
      <w:r w:rsidRPr="000310F1">
        <w:rPr>
          <w:noProof/>
        </w:rPr>
        <w:t>Ако мярката засяга риболова във вътрешни водоеми и риболовен кораб извършва улов на няколко вида, за които е разрешен различен брой дни за риболов във вътрешни водоеми, броят на дните, позволяващи риболов, за да се изчисли съотношението, посочено в точка 276 от Насоките, е средният брой дни за риболов, разрешени за улова на този кораб. Моля, обърнете внимание, че независимо от това минималният брой дни риболовни дейности, произтичащи от такава корекция, в никакъв случай не трябва да бъде по-малък от 30 дни или по-голям от 90 дни.</w:t>
      </w:r>
    </w:p>
    <w:p w14:paraId="64E9670F" w14:textId="77777777" w:rsidR="00785F27" w:rsidRPr="000310F1" w:rsidRDefault="00785F27" w:rsidP="00785F27">
      <w:pPr>
        <w:pStyle w:val="ManualNumPar3"/>
        <w:rPr>
          <w:noProof/>
          <w:szCs w:val="24"/>
        </w:rPr>
      </w:pPr>
      <w:bookmarkStart w:id="1" w:name="_Hlk125377419"/>
      <w:r w:rsidRPr="00B57818">
        <w:rPr>
          <w:noProof/>
        </w:rPr>
        <w:t>4.3.1.</w:t>
      </w:r>
      <w:r w:rsidRPr="00B57818">
        <w:rPr>
          <w:noProof/>
        </w:rPr>
        <w:tab/>
      </w:r>
      <w:r w:rsidRPr="000310F1">
        <w:rPr>
          <w:noProof/>
        </w:rPr>
        <w:t>В такъв случай, моля, опишете подробно правната и/или административната рамка, приложима за съответния риболов във вътрешни водоеми, обяснете как е изчислено минималното изискване за риболовна дейност и посочете съответната(ите) разпоредба(и) от правното основание.</w:t>
      </w:r>
    </w:p>
    <w:p w14:paraId="6923A57B" w14:textId="77777777" w:rsidR="00785F27" w:rsidRPr="000310F1" w:rsidRDefault="00785F27" w:rsidP="00785F27">
      <w:pPr>
        <w:pStyle w:val="Text1"/>
        <w:rPr>
          <w:noProof/>
        </w:rPr>
      </w:pPr>
      <w:r w:rsidRPr="000310F1">
        <w:rPr>
          <w:noProof/>
        </w:rPr>
        <w:t>…………………………………………………………………………………….</w:t>
      </w:r>
      <w:bookmarkEnd w:id="1"/>
    </w:p>
    <w:p w14:paraId="17904344" w14:textId="77777777" w:rsidR="00785F27" w:rsidRPr="000310F1" w:rsidRDefault="00785F27" w:rsidP="00785F27">
      <w:pPr>
        <w:pStyle w:val="ManualNumPar1"/>
        <w:rPr>
          <w:rFonts w:eastAsia="Times New Roman"/>
          <w:noProof/>
          <w:szCs w:val="24"/>
        </w:rPr>
      </w:pPr>
      <w:r w:rsidRPr="00B57818">
        <w:rPr>
          <w:noProof/>
        </w:rPr>
        <w:t>5.</w:t>
      </w:r>
      <w:r w:rsidRPr="00B57818">
        <w:rPr>
          <w:noProof/>
        </w:rPr>
        <w:tab/>
      </w:r>
      <w:r w:rsidRPr="000310F1">
        <w:rPr>
          <w:noProof/>
        </w:rPr>
        <w:t>Моля, потвърдете, че мярката предвижда, че еквивалентният риболовен капацитет ще бъде завинаги заличен от регистъра на риболовния флот на Съюза и няма да бъде заменен.</w:t>
      </w:r>
    </w:p>
    <w:p w14:paraId="14714A8B" w14:textId="77777777" w:rsidR="00785F27" w:rsidRPr="000310F1" w:rsidRDefault="00785F27" w:rsidP="00785F27">
      <w:pPr>
        <w:pStyle w:val="Text1"/>
        <w:rPr>
          <w:noProof/>
        </w:rPr>
      </w:pPr>
      <w:sdt>
        <w:sdtPr>
          <w:rPr>
            <w:noProof/>
          </w:rPr>
          <w:id w:val="16367905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66651519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59456ADF" w14:textId="77777777" w:rsidR="00785F27" w:rsidRPr="000310F1" w:rsidRDefault="00785F27" w:rsidP="00785F27">
      <w:pPr>
        <w:pStyle w:val="ManualNumPar2"/>
        <w:rPr>
          <w:rFonts w:eastAsia="Times New Roman"/>
          <w:noProof/>
          <w:szCs w:val="24"/>
        </w:rPr>
      </w:pPr>
      <w:r w:rsidRPr="00B57818">
        <w:rPr>
          <w:noProof/>
        </w:rPr>
        <w:t>5.1.</w:t>
      </w:r>
      <w:r w:rsidRPr="00B57818">
        <w:rPr>
          <w:noProof/>
        </w:rPr>
        <w:tab/>
      </w:r>
      <w:r w:rsidRPr="000310F1">
        <w:rPr>
          <w:noProof/>
        </w:rPr>
        <w:t>Ако мярката засяга риболова във вътрешни водоеми, моля, потвърдете, че условието се прилага чрез позоваване на съответния национален регистър на флота, ако има такъв съгласно националното законодателство, вместо на регистъра на флота на Съюза.</w:t>
      </w:r>
    </w:p>
    <w:p w14:paraId="5721C593" w14:textId="77777777" w:rsidR="00785F27" w:rsidRPr="000310F1" w:rsidRDefault="00785F27" w:rsidP="00785F27">
      <w:pPr>
        <w:pStyle w:val="Text1"/>
        <w:rPr>
          <w:noProof/>
        </w:rPr>
      </w:pPr>
      <w:sdt>
        <w:sdtPr>
          <w:rPr>
            <w:noProof/>
          </w:rPr>
          <w:id w:val="-38102838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94749873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45A58D11" w14:textId="77777777" w:rsidR="00785F27" w:rsidRPr="000310F1" w:rsidRDefault="00785F27" w:rsidP="00785F27">
      <w:pPr>
        <w:pStyle w:val="ManualNumPar2"/>
        <w:rPr>
          <w:rFonts w:eastAsia="Times New Roman"/>
          <w:noProof/>
          <w:szCs w:val="24"/>
        </w:rPr>
      </w:pPr>
      <w:r w:rsidRPr="00B57818">
        <w:rPr>
          <w:noProof/>
        </w:rPr>
        <w:t>5.2.</w:t>
      </w:r>
      <w:r w:rsidRPr="00B57818">
        <w:rPr>
          <w:noProof/>
        </w:rPr>
        <w:tab/>
      </w:r>
      <w:r w:rsidRPr="000310F1">
        <w:rPr>
          <w:noProof/>
        </w:rPr>
        <w:t>Ако отговорът на въпрос 5 или 5.1 е „да“, моля, посочете съответната(ите) разпоредба(и) от правното основание.</w:t>
      </w:r>
    </w:p>
    <w:p w14:paraId="7B2197E5" w14:textId="77777777" w:rsidR="00785F27" w:rsidRPr="000310F1" w:rsidRDefault="00785F27" w:rsidP="00785F27">
      <w:pPr>
        <w:pStyle w:val="Text1"/>
        <w:rPr>
          <w:noProof/>
        </w:rPr>
      </w:pPr>
      <w:r w:rsidRPr="000310F1">
        <w:rPr>
          <w:noProof/>
        </w:rPr>
        <w:t>……………………………………………………………………………………….</w:t>
      </w:r>
    </w:p>
    <w:p w14:paraId="52CD1A69" w14:textId="77777777" w:rsidR="00785F27" w:rsidRPr="000310F1" w:rsidRDefault="00785F27" w:rsidP="00785F27">
      <w:pPr>
        <w:pStyle w:val="ManualNumPar1"/>
        <w:rPr>
          <w:rFonts w:eastAsia="Times New Roman"/>
          <w:noProof/>
          <w:szCs w:val="24"/>
        </w:rPr>
      </w:pPr>
      <w:r w:rsidRPr="00B57818">
        <w:rPr>
          <w:noProof/>
        </w:rPr>
        <w:lastRenderedPageBreak/>
        <w:t>6.</w:t>
      </w:r>
      <w:r w:rsidRPr="00B57818">
        <w:rPr>
          <w:noProof/>
        </w:rPr>
        <w:tab/>
      </w:r>
      <w:r w:rsidRPr="000310F1">
        <w:rPr>
          <w:noProof/>
        </w:rPr>
        <w:t>Моля, потвърдете, че мярката предвижда, че съответните лицензи за риболов и разрешения за риболов ще бъдат окончателно отнети.</w:t>
      </w:r>
    </w:p>
    <w:p w14:paraId="217B0F7B" w14:textId="77777777" w:rsidR="00785F27" w:rsidRPr="000310F1" w:rsidRDefault="00785F27" w:rsidP="00785F27">
      <w:pPr>
        <w:pStyle w:val="Text1"/>
        <w:rPr>
          <w:noProof/>
        </w:rPr>
      </w:pPr>
      <w:sdt>
        <w:sdtPr>
          <w:rPr>
            <w:noProof/>
          </w:rPr>
          <w:id w:val="-1905588818"/>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68363378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090D934A" w14:textId="77777777" w:rsidR="00785F27" w:rsidRPr="000310F1" w:rsidRDefault="00785F27" w:rsidP="00785F27">
      <w:pPr>
        <w:pStyle w:val="ManualNumPar2"/>
        <w:rPr>
          <w:rFonts w:eastAsia="Times New Roman"/>
          <w:noProof/>
          <w:szCs w:val="24"/>
        </w:rPr>
      </w:pPr>
      <w:r w:rsidRPr="00B57818">
        <w:rPr>
          <w:noProof/>
        </w:rPr>
        <w:t>6.1.</w:t>
      </w:r>
      <w:r w:rsidRPr="00B57818">
        <w:rPr>
          <w:noProof/>
        </w:rPr>
        <w:tab/>
      </w:r>
      <w:r w:rsidRPr="000310F1">
        <w:rPr>
          <w:noProof/>
        </w:rPr>
        <w:t>Ако отговорът е „да“, моля, посочете съответната(ите) разпоредба(и) от правното основание.</w:t>
      </w:r>
    </w:p>
    <w:p w14:paraId="68D83ACC" w14:textId="77777777" w:rsidR="00785F27" w:rsidRPr="000310F1" w:rsidRDefault="00785F27" w:rsidP="00785F27">
      <w:pPr>
        <w:pStyle w:val="Text1"/>
        <w:rPr>
          <w:noProof/>
        </w:rPr>
      </w:pPr>
      <w:r w:rsidRPr="000310F1">
        <w:rPr>
          <w:noProof/>
        </w:rPr>
        <w:t>………………………………………………………………………………………….</w:t>
      </w:r>
    </w:p>
    <w:p w14:paraId="4A5497CC" w14:textId="77777777" w:rsidR="00785F27" w:rsidRPr="000310F1" w:rsidRDefault="00785F27" w:rsidP="00785F27">
      <w:pPr>
        <w:pStyle w:val="ManualNumPar1"/>
        <w:rPr>
          <w:rFonts w:eastAsia="Times New Roman"/>
          <w:noProof/>
          <w:szCs w:val="24"/>
        </w:rPr>
      </w:pPr>
      <w:r w:rsidRPr="00B57818">
        <w:rPr>
          <w:noProof/>
        </w:rPr>
        <w:t>7.</w:t>
      </w:r>
      <w:r w:rsidRPr="00B57818">
        <w:rPr>
          <w:noProof/>
        </w:rPr>
        <w:tab/>
      </w:r>
      <w:r w:rsidRPr="000310F1">
        <w:rPr>
          <w:noProof/>
        </w:rPr>
        <w:t>Моля, потвърдете, че мярката предвижда, че предприятието бенефициер не може да регистрира риболовен кораб в рамките на пет години след получаването на помощта.</w:t>
      </w:r>
    </w:p>
    <w:p w14:paraId="2A505855" w14:textId="77777777" w:rsidR="00785F27" w:rsidRPr="000310F1" w:rsidRDefault="00785F27" w:rsidP="00785F27">
      <w:pPr>
        <w:pStyle w:val="Text1"/>
        <w:rPr>
          <w:noProof/>
        </w:rPr>
      </w:pPr>
      <w:sdt>
        <w:sdtPr>
          <w:rPr>
            <w:noProof/>
          </w:rPr>
          <w:id w:val="-28450841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81109316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67598BF2" w14:textId="77777777" w:rsidR="00785F27" w:rsidRPr="000310F1" w:rsidRDefault="00785F27" w:rsidP="00785F27">
      <w:pPr>
        <w:pStyle w:val="ManualNumPar2"/>
        <w:rPr>
          <w:rFonts w:eastAsia="Times New Roman"/>
          <w:noProof/>
          <w:szCs w:val="24"/>
        </w:rPr>
      </w:pPr>
      <w:r w:rsidRPr="00B57818">
        <w:rPr>
          <w:noProof/>
        </w:rPr>
        <w:t>7.1.</w:t>
      </w:r>
      <w:r w:rsidRPr="00B57818">
        <w:rPr>
          <w:noProof/>
        </w:rPr>
        <w:tab/>
      </w:r>
      <w:r w:rsidRPr="000310F1">
        <w:rPr>
          <w:noProof/>
        </w:rPr>
        <w:t>Ако мярката засяга риболова във вътрешни водоеми, моля, потвърдете, че условието се прилага чрез позоваване на съответния национален регистър на флота, ако има такъв съгласно националното законодателство, вместо на регистъра на флота на Съюза.</w:t>
      </w:r>
    </w:p>
    <w:p w14:paraId="715A9F4C" w14:textId="77777777" w:rsidR="00785F27" w:rsidRPr="000310F1" w:rsidRDefault="00785F27" w:rsidP="00785F27">
      <w:pPr>
        <w:pStyle w:val="Text1"/>
        <w:rPr>
          <w:noProof/>
        </w:rPr>
      </w:pPr>
      <w:sdt>
        <w:sdtPr>
          <w:rPr>
            <w:noProof/>
          </w:rPr>
          <w:id w:val="161085434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96735378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3C9E2563" w14:textId="77777777" w:rsidR="00785F27" w:rsidRPr="000310F1" w:rsidRDefault="00785F27" w:rsidP="00785F27">
      <w:pPr>
        <w:pStyle w:val="ManualNumPar2"/>
        <w:rPr>
          <w:rFonts w:eastAsia="Times New Roman"/>
          <w:noProof/>
          <w:szCs w:val="24"/>
        </w:rPr>
      </w:pPr>
      <w:r w:rsidRPr="00B57818">
        <w:rPr>
          <w:noProof/>
        </w:rPr>
        <w:t>7.2.</w:t>
      </w:r>
      <w:r w:rsidRPr="00B57818">
        <w:rPr>
          <w:noProof/>
        </w:rPr>
        <w:tab/>
      </w:r>
      <w:r w:rsidRPr="000310F1">
        <w:rPr>
          <w:noProof/>
        </w:rPr>
        <w:t>Ако отговорът на въпрос 7 или 7.1 е „да“, моля, посочете съответната(ите) разпоредба(и) от правното основание.</w:t>
      </w:r>
    </w:p>
    <w:p w14:paraId="1A0D2DB2" w14:textId="77777777" w:rsidR="00785F27" w:rsidRPr="000310F1" w:rsidRDefault="00785F27" w:rsidP="00785F27">
      <w:pPr>
        <w:pStyle w:val="Text1"/>
        <w:rPr>
          <w:noProof/>
        </w:rPr>
      </w:pPr>
      <w:r w:rsidRPr="000310F1">
        <w:rPr>
          <w:noProof/>
        </w:rPr>
        <w:t>……………………………………………………………………………………….</w:t>
      </w:r>
    </w:p>
    <w:p w14:paraId="069EBA44" w14:textId="77777777" w:rsidR="00785F27" w:rsidRPr="000310F1" w:rsidRDefault="00785F27" w:rsidP="00785F27">
      <w:pPr>
        <w:pStyle w:val="ManualNumPar1"/>
        <w:rPr>
          <w:rFonts w:eastAsia="Times New Roman"/>
          <w:noProof/>
          <w:szCs w:val="24"/>
        </w:rPr>
      </w:pPr>
      <w:r w:rsidRPr="00B57818">
        <w:rPr>
          <w:noProof/>
        </w:rPr>
        <w:t>8.</w:t>
      </w:r>
      <w:r w:rsidRPr="00B57818">
        <w:rPr>
          <w:noProof/>
        </w:rPr>
        <w:tab/>
      </w:r>
      <w:r w:rsidRPr="000310F1">
        <w:rPr>
          <w:noProof/>
        </w:rPr>
        <w:t>Ако по мярката се вземат под внимание съображения от икономически характер или други съображения, свързани с опазването на морските биологични ресурси, съгласно точка 277 от Насоките, или ако мярката засяга риболова във вътрешни водоеми съгласно точка 280 от тях, моля, отговорете на следните точки:</w:t>
      </w:r>
    </w:p>
    <w:p w14:paraId="125C89D0" w14:textId="77777777" w:rsidR="00785F27" w:rsidRPr="000310F1" w:rsidRDefault="00785F27" w:rsidP="00785F27">
      <w:pPr>
        <w:pStyle w:val="ManualNumPar2"/>
        <w:rPr>
          <w:rFonts w:eastAsia="Times New Roman"/>
          <w:noProof/>
          <w:szCs w:val="24"/>
        </w:rPr>
      </w:pPr>
      <w:bookmarkStart w:id="2" w:name="_Ref125107693"/>
      <w:r w:rsidRPr="00B57818">
        <w:rPr>
          <w:noProof/>
        </w:rPr>
        <w:t>8.1.</w:t>
      </w:r>
      <w:r w:rsidRPr="00B57818">
        <w:rPr>
          <w:noProof/>
        </w:rPr>
        <w:tab/>
      </w:r>
      <w:r w:rsidRPr="000310F1">
        <w:rPr>
          <w:noProof/>
        </w:rPr>
        <w:t>Моля, обяснете подробно обстоятелствата, обосноваващи окончателното преустановяване на риболовните дейности</w:t>
      </w:r>
      <w:bookmarkEnd w:id="2"/>
      <w:r w:rsidRPr="000310F1">
        <w:rPr>
          <w:noProof/>
        </w:rPr>
        <w:t>, като посочите например взетите предвид икономически или екологични съображения.</w:t>
      </w:r>
    </w:p>
    <w:p w14:paraId="031FB281" w14:textId="77777777" w:rsidR="00785F27" w:rsidRPr="000310F1" w:rsidRDefault="00785F27" w:rsidP="00785F27">
      <w:pPr>
        <w:pStyle w:val="Text1"/>
        <w:rPr>
          <w:noProof/>
        </w:rPr>
      </w:pPr>
      <w:r w:rsidRPr="000310F1">
        <w:rPr>
          <w:noProof/>
        </w:rPr>
        <w:t>………………………………………………………………………………….</w:t>
      </w:r>
    </w:p>
    <w:p w14:paraId="720FAC58" w14:textId="77777777" w:rsidR="00785F27" w:rsidRPr="000310F1" w:rsidRDefault="00785F27" w:rsidP="00785F27">
      <w:pPr>
        <w:pStyle w:val="ManualNumPar2"/>
        <w:rPr>
          <w:rFonts w:eastAsia="Times New Roman"/>
          <w:noProof/>
          <w:szCs w:val="24"/>
        </w:rPr>
      </w:pPr>
      <w:bookmarkStart w:id="3" w:name="_Hlk125376717"/>
      <w:r w:rsidRPr="00B57818">
        <w:rPr>
          <w:noProof/>
        </w:rPr>
        <w:t>8.2.</w:t>
      </w:r>
      <w:r w:rsidRPr="00B57818">
        <w:rPr>
          <w:noProof/>
        </w:rPr>
        <w:tab/>
      </w:r>
      <w:r w:rsidRPr="000310F1">
        <w:rPr>
          <w:noProof/>
        </w:rPr>
        <w:t>Моля, посочете целта на мярката:</w:t>
      </w:r>
    </w:p>
    <w:p w14:paraId="5E538FA0" w14:textId="77777777" w:rsidR="00785F27" w:rsidRPr="000310F1" w:rsidRDefault="00785F27" w:rsidP="00785F27">
      <w:pPr>
        <w:pStyle w:val="Tiret0"/>
        <w:rPr>
          <w:noProof/>
        </w:rPr>
      </w:pPr>
      <w:sdt>
        <w:sdtPr>
          <w:rPr>
            <w:rFonts w:ascii="MS Gothic" w:eastAsia="MS Gothic" w:hAnsi="MS Gothic"/>
            <w:noProof/>
          </w:rPr>
          <w:id w:val="33842692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ab/>
        <w:t>мерки за опазване, подкрепени с научни доказателства</w:t>
      </w:r>
    </w:p>
    <w:p w14:paraId="46B9CE02" w14:textId="77777777" w:rsidR="00785F27" w:rsidRPr="000310F1" w:rsidRDefault="00785F27" w:rsidP="00785F27">
      <w:pPr>
        <w:pStyle w:val="Tiret0"/>
        <w:rPr>
          <w:noProof/>
        </w:rPr>
      </w:pPr>
      <w:sdt>
        <w:sdtPr>
          <w:rPr>
            <w:rFonts w:ascii="MS Gothic" w:eastAsia="MS Gothic" w:hAnsi="MS Gothic"/>
            <w:noProof/>
          </w:rPr>
          <w:id w:val="-1001039327"/>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ab/>
        <w:t>съображения от икономически характер</w:t>
      </w:r>
    </w:p>
    <w:p w14:paraId="6120F73E" w14:textId="77777777" w:rsidR="00785F27" w:rsidRPr="000310F1" w:rsidRDefault="00785F27" w:rsidP="00785F27">
      <w:pPr>
        <w:pStyle w:val="ManualNumPar3"/>
        <w:rPr>
          <w:noProof/>
        </w:rPr>
      </w:pPr>
      <w:bookmarkStart w:id="4" w:name="_Hlk125377676"/>
      <w:bookmarkEnd w:id="3"/>
      <w:r w:rsidRPr="00B57818">
        <w:rPr>
          <w:noProof/>
        </w:rPr>
        <w:t>8.2.1.</w:t>
      </w:r>
      <w:r w:rsidRPr="00B57818">
        <w:rPr>
          <w:noProof/>
        </w:rPr>
        <w:tab/>
      </w:r>
      <w:r w:rsidRPr="000310F1">
        <w:rPr>
          <w:noProof/>
        </w:rPr>
        <w:t xml:space="preserve">В случай на мерки за опазване, моля да предоставите обобщение на научните доказателства в подкрепа на мярката. </w:t>
      </w:r>
    </w:p>
    <w:p w14:paraId="48BA0188" w14:textId="77777777" w:rsidR="00785F27" w:rsidRPr="000310F1" w:rsidRDefault="00785F27" w:rsidP="00785F27">
      <w:pPr>
        <w:pStyle w:val="Text1"/>
        <w:rPr>
          <w:noProof/>
        </w:rPr>
      </w:pPr>
      <w:r w:rsidRPr="000310F1">
        <w:rPr>
          <w:noProof/>
        </w:rPr>
        <w:t>…………………………………………………………………………………….</w:t>
      </w:r>
    </w:p>
    <w:bookmarkEnd w:id="4"/>
    <w:p w14:paraId="22D9897D" w14:textId="77777777" w:rsidR="00785F27" w:rsidRPr="000310F1" w:rsidRDefault="00785F27" w:rsidP="00785F27">
      <w:pPr>
        <w:pStyle w:val="ManualNumPar3"/>
        <w:rPr>
          <w:rFonts w:eastAsia="Times New Roman"/>
          <w:noProof/>
          <w:szCs w:val="24"/>
        </w:rPr>
      </w:pPr>
      <w:r w:rsidRPr="00B57818">
        <w:rPr>
          <w:noProof/>
        </w:rPr>
        <w:t>8.2.2.</w:t>
      </w:r>
      <w:r w:rsidRPr="00B57818">
        <w:rPr>
          <w:noProof/>
        </w:rPr>
        <w:tab/>
      </w:r>
      <w:r w:rsidRPr="000310F1">
        <w:rPr>
          <w:noProof/>
        </w:rPr>
        <w:t>В случай на съображения от икономически характер, моля, обяснете подробно икономическата обосновка за окончателното преустановяване на риболовните дейности (освен ако тя вече не е описана в отговор на въпрос </w:t>
      </w:r>
      <w:r w:rsidRPr="000310F1">
        <w:rPr>
          <w:rFonts w:eastAsia="Times New Roman"/>
          <w:noProof/>
        </w:rPr>
        <w:t>8.1</w:t>
      </w:r>
      <w:r w:rsidRPr="000310F1">
        <w:rPr>
          <w:noProof/>
        </w:rPr>
        <w:t xml:space="preserve">). </w:t>
      </w:r>
    </w:p>
    <w:p w14:paraId="0E7C340A" w14:textId="77777777" w:rsidR="00785F27" w:rsidRPr="000310F1" w:rsidRDefault="00785F27" w:rsidP="00785F27">
      <w:pPr>
        <w:pStyle w:val="Text1"/>
        <w:rPr>
          <w:noProof/>
        </w:rPr>
      </w:pPr>
      <w:r w:rsidRPr="000310F1">
        <w:rPr>
          <w:noProof/>
        </w:rPr>
        <w:t>……………………………………………………………………………………….</w:t>
      </w:r>
    </w:p>
    <w:p w14:paraId="4DE51CE1" w14:textId="77777777" w:rsidR="00785F27" w:rsidRPr="000310F1" w:rsidRDefault="00785F27" w:rsidP="00785F27">
      <w:pPr>
        <w:pStyle w:val="ManualNumPar2"/>
        <w:rPr>
          <w:rFonts w:eastAsia="Times New Roman"/>
          <w:noProof/>
          <w:szCs w:val="24"/>
        </w:rPr>
      </w:pPr>
      <w:bookmarkStart w:id="5" w:name="_Hlk125376523"/>
      <w:r w:rsidRPr="00B57818">
        <w:rPr>
          <w:noProof/>
        </w:rPr>
        <w:t>8.3.</w:t>
      </w:r>
      <w:r w:rsidRPr="00B57818">
        <w:rPr>
          <w:noProof/>
        </w:rPr>
        <w:tab/>
      </w:r>
      <w:r w:rsidRPr="000310F1">
        <w:rPr>
          <w:noProof/>
        </w:rPr>
        <w:t>По отношение на риболова във вътрешни водоеми, моля, потвърдете, че помощта по мярката може да се предоставя само на предприятия бенефициери, които извършват дейност изключително във вътрешни водоеми.</w:t>
      </w:r>
    </w:p>
    <w:p w14:paraId="6991B4E2" w14:textId="77777777" w:rsidR="00785F27" w:rsidRPr="000310F1" w:rsidRDefault="00785F27" w:rsidP="00785F27">
      <w:pPr>
        <w:pStyle w:val="Text1"/>
        <w:rPr>
          <w:noProof/>
        </w:rPr>
      </w:pPr>
      <w:sdt>
        <w:sdtPr>
          <w:rPr>
            <w:noProof/>
          </w:rPr>
          <w:id w:val="930008042"/>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66945533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15D53771" w14:textId="77777777" w:rsidR="00785F27" w:rsidRPr="000310F1" w:rsidRDefault="00785F27" w:rsidP="00785F27">
      <w:pPr>
        <w:pStyle w:val="ManualNumPar3"/>
        <w:rPr>
          <w:rFonts w:eastAsia="Times New Roman"/>
          <w:noProof/>
          <w:szCs w:val="24"/>
        </w:rPr>
      </w:pPr>
      <w:r w:rsidRPr="00B57818">
        <w:rPr>
          <w:noProof/>
        </w:rPr>
        <w:t>8.3.1.</w:t>
      </w:r>
      <w:r w:rsidRPr="00B57818">
        <w:rPr>
          <w:noProof/>
        </w:rPr>
        <w:tab/>
      </w:r>
      <w:r w:rsidRPr="000310F1">
        <w:rPr>
          <w:noProof/>
        </w:rPr>
        <w:t>Ако отговорът е „да“, моля, посочете съответната(ите) разпоредба(и) от правното основание.</w:t>
      </w:r>
    </w:p>
    <w:bookmarkEnd w:id="5"/>
    <w:p w14:paraId="2FBCAEC3" w14:textId="77777777" w:rsidR="00785F27" w:rsidRPr="000310F1" w:rsidRDefault="00785F27" w:rsidP="00785F27">
      <w:pPr>
        <w:pStyle w:val="Text1"/>
        <w:rPr>
          <w:noProof/>
        </w:rPr>
      </w:pPr>
      <w:r w:rsidRPr="000310F1">
        <w:rPr>
          <w:noProof/>
        </w:rPr>
        <w:t>…………………………………………………………………………………….</w:t>
      </w:r>
    </w:p>
    <w:p w14:paraId="748937F8" w14:textId="77777777" w:rsidR="00785F27" w:rsidRPr="000310F1" w:rsidRDefault="00785F27" w:rsidP="00785F27">
      <w:pPr>
        <w:pStyle w:val="ManualNumPar2"/>
        <w:rPr>
          <w:rFonts w:eastAsia="Times New Roman"/>
          <w:noProof/>
          <w:szCs w:val="24"/>
        </w:rPr>
      </w:pPr>
      <w:r w:rsidRPr="00B57818">
        <w:rPr>
          <w:noProof/>
        </w:rPr>
        <w:t>8.4.</w:t>
      </w:r>
      <w:r w:rsidRPr="00B57818">
        <w:rPr>
          <w:noProof/>
        </w:rPr>
        <w:tab/>
      </w:r>
      <w:r w:rsidRPr="000310F1">
        <w:rPr>
          <w:noProof/>
        </w:rPr>
        <w:t xml:space="preserve">Моля, потвърдете, че мярката предвижда, че предприятията бенефициери се ангажират да не увеличават активния си риболовен капацитет от момента на подаване на заявлението за помощ до пет години след плащането на помощта. </w:t>
      </w:r>
    </w:p>
    <w:p w14:paraId="4F3509B9" w14:textId="77777777" w:rsidR="00785F27" w:rsidRPr="000310F1" w:rsidRDefault="00785F27" w:rsidP="00785F27">
      <w:pPr>
        <w:pStyle w:val="Text1"/>
        <w:rPr>
          <w:noProof/>
        </w:rPr>
      </w:pPr>
      <w:sdt>
        <w:sdtPr>
          <w:rPr>
            <w:noProof/>
          </w:rPr>
          <w:id w:val="185090230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166057223"/>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40C2D5F3" w14:textId="77777777" w:rsidR="00785F27" w:rsidRPr="000310F1" w:rsidRDefault="00785F27" w:rsidP="00785F27">
      <w:pPr>
        <w:pStyle w:val="ManualNumPar3"/>
        <w:rPr>
          <w:rFonts w:eastAsia="Times New Roman"/>
          <w:noProof/>
          <w:szCs w:val="24"/>
        </w:rPr>
      </w:pPr>
      <w:r w:rsidRPr="00B57818">
        <w:rPr>
          <w:noProof/>
        </w:rPr>
        <w:t>8.4.1.</w:t>
      </w:r>
      <w:r w:rsidRPr="00B57818">
        <w:rPr>
          <w:noProof/>
        </w:rPr>
        <w:tab/>
      </w:r>
      <w:r w:rsidRPr="000310F1">
        <w:rPr>
          <w:noProof/>
        </w:rPr>
        <w:t>Ако отговорът е „да“, моля, посочете съответната(ите) разпоредба(и) от правното основание.</w:t>
      </w:r>
    </w:p>
    <w:p w14:paraId="0D9699A8" w14:textId="77777777" w:rsidR="00785F27" w:rsidRPr="000310F1" w:rsidRDefault="00785F27" w:rsidP="00785F27">
      <w:pPr>
        <w:pStyle w:val="Text1"/>
        <w:rPr>
          <w:noProof/>
        </w:rPr>
      </w:pPr>
      <w:r w:rsidRPr="000310F1">
        <w:rPr>
          <w:noProof/>
        </w:rPr>
        <w:t>………………………………………………………………………………….</w:t>
      </w:r>
    </w:p>
    <w:p w14:paraId="6591755B" w14:textId="77777777" w:rsidR="00785F27" w:rsidRPr="000310F1" w:rsidRDefault="00785F27" w:rsidP="00785F27">
      <w:pPr>
        <w:pStyle w:val="ManualNumPar2"/>
        <w:rPr>
          <w:rFonts w:eastAsia="Times New Roman"/>
          <w:noProof/>
          <w:szCs w:val="24"/>
        </w:rPr>
      </w:pPr>
      <w:r w:rsidRPr="00B57818">
        <w:rPr>
          <w:noProof/>
        </w:rPr>
        <w:t>8.5.</w:t>
      </w:r>
      <w:r w:rsidRPr="00B57818">
        <w:rPr>
          <w:noProof/>
        </w:rPr>
        <w:tab/>
      </w:r>
      <w:r w:rsidRPr="000310F1">
        <w:rPr>
          <w:noProof/>
        </w:rPr>
        <w:t>Моля, потвърдете, че мярката предвижда, че предприятията бенефициери също така се ангажират да не използват помощта за замяна или модернизиране на своите двигатели, освен ако са изпълнени условията, посочени в член 18 от Регламент (ЕС) 2021/1139 на Европейския парламент и на Съвета</w:t>
      </w:r>
      <w:r w:rsidRPr="000310F1">
        <w:rPr>
          <w:rStyle w:val="FootnoteReference"/>
          <w:rFonts w:eastAsia="Times New Roman"/>
          <w:noProof/>
          <w:szCs w:val="24"/>
          <w:lang w:eastAsia="en-GB"/>
        </w:rPr>
        <w:footnoteReference w:id="2"/>
      </w:r>
      <w:r w:rsidRPr="000310F1">
        <w:rPr>
          <w:noProof/>
        </w:rPr>
        <w:t>.</w:t>
      </w:r>
    </w:p>
    <w:p w14:paraId="18500E29" w14:textId="77777777" w:rsidR="00785F27" w:rsidRPr="000310F1" w:rsidRDefault="00785F27" w:rsidP="00785F27">
      <w:pPr>
        <w:pStyle w:val="Text1"/>
        <w:rPr>
          <w:noProof/>
        </w:rPr>
      </w:pPr>
      <w:sdt>
        <w:sdtPr>
          <w:rPr>
            <w:noProof/>
          </w:rPr>
          <w:id w:val="110013597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53161055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523BF629" w14:textId="77777777" w:rsidR="00785F27" w:rsidRPr="000310F1" w:rsidRDefault="00785F27" w:rsidP="00785F27">
      <w:pPr>
        <w:pStyle w:val="ManualNumPar3"/>
        <w:rPr>
          <w:rFonts w:eastAsia="Times New Roman"/>
          <w:noProof/>
          <w:szCs w:val="24"/>
        </w:rPr>
      </w:pPr>
      <w:r w:rsidRPr="00B57818">
        <w:rPr>
          <w:noProof/>
        </w:rPr>
        <w:t>8.5.1.</w:t>
      </w:r>
      <w:r w:rsidRPr="00B57818">
        <w:rPr>
          <w:noProof/>
        </w:rPr>
        <w:tab/>
      </w:r>
      <w:r w:rsidRPr="000310F1">
        <w:rPr>
          <w:noProof/>
        </w:rPr>
        <w:t>Ако отговорът е „да“, моля, посочете съответната(ите) разпоредба(и) от правното основание.</w:t>
      </w:r>
    </w:p>
    <w:p w14:paraId="615F76BB" w14:textId="77777777" w:rsidR="00785F27" w:rsidRPr="000310F1" w:rsidRDefault="00785F27" w:rsidP="00785F27">
      <w:pPr>
        <w:pStyle w:val="Text1"/>
        <w:rPr>
          <w:noProof/>
        </w:rPr>
      </w:pPr>
      <w:r w:rsidRPr="000310F1">
        <w:rPr>
          <w:noProof/>
        </w:rPr>
        <w:t>…………………………………………………………………………………….</w:t>
      </w:r>
    </w:p>
    <w:p w14:paraId="265ADD18" w14:textId="77777777" w:rsidR="00785F27" w:rsidRPr="000310F1" w:rsidRDefault="00785F27" w:rsidP="00785F27">
      <w:pPr>
        <w:pStyle w:val="ManualNumPar2"/>
        <w:rPr>
          <w:rFonts w:eastAsia="Times New Roman"/>
          <w:noProof/>
          <w:szCs w:val="24"/>
        </w:rPr>
      </w:pPr>
      <w:r w:rsidRPr="00B57818">
        <w:rPr>
          <w:noProof/>
        </w:rPr>
        <w:t>8.6.</w:t>
      </w:r>
      <w:r w:rsidRPr="00B57818">
        <w:rPr>
          <w:noProof/>
        </w:rPr>
        <w:tab/>
      </w:r>
      <w:r w:rsidRPr="000310F1">
        <w:rPr>
          <w:noProof/>
        </w:rPr>
        <w:t>Когато една година преди уведомлението подаващата уведомлението държава членка е отпуснала помощ или е изпълнила операции по линия на Европейския фонд за морско дело и рибарство (ЕФМДР) или Европейския фонд за морско дело, рибарство и аквакултури (ЕФМДРА), водещи до увеличаване на риболовния капацитет в даден морски басейн, или когато е включила такива операции в националната програма по ЕФМДРА, моля, обяснете подробно до каква степен помощта за окончателно преустановяване в същия морски басейн е съвместима с такова увеличение на риболовния капацитет и докажете, че помощта е обоснована и необходима.</w:t>
      </w:r>
    </w:p>
    <w:p w14:paraId="06E0B08C" w14:textId="77777777" w:rsidR="00785F27" w:rsidRPr="000310F1" w:rsidRDefault="00785F27" w:rsidP="00785F27">
      <w:pPr>
        <w:pStyle w:val="NormalLeft"/>
        <w:rPr>
          <w:i/>
          <w:iCs/>
          <w:noProof/>
        </w:rPr>
      </w:pPr>
      <w:r w:rsidRPr="000310F1">
        <w:rPr>
          <w:i/>
          <w:noProof/>
        </w:rPr>
        <w:t>Ако мярката засяга риболова във вътрешни водоеми, този въпрос не е приложим.</w:t>
      </w:r>
    </w:p>
    <w:p w14:paraId="74E1A1A1" w14:textId="77777777" w:rsidR="00785F27" w:rsidRPr="000310F1" w:rsidRDefault="00785F27" w:rsidP="00785F27">
      <w:pPr>
        <w:pStyle w:val="Text1"/>
        <w:rPr>
          <w:noProof/>
        </w:rPr>
      </w:pPr>
      <w:r w:rsidRPr="000310F1">
        <w:rPr>
          <w:noProof/>
        </w:rPr>
        <w:t>……………………………………………………………………………………….</w:t>
      </w:r>
    </w:p>
    <w:p w14:paraId="0F02953A" w14:textId="77777777" w:rsidR="00785F27" w:rsidRPr="000310F1" w:rsidRDefault="00785F27" w:rsidP="00785F27">
      <w:pPr>
        <w:pStyle w:val="ManualNumPar1"/>
        <w:rPr>
          <w:noProof/>
        </w:rPr>
      </w:pPr>
      <w:r w:rsidRPr="00B57818">
        <w:rPr>
          <w:noProof/>
        </w:rPr>
        <w:t>9.</w:t>
      </w:r>
      <w:r w:rsidRPr="00B57818">
        <w:rPr>
          <w:noProof/>
        </w:rPr>
        <w:tab/>
      </w:r>
      <w:r w:rsidRPr="000310F1">
        <w:rPr>
          <w:noProof/>
        </w:rPr>
        <w:t>Моля, потвърдете, че бенефициерите на помощта са:</w:t>
      </w:r>
    </w:p>
    <w:p w14:paraId="71238FBC" w14:textId="77777777" w:rsidR="00785F27" w:rsidRPr="002E24E7" w:rsidRDefault="00785F27" w:rsidP="00785F27">
      <w:pPr>
        <w:pStyle w:val="Point1"/>
        <w:rPr>
          <w:noProof/>
          <w:szCs w:val="24"/>
        </w:rPr>
      </w:pPr>
      <w:r w:rsidRPr="002E24E7">
        <w:rPr>
          <w:rFonts w:eastAsia="MS Gothic"/>
          <w:noProof/>
          <w:szCs w:val="24"/>
        </w:rPr>
        <w:t>а)</w:t>
      </w:r>
      <w:r w:rsidRPr="002E24E7">
        <w:rPr>
          <w:rFonts w:eastAsia="MS Gothic"/>
          <w:noProof/>
          <w:szCs w:val="24"/>
        </w:rPr>
        <w:tab/>
      </w:r>
      <w:sdt>
        <w:sdtPr>
          <w:rPr>
            <w:rFonts w:eastAsia="MS Gothic"/>
            <w:noProof/>
            <w:szCs w:val="24"/>
          </w:rPr>
          <w:id w:val="1603764574"/>
          <w14:checkbox>
            <w14:checked w14:val="0"/>
            <w14:checkedState w14:val="2612" w14:font="MS Gothic"/>
            <w14:uncheckedState w14:val="2610" w14:font="MS Gothic"/>
          </w14:checkbox>
        </w:sdtPr>
        <w:sdtContent>
          <w:r w:rsidRPr="002E24E7">
            <w:rPr>
              <w:rFonts w:ascii="Segoe UI Symbol" w:eastAsia="MS Gothic" w:hAnsi="Segoe UI Symbol" w:cs="Segoe UI Symbol"/>
              <w:noProof/>
              <w:szCs w:val="24"/>
              <w:lang w:eastAsia="en-GB"/>
            </w:rPr>
            <w:t>☐</w:t>
          </w:r>
        </w:sdtContent>
      </w:sdt>
      <w:r w:rsidRPr="002E24E7">
        <w:rPr>
          <w:noProof/>
          <w:szCs w:val="24"/>
        </w:rPr>
        <w:t xml:space="preserve"> собственици на риболовни кораби на Съюза, засегнати от окончателното преустановяване</w:t>
      </w:r>
    </w:p>
    <w:p w14:paraId="7C4E0BF1" w14:textId="77777777" w:rsidR="00785F27" w:rsidRPr="002E24E7" w:rsidRDefault="00785F27" w:rsidP="00785F27">
      <w:pPr>
        <w:pStyle w:val="Point1"/>
        <w:rPr>
          <w:noProof/>
          <w:szCs w:val="24"/>
        </w:rPr>
      </w:pPr>
      <w:r w:rsidRPr="002E24E7">
        <w:rPr>
          <w:rFonts w:eastAsia="MS Gothic"/>
          <w:noProof/>
          <w:szCs w:val="24"/>
        </w:rPr>
        <w:t>б)</w:t>
      </w:r>
      <w:r w:rsidRPr="002E24E7">
        <w:rPr>
          <w:rFonts w:eastAsia="MS Gothic"/>
          <w:noProof/>
          <w:szCs w:val="24"/>
        </w:rPr>
        <w:tab/>
      </w:r>
      <w:sdt>
        <w:sdtPr>
          <w:rPr>
            <w:rFonts w:eastAsia="MS Gothic"/>
            <w:noProof/>
            <w:szCs w:val="24"/>
          </w:rPr>
          <w:id w:val="-631794548"/>
          <w14:checkbox>
            <w14:checked w14:val="0"/>
            <w14:checkedState w14:val="2612" w14:font="MS Gothic"/>
            <w14:uncheckedState w14:val="2610" w14:font="MS Gothic"/>
          </w14:checkbox>
        </w:sdtPr>
        <w:sdtContent>
          <w:r w:rsidRPr="002E24E7">
            <w:rPr>
              <w:rFonts w:ascii="Segoe UI Symbol" w:eastAsia="MS Gothic" w:hAnsi="Segoe UI Symbol" w:cs="Segoe UI Symbol"/>
              <w:noProof/>
              <w:szCs w:val="24"/>
              <w:lang w:eastAsia="en-GB"/>
            </w:rPr>
            <w:t>☐</w:t>
          </w:r>
        </w:sdtContent>
      </w:sdt>
      <w:r w:rsidRPr="002E24E7">
        <w:rPr>
          <w:noProof/>
          <w:szCs w:val="24"/>
        </w:rPr>
        <w:t xml:space="preserve"> рибари, които са работили в морето на борда на риболовен кораб на ЕС, засегнат от окончателното преустановяване, в продължение на най-малко 90 дни на година през последните две календарни години, предхождащи годината на подаване на заявлението за помощ</w:t>
      </w:r>
    </w:p>
    <w:p w14:paraId="592D0513" w14:textId="77777777" w:rsidR="00785F27" w:rsidRPr="000310F1" w:rsidRDefault="00785F27" w:rsidP="00785F27">
      <w:pPr>
        <w:pStyle w:val="Point1"/>
        <w:rPr>
          <w:noProof/>
        </w:rPr>
      </w:pPr>
      <w:r w:rsidRPr="002E24E7">
        <w:rPr>
          <w:rFonts w:eastAsia="MS Gothic"/>
          <w:noProof/>
          <w:szCs w:val="24"/>
        </w:rPr>
        <w:lastRenderedPageBreak/>
        <w:t>в)</w:t>
      </w:r>
      <w:r w:rsidRPr="002E24E7">
        <w:rPr>
          <w:rFonts w:eastAsia="MS Gothic"/>
          <w:noProof/>
          <w:szCs w:val="24"/>
        </w:rPr>
        <w:tab/>
      </w:r>
      <w:sdt>
        <w:sdtPr>
          <w:rPr>
            <w:rFonts w:eastAsia="MS Gothic"/>
            <w:noProof/>
            <w:szCs w:val="24"/>
          </w:rPr>
          <w:id w:val="575860222"/>
          <w14:checkbox>
            <w14:checked w14:val="0"/>
            <w14:checkedState w14:val="2612" w14:font="MS Gothic"/>
            <w14:uncheckedState w14:val="2610" w14:font="MS Gothic"/>
          </w14:checkbox>
        </w:sdtPr>
        <w:sdtContent>
          <w:r w:rsidRPr="002E24E7">
            <w:rPr>
              <w:rFonts w:ascii="Segoe UI Symbol" w:eastAsia="MS Gothic" w:hAnsi="Segoe UI Symbol" w:cs="Segoe UI Symbol"/>
              <w:noProof/>
              <w:szCs w:val="24"/>
              <w:lang w:eastAsia="en-GB"/>
            </w:rPr>
            <w:t>☐</w:t>
          </w:r>
        </w:sdtContent>
      </w:sdt>
      <w:r w:rsidRPr="002E24E7">
        <w:rPr>
          <w:noProof/>
          <w:szCs w:val="24"/>
        </w:rPr>
        <w:t xml:space="preserve"> и двете, т.е. категориите бенефициери включват посочените по</w:t>
      </w:r>
      <w:r w:rsidRPr="000310F1">
        <w:rPr>
          <w:noProof/>
        </w:rPr>
        <w:t xml:space="preserve"> буква a) и буква б)</w:t>
      </w:r>
    </w:p>
    <w:p w14:paraId="2F2892BA" w14:textId="77777777" w:rsidR="00785F27" w:rsidRPr="000310F1" w:rsidRDefault="00785F27" w:rsidP="00785F27">
      <w:pPr>
        <w:pStyle w:val="ManualNumPar2"/>
        <w:rPr>
          <w:rFonts w:eastAsia="Times New Roman"/>
          <w:noProof/>
          <w:szCs w:val="24"/>
        </w:rPr>
      </w:pPr>
      <w:r w:rsidRPr="00B57818">
        <w:rPr>
          <w:noProof/>
        </w:rPr>
        <w:t>9.1.</w:t>
      </w:r>
      <w:r w:rsidRPr="00B57818">
        <w:rPr>
          <w:noProof/>
        </w:rPr>
        <w:tab/>
      </w:r>
      <w:r w:rsidRPr="000310F1">
        <w:rPr>
          <w:noProof/>
        </w:rPr>
        <w:t>Моля, посочете разпоредбата(ите) от правното основание, отразяваща(и) вашия избор.</w:t>
      </w:r>
    </w:p>
    <w:p w14:paraId="4291C7D5" w14:textId="77777777" w:rsidR="00785F27" w:rsidRPr="000310F1" w:rsidRDefault="00785F27" w:rsidP="00785F27">
      <w:pPr>
        <w:pStyle w:val="Text1"/>
        <w:rPr>
          <w:noProof/>
        </w:rPr>
      </w:pPr>
      <w:r w:rsidRPr="000310F1">
        <w:rPr>
          <w:noProof/>
        </w:rPr>
        <w:t>……………………………………………………………………………………….</w:t>
      </w:r>
    </w:p>
    <w:p w14:paraId="6DABFD2F" w14:textId="77777777" w:rsidR="00785F27" w:rsidRPr="000310F1" w:rsidRDefault="00785F27" w:rsidP="00785F27">
      <w:pPr>
        <w:pStyle w:val="ManualNumPar2"/>
        <w:rPr>
          <w:rFonts w:eastAsia="Times New Roman"/>
          <w:noProof/>
          <w:szCs w:val="24"/>
        </w:rPr>
      </w:pPr>
      <w:r w:rsidRPr="00B57818">
        <w:rPr>
          <w:noProof/>
        </w:rPr>
        <w:t>9.2.</w:t>
      </w:r>
      <w:r w:rsidRPr="00B57818">
        <w:rPr>
          <w:noProof/>
        </w:rPr>
        <w:tab/>
      </w:r>
      <w:r w:rsidRPr="000310F1">
        <w:rPr>
          <w:noProof/>
        </w:rPr>
        <w:t>Моля, обяснете как посоченият по-горе минимален брой от 90 дни е бил изчислен за рибарите, ако за съответния риболовен кораб са били приложими някакви корекции, като се вземат предвид точки 283, 276 и 281 от Насоките.</w:t>
      </w:r>
    </w:p>
    <w:p w14:paraId="7A1CE6DC" w14:textId="77777777" w:rsidR="00785F27" w:rsidRPr="000310F1" w:rsidRDefault="00785F27" w:rsidP="00785F27">
      <w:pPr>
        <w:pStyle w:val="Text1"/>
        <w:rPr>
          <w:noProof/>
        </w:rPr>
      </w:pPr>
      <w:r w:rsidRPr="000310F1">
        <w:rPr>
          <w:noProof/>
        </w:rPr>
        <w:t>………………………………………………………………………………….</w:t>
      </w:r>
    </w:p>
    <w:p w14:paraId="41D1909D" w14:textId="77777777" w:rsidR="00785F27" w:rsidRPr="000310F1" w:rsidRDefault="00785F27" w:rsidP="00785F27">
      <w:pPr>
        <w:pStyle w:val="ManualNumPar2"/>
        <w:rPr>
          <w:rFonts w:eastAsia="Times New Roman"/>
          <w:noProof/>
          <w:szCs w:val="24"/>
        </w:rPr>
      </w:pPr>
      <w:r w:rsidRPr="00B57818">
        <w:rPr>
          <w:noProof/>
        </w:rPr>
        <w:t>9.3.</w:t>
      </w:r>
      <w:r w:rsidRPr="00B57818">
        <w:rPr>
          <w:noProof/>
        </w:rPr>
        <w:tab/>
      </w:r>
      <w:r w:rsidRPr="000310F1">
        <w:rPr>
          <w:noProof/>
        </w:rPr>
        <w:t>Моля, потвърдете, че мярката предвижда, че рибарите трябва да преустановят всички риболовни дейности за период от пет години след получаването на помощта, както и че ако рибар възобнови риболовните си дейности в рамките на този срок, трябва да бъдат възстановени недължимо изплатените по отношение на помощта суми в размер, пропорционален на периода, през който не е било спазено това условие.</w:t>
      </w:r>
    </w:p>
    <w:p w14:paraId="1FA5B945" w14:textId="77777777" w:rsidR="00785F27" w:rsidRPr="000310F1" w:rsidRDefault="00785F27" w:rsidP="00785F27">
      <w:pPr>
        <w:pStyle w:val="Text1"/>
        <w:rPr>
          <w:noProof/>
        </w:rPr>
      </w:pPr>
      <w:sdt>
        <w:sdtPr>
          <w:rPr>
            <w:noProof/>
          </w:rPr>
          <w:id w:val="100941416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203279007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33C14490" w14:textId="77777777" w:rsidR="00785F27" w:rsidRPr="000310F1" w:rsidRDefault="00785F27" w:rsidP="00785F27">
      <w:pPr>
        <w:pStyle w:val="ManualNumPar3"/>
        <w:rPr>
          <w:rFonts w:eastAsia="Times New Roman"/>
          <w:noProof/>
          <w:szCs w:val="24"/>
        </w:rPr>
      </w:pPr>
      <w:r w:rsidRPr="00B57818">
        <w:rPr>
          <w:noProof/>
        </w:rPr>
        <w:t>9.3.1.</w:t>
      </w:r>
      <w:r w:rsidRPr="00B57818">
        <w:rPr>
          <w:noProof/>
        </w:rPr>
        <w:tab/>
      </w:r>
      <w:r w:rsidRPr="000310F1">
        <w:rPr>
          <w:noProof/>
        </w:rPr>
        <w:t>Ако отговорът е „да“, моля, посочете съответната(ите) разпоредба(и) от правното основание.</w:t>
      </w:r>
    </w:p>
    <w:p w14:paraId="18702081" w14:textId="77777777" w:rsidR="00785F27" w:rsidRPr="000310F1" w:rsidRDefault="00785F27" w:rsidP="00785F27">
      <w:pPr>
        <w:pStyle w:val="Text1"/>
        <w:rPr>
          <w:noProof/>
        </w:rPr>
      </w:pPr>
      <w:r w:rsidRPr="000310F1">
        <w:rPr>
          <w:noProof/>
        </w:rPr>
        <w:t>……………………………………………………………………………….</w:t>
      </w:r>
    </w:p>
    <w:p w14:paraId="209BC6B0" w14:textId="77777777" w:rsidR="00785F27" w:rsidRPr="000310F1" w:rsidRDefault="00785F27" w:rsidP="00785F27">
      <w:pPr>
        <w:pStyle w:val="ManualNumPar1"/>
        <w:rPr>
          <w:rFonts w:eastAsia="Times New Roman"/>
          <w:noProof/>
          <w:szCs w:val="24"/>
        </w:rPr>
      </w:pPr>
      <w:r w:rsidRPr="00B57818">
        <w:rPr>
          <w:noProof/>
        </w:rPr>
        <w:t>10.</w:t>
      </w:r>
      <w:r w:rsidRPr="00B57818">
        <w:rPr>
          <w:noProof/>
        </w:rPr>
        <w:tab/>
      </w:r>
      <w:r w:rsidRPr="000310F1">
        <w:rPr>
          <w:noProof/>
        </w:rPr>
        <w:t>Моля, опишете подробно въведените механизми за контрол и изпълнение, за да се гарантира спазването на условията за окончателното преустановяване, включително за да се гарантира, че капацитетът е окончателно изтеглен и че съответният кораб или рибари са преустановили всякакви риболовни дейности след мярката. Моля, обърнете внимание, че при липса на национален регистър на флота, приложим за вътрешните водоеми, държавите членки трябва също така да докажат, че механизмите за контрол и изпълнение осигуряват управление на капацитета, сравнимо с приложимото за морския риболов.</w:t>
      </w:r>
    </w:p>
    <w:p w14:paraId="13220EE7" w14:textId="77777777" w:rsidR="00785F27" w:rsidRPr="000310F1" w:rsidRDefault="00785F27" w:rsidP="00785F27">
      <w:pPr>
        <w:pStyle w:val="Text1"/>
        <w:rPr>
          <w:noProof/>
        </w:rPr>
      </w:pPr>
      <w:r w:rsidRPr="000310F1">
        <w:rPr>
          <w:noProof/>
        </w:rPr>
        <w:t>…………………………………………………………………………………….</w:t>
      </w:r>
    </w:p>
    <w:p w14:paraId="1CA279E7" w14:textId="77777777" w:rsidR="00785F27" w:rsidRPr="000310F1" w:rsidRDefault="00785F27" w:rsidP="00785F27">
      <w:pPr>
        <w:pStyle w:val="ManualNumPar1"/>
        <w:rPr>
          <w:rFonts w:eastAsia="Times New Roman"/>
          <w:noProof/>
          <w:szCs w:val="24"/>
        </w:rPr>
      </w:pPr>
      <w:r w:rsidRPr="00B57818">
        <w:rPr>
          <w:noProof/>
        </w:rPr>
        <w:t>11.</w:t>
      </w:r>
      <w:r w:rsidRPr="00B57818">
        <w:rPr>
          <w:noProof/>
        </w:rPr>
        <w:tab/>
      </w:r>
      <w:r w:rsidRPr="000310F1">
        <w:rPr>
          <w:noProof/>
        </w:rPr>
        <w:t>Моля, потвърдете, че допустимите разходи трябва да се изчисляват на равнището на отделния бенефициер.</w:t>
      </w:r>
    </w:p>
    <w:p w14:paraId="202B5F6C" w14:textId="77777777" w:rsidR="00785F27" w:rsidRPr="000310F1" w:rsidRDefault="00785F27" w:rsidP="00785F27">
      <w:pPr>
        <w:pStyle w:val="Text1"/>
        <w:rPr>
          <w:noProof/>
        </w:rPr>
      </w:pPr>
      <w:sdt>
        <w:sdtPr>
          <w:rPr>
            <w:noProof/>
          </w:rPr>
          <w:id w:val="84752957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00967864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3AF8772B" w14:textId="77777777" w:rsidR="00785F27" w:rsidRPr="000310F1" w:rsidRDefault="00785F27" w:rsidP="00785F27">
      <w:pPr>
        <w:pStyle w:val="ManualNumPar2"/>
        <w:rPr>
          <w:noProof/>
        </w:rPr>
      </w:pPr>
      <w:r w:rsidRPr="00B57818">
        <w:rPr>
          <w:noProof/>
        </w:rPr>
        <w:t>11.1.</w:t>
      </w:r>
      <w:r w:rsidRPr="00B57818">
        <w:rPr>
          <w:noProof/>
        </w:rPr>
        <w:tab/>
      </w:r>
      <w:r w:rsidRPr="000310F1">
        <w:rPr>
          <w:noProof/>
        </w:rPr>
        <w:t>Ако отговорът е „да“, моля, посочете съответната(ите) разпоредба(и) от правното основание.</w:t>
      </w:r>
    </w:p>
    <w:p w14:paraId="69008AA7" w14:textId="77777777" w:rsidR="00785F27" w:rsidRPr="000310F1" w:rsidRDefault="00785F27" w:rsidP="00785F27">
      <w:pPr>
        <w:pStyle w:val="Text1"/>
        <w:rPr>
          <w:noProof/>
        </w:rPr>
      </w:pPr>
      <w:r w:rsidRPr="000310F1">
        <w:rPr>
          <w:noProof/>
        </w:rPr>
        <w:t>……………………………………………………………………………………….</w:t>
      </w:r>
    </w:p>
    <w:p w14:paraId="54D4274C" w14:textId="77777777" w:rsidR="00785F27" w:rsidRPr="000310F1" w:rsidRDefault="00785F27" w:rsidP="00785F27">
      <w:pPr>
        <w:pStyle w:val="ManualNumPar1"/>
        <w:rPr>
          <w:rFonts w:eastAsia="Times New Roman"/>
          <w:noProof/>
          <w:szCs w:val="24"/>
        </w:rPr>
      </w:pPr>
      <w:r w:rsidRPr="00B57818">
        <w:rPr>
          <w:noProof/>
        </w:rPr>
        <w:t>12.</w:t>
      </w:r>
      <w:r w:rsidRPr="00B57818">
        <w:rPr>
          <w:noProof/>
        </w:rPr>
        <w:tab/>
      </w:r>
      <w:r w:rsidRPr="000310F1">
        <w:rPr>
          <w:noProof/>
        </w:rPr>
        <w:t>Моля, потвърдете допустимите разходи:</w:t>
      </w:r>
    </w:p>
    <w:p w14:paraId="69F46766" w14:textId="77777777" w:rsidR="00785F27" w:rsidRPr="000310F1" w:rsidRDefault="00785F27" w:rsidP="00785F27">
      <w:pPr>
        <w:pStyle w:val="Tiret0"/>
        <w:numPr>
          <w:ilvl w:val="0"/>
          <w:numId w:val="46"/>
        </w:numPr>
        <w:rPr>
          <w:noProof/>
        </w:rPr>
      </w:pPr>
      <w:sdt>
        <w:sdtPr>
          <w:rPr>
            <w:rFonts w:ascii="MS Gothic" w:eastAsia="MS Gothic" w:hAnsi="MS Gothic"/>
            <w:noProof/>
          </w:rPr>
          <w:id w:val="-2131927755"/>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в случай на бракуване на риболовния кораб:</w:t>
      </w:r>
    </w:p>
    <w:p w14:paraId="602F9742" w14:textId="77777777" w:rsidR="00785F27" w:rsidRPr="000310F1" w:rsidRDefault="00785F27" w:rsidP="00785F27">
      <w:pPr>
        <w:pStyle w:val="Tiret1"/>
        <w:rPr>
          <w:noProof/>
        </w:rPr>
      </w:pPr>
      <w:sdt>
        <w:sdtPr>
          <w:rPr>
            <w:rFonts w:ascii="MS Gothic" w:eastAsia="MS Gothic" w:hAnsi="MS Gothic"/>
            <w:noProof/>
          </w:rPr>
          <w:id w:val="-84162445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разходите за бракуването на риболовния кораб </w:t>
      </w:r>
    </w:p>
    <w:p w14:paraId="1CCAABB3" w14:textId="77777777" w:rsidR="00785F27" w:rsidRPr="000310F1" w:rsidRDefault="00785F27" w:rsidP="00785F27">
      <w:pPr>
        <w:pStyle w:val="Tiret1"/>
        <w:rPr>
          <w:noProof/>
        </w:rPr>
      </w:pPr>
      <w:sdt>
        <w:sdtPr>
          <w:rPr>
            <w:rFonts w:ascii="MS Gothic" w:eastAsia="MS Gothic" w:hAnsi="MS Gothic"/>
            <w:noProof/>
          </w:rPr>
          <w:id w:val="2131737024"/>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компенсация за загубата на стойност на бракувания риболовен кораб, измерена като текущата му продажна стойност</w:t>
      </w:r>
    </w:p>
    <w:p w14:paraId="2629BB02" w14:textId="77777777" w:rsidR="00785F27" w:rsidRPr="000310F1" w:rsidRDefault="00785F27" w:rsidP="00785F27">
      <w:pPr>
        <w:pStyle w:val="Tiret0"/>
        <w:numPr>
          <w:ilvl w:val="0"/>
          <w:numId w:val="46"/>
        </w:numPr>
        <w:rPr>
          <w:rFonts w:eastAsia="Times New Roman"/>
          <w:bCs/>
          <w:noProof/>
          <w:szCs w:val="24"/>
        </w:rPr>
      </w:pPr>
      <w:sdt>
        <w:sdtPr>
          <w:rPr>
            <w:rFonts w:eastAsia="Times New Roman"/>
            <w:bCs/>
            <w:noProof/>
            <w:szCs w:val="24"/>
          </w:rPr>
          <w:id w:val="1223479102"/>
          <w14:checkbox>
            <w14:checked w14:val="0"/>
            <w14:checkedState w14:val="2612" w14:font="MS Gothic"/>
            <w14:uncheckedState w14:val="2610" w14:font="MS Gothic"/>
          </w14:checkbox>
        </w:sdtPr>
        <w:sdtContent>
          <w:r w:rsidRPr="000310F1">
            <w:rPr>
              <w:rFonts w:ascii="MS Gothic" w:eastAsia="MS Gothic" w:hAnsi="MS Gothic" w:hint="eastAsia"/>
              <w:bCs/>
              <w:noProof/>
              <w:szCs w:val="24"/>
              <w:lang w:eastAsia="en-GB"/>
            </w:rPr>
            <w:t>☐</w:t>
          </w:r>
        </w:sdtContent>
      </w:sdt>
      <w:r w:rsidRPr="000310F1">
        <w:rPr>
          <w:noProof/>
        </w:rPr>
        <w:t xml:space="preserve"> в случай на извеждане от експлоатация и преоборудване за дейности, различни от търговския риболов: инвестиционните разходи, свързани с </w:t>
      </w:r>
      <w:r w:rsidRPr="000310F1">
        <w:rPr>
          <w:noProof/>
        </w:rPr>
        <w:lastRenderedPageBreak/>
        <w:t>преустройството на риболовния кораб за целите на други икономически дейности</w:t>
      </w:r>
    </w:p>
    <w:p w14:paraId="29F8126C" w14:textId="77777777" w:rsidR="00785F27" w:rsidRPr="000310F1" w:rsidRDefault="00785F27" w:rsidP="00785F27">
      <w:pPr>
        <w:pStyle w:val="Tiret0"/>
        <w:numPr>
          <w:ilvl w:val="0"/>
          <w:numId w:val="46"/>
        </w:numPr>
        <w:rPr>
          <w:rFonts w:eastAsia="Times New Roman"/>
          <w:noProof/>
          <w:szCs w:val="24"/>
        </w:rPr>
      </w:pPr>
      <w:sdt>
        <w:sdtPr>
          <w:rPr>
            <w:rFonts w:eastAsia="Times New Roman"/>
            <w:bCs/>
            <w:noProof/>
            <w:szCs w:val="24"/>
          </w:rPr>
          <w:id w:val="2137059725"/>
          <w14:checkbox>
            <w14:checked w14:val="0"/>
            <w14:checkedState w14:val="2612" w14:font="MS Gothic"/>
            <w14:uncheckedState w14:val="2610" w14:font="MS Gothic"/>
          </w14:checkbox>
        </w:sdtPr>
        <w:sdtContent>
          <w:r w:rsidRPr="000310F1">
            <w:rPr>
              <w:rFonts w:ascii="MS Gothic" w:eastAsia="MS Gothic" w:hAnsi="MS Gothic" w:hint="eastAsia"/>
              <w:bCs/>
              <w:noProof/>
              <w:szCs w:val="24"/>
              <w:lang w:eastAsia="en-GB"/>
            </w:rPr>
            <w:t>☐</w:t>
          </w:r>
        </w:sdtContent>
      </w:sdt>
      <w:r w:rsidRPr="000310F1">
        <w:rPr>
          <w:noProof/>
        </w:rPr>
        <w:t xml:space="preserve"> разходите, свързани с рибарите, които могат да включват и задължителните социални разходи, произтичащи от прилагането на окончателното преустановяване, доколкото те не са обхванати от други национални разпоредби в случай на преустановяване на стопанска дейност</w:t>
      </w:r>
    </w:p>
    <w:p w14:paraId="2CE772C8" w14:textId="77777777" w:rsidR="00785F27" w:rsidRPr="000310F1" w:rsidRDefault="00785F27" w:rsidP="00785F27">
      <w:pPr>
        <w:pStyle w:val="ManualNumPar2"/>
        <w:rPr>
          <w:rFonts w:eastAsia="Times New Roman"/>
          <w:noProof/>
          <w:szCs w:val="24"/>
        </w:rPr>
      </w:pPr>
      <w:bookmarkStart w:id="6" w:name="_Hlk125378825"/>
      <w:r w:rsidRPr="00B57818">
        <w:rPr>
          <w:noProof/>
        </w:rPr>
        <w:t>12.1.</w:t>
      </w:r>
      <w:r w:rsidRPr="00B57818">
        <w:rPr>
          <w:noProof/>
        </w:rPr>
        <w:tab/>
      </w:r>
      <w:r w:rsidRPr="000310F1">
        <w:rPr>
          <w:noProof/>
        </w:rPr>
        <w:t>Моля, посочете разпоредбата(ите) от правното основание, отразяваща(и) вашия избор.</w:t>
      </w:r>
    </w:p>
    <w:p w14:paraId="462B2950" w14:textId="77777777" w:rsidR="00785F27" w:rsidRPr="000310F1" w:rsidRDefault="00785F27" w:rsidP="00785F27">
      <w:pPr>
        <w:pStyle w:val="Text1"/>
        <w:rPr>
          <w:noProof/>
        </w:rPr>
      </w:pPr>
      <w:r w:rsidRPr="000310F1">
        <w:rPr>
          <w:noProof/>
        </w:rPr>
        <w:t>………………………………………………………………………………….</w:t>
      </w:r>
    </w:p>
    <w:p w14:paraId="00DCC6EC" w14:textId="77777777" w:rsidR="00785F27" w:rsidRPr="000310F1" w:rsidRDefault="00785F27" w:rsidP="00785F27">
      <w:pPr>
        <w:pStyle w:val="ManualNumPar2"/>
        <w:rPr>
          <w:rFonts w:eastAsia="Times New Roman"/>
          <w:noProof/>
          <w:szCs w:val="24"/>
        </w:rPr>
      </w:pPr>
      <w:r w:rsidRPr="00B57818">
        <w:rPr>
          <w:noProof/>
        </w:rPr>
        <w:t>12.2.</w:t>
      </w:r>
      <w:r w:rsidRPr="00B57818">
        <w:rPr>
          <w:noProof/>
        </w:rPr>
        <w:tab/>
      </w:r>
      <w:r w:rsidRPr="000310F1">
        <w:rPr>
          <w:noProof/>
        </w:rPr>
        <w:t>Моля, опишете подробно допустимите разходи.</w:t>
      </w:r>
    </w:p>
    <w:p w14:paraId="30C7EB95" w14:textId="77777777" w:rsidR="00785F27" w:rsidRPr="000310F1" w:rsidRDefault="00785F27" w:rsidP="00785F27">
      <w:pPr>
        <w:pStyle w:val="Text1"/>
        <w:rPr>
          <w:noProof/>
        </w:rPr>
      </w:pPr>
      <w:r w:rsidRPr="000310F1">
        <w:rPr>
          <w:noProof/>
        </w:rPr>
        <w:t>……………………………………………………………………………………….</w:t>
      </w:r>
    </w:p>
    <w:p w14:paraId="00A56E2E" w14:textId="77777777" w:rsidR="00785F27" w:rsidRPr="000310F1" w:rsidRDefault="00785F27" w:rsidP="00785F27">
      <w:pPr>
        <w:pStyle w:val="ManualNumPar2"/>
        <w:rPr>
          <w:rFonts w:eastAsia="Times New Roman"/>
          <w:noProof/>
          <w:szCs w:val="24"/>
        </w:rPr>
      </w:pPr>
      <w:bookmarkStart w:id="7" w:name="_Ref127293339"/>
      <w:bookmarkEnd w:id="6"/>
      <w:r w:rsidRPr="00B57818">
        <w:rPr>
          <w:noProof/>
        </w:rPr>
        <w:t>12.3.</w:t>
      </w:r>
      <w:r w:rsidRPr="00B57818">
        <w:rPr>
          <w:noProof/>
        </w:rPr>
        <w:tab/>
      </w:r>
      <w:r w:rsidRPr="000310F1">
        <w:rPr>
          <w:noProof/>
        </w:rPr>
        <w:t>Моля, потвърдете, че допустимите разходи трябва да бъдат намалени с всички разходи, които не са направени поради окончателното преустановяване на риболовните дейности и които иначе биха били направени от предприятието бенефициер.</w:t>
      </w:r>
      <w:bookmarkEnd w:id="7"/>
    </w:p>
    <w:p w14:paraId="6580786B" w14:textId="77777777" w:rsidR="00785F27" w:rsidRPr="000310F1" w:rsidRDefault="00785F27" w:rsidP="00785F27">
      <w:pPr>
        <w:pStyle w:val="Text1"/>
        <w:rPr>
          <w:noProof/>
        </w:rPr>
      </w:pPr>
      <w:sdt>
        <w:sdtPr>
          <w:rPr>
            <w:noProof/>
          </w:rPr>
          <w:id w:val="-119762036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280852666"/>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0C988EAF" w14:textId="77777777" w:rsidR="00785F27" w:rsidRPr="000310F1" w:rsidRDefault="00785F27" w:rsidP="00785F27">
      <w:pPr>
        <w:pStyle w:val="ManualNumPar3"/>
        <w:rPr>
          <w:noProof/>
        </w:rPr>
      </w:pPr>
      <w:r w:rsidRPr="00B57818">
        <w:rPr>
          <w:noProof/>
        </w:rPr>
        <w:t>12.3.1.</w:t>
      </w:r>
      <w:r w:rsidRPr="00B57818">
        <w:rPr>
          <w:noProof/>
        </w:rPr>
        <w:tab/>
      </w:r>
      <w:r w:rsidRPr="000310F1">
        <w:rPr>
          <w:noProof/>
        </w:rPr>
        <w:t xml:space="preserve">Ако отговорът е „да“, моля, посочете съответните разходи. </w:t>
      </w:r>
    </w:p>
    <w:p w14:paraId="53A682D3" w14:textId="77777777" w:rsidR="00785F27" w:rsidRPr="000310F1" w:rsidRDefault="00785F27" w:rsidP="00785F27">
      <w:pPr>
        <w:pStyle w:val="Text1"/>
        <w:rPr>
          <w:noProof/>
        </w:rPr>
      </w:pPr>
      <w:r w:rsidRPr="000310F1">
        <w:rPr>
          <w:noProof/>
        </w:rPr>
        <w:t>…………………………………………………………………………………….</w:t>
      </w:r>
    </w:p>
    <w:p w14:paraId="35F5BBC9" w14:textId="77777777" w:rsidR="00785F27" w:rsidRPr="000310F1" w:rsidRDefault="00785F27" w:rsidP="00785F27">
      <w:pPr>
        <w:pStyle w:val="ManualNumPar3"/>
        <w:rPr>
          <w:rFonts w:eastAsia="Times New Roman"/>
          <w:noProof/>
          <w:szCs w:val="24"/>
        </w:rPr>
      </w:pPr>
      <w:r w:rsidRPr="00B57818">
        <w:rPr>
          <w:noProof/>
        </w:rPr>
        <w:t>12.3.2.</w:t>
      </w:r>
      <w:r w:rsidRPr="00B57818">
        <w:rPr>
          <w:noProof/>
        </w:rPr>
        <w:tab/>
      </w:r>
      <w:r w:rsidRPr="000310F1">
        <w:rPr>
          <w:noProof/>
        </w:rPr>
        <w:t>Ако отговорът е „да“, моля, посочете съответната(ите) разпоредба(и) от правното основание.</w:t>
      </w:r>
    </w:p>
    <w:p w14:paraId="2F31CD69" w14:textId="77777777" w:rsidR="00785F27" w:rsidRPr="000310F1" w:rsidRDefault="00785F27" w:rsidP="00785F27">
      <w:pPr>
        <w:pStyle w:val="Text1"/>
        <w:rPr>
          <w:noProof/>
        </w:rPr>
      </w:pPr>
      <w:r w:rsidRPr="000310F1">
        <w:rPr>
          <w:noProof/>
        </w:rPr>
        <w:t>…………………………………………………………………………………….</w:t>
      </w:r>
    </w:p>
    <w:p w14:paraId="24A2023F" w14:textId="77777777" w:rsidR="00785F27" w:rsidRPr="000310F1" w:rsidRDefault="00785F27" w:rsidP="00785F27">
      <w:pPr>
        <w:pStyle w:val="ManualNumPar1"/>
        <w:rPr>
          <w:rFonts w:eastAsia="Times New Roman"/>
          <w:noProof/>
          <w:szCs w:val="24"/>
        </w:rPr>
      </w:pPr>
      <w:bookmarkStart w:id="8" w:name="_Hlk125379591"/>
      <w:r w:rsidRPr="00B57818">
        <w:rPr>
          <w:noProof/>
        </w:rPr>
        <w:t>13.</w:t>
      </w:r>
      <w:r w:rsidRPr="00B57818">
        <w:rPr>
          <w:noProof/>
        </w:rPr>
        <w:tab/>
      </w:r>
      <w:r w:rsidRPr="000310F1">
        <w:rPr>
          <w:noProof/>
        </w:rPr>
        <w:t>Моля, потвърдете, че мярката предвижда, че максималният интензитет на помощта не надхвърля 100 % от допустимите разходи.</w:t>
      </w:r>
    </w:p>
    <w:p w14:paraId="763D0133" w14:textId="77777777" w:rsidR="00785F27" w:rsidRPr="000310F1" w:rsidRDefault="00785F27" w:rsidP="00785F27">
      <w:pPr>
        <w:pStyle w:val="Text1"/>
        <w:rPr>
          <w:noProof/>
        </w:rPr>
      </w:pPr>
      <w:sdt>
        <w:sdtPr>
          <w:rPr>
            <w:noProof/>
          </w:rPr>
          <w:id w:val="-1743702389"/>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да</w:t>
      </w:r>
      <w:r w:rsidRPr="000310F1">
        <w:rPr>
          <w:noProof/>
        </w:rPr>
        <w:tab/>
      </w:r>
      <w:r w:rsidRPr="000310F1">
        <w:rPr>
          <w:noProof/>
        </w:rPr>
        <w:tab/>
      </w:r>
      <w:sdt>
        <w:sdtPr>
          <w:rPr>
            <w:noProof/>
          </w:rPr>
          <w:id w:val="-1008056331"/>
          <w14:checkbox>
            <w14:checked w14:val="0"/>
            <w14:checkedState w14:val="2612" w14:font="MS Gothic"/>
            <w14:uncheckedState w14:val="2610" w14:font="MS Gothic"/>
          </w14:checkbox>
        </w:sdtPr>
        <w:sdtContent>
          <w:r w:rsidRPr="000310F1">
            <w:rPr>
              <w:rFonts w:ascii="MS Gothic" w:eastAsia="MS Gothic" w:hAnsi="MS Gothic" w:hint="eastAsia"/>
              <w:noProof/>
              <w:lang w:eastAsia="en-GB"/>
            </w:rPr>
            <w:t>☐</w:t>
          </w:r>
        </w:sdtContent>
      </w:sdt>
      <w:r w:rsidRPr="000310F1">
        <w:rPr>
          <w:noProof/>
        </w:rPr>
        <w:t xml:space="preserve"> не</w:t>
      </w:r>
    </w:p>
    <w:p w14:paraId="1D640B53" w14:textId="77777777" w:rsidR="00785F27" w:rsidRPr="000310F1" w:rsidRDefault="00785F27" w:rsidP="00785F27">
      <w:pPr>
        <w:pStyle w:val="ManualNumPar2"/>
        <w:rPr>
          <w:noProof/>
        </w:rPr>
      </w:pPr>
      <w:r w:rsidRPr="00B57818">
        <w:rPr>
          <w:noProof/>
        </w:rPr>
        <w:t>13.1.</w:t>
      </w:r>
      <w:r w:rsidRPr="00B57818">
        <w:rPr>
          <w:noProof/>
        </w:rPr>
        <w:tab/>
      </w:r>
      <w:r w:rsidRPr="000310F1">
        <w:rPr>
          <w:noProof/>
        </w:rPr>
        <w:t>Моля, посочете максималния(ите) интензитет(и) на помощта, приложим(и) по мярката.</w:t>
      </w:r>
    </w:p>
    <w:p w14:paraId="22132421" w14:textId="77777777" w:rsidR="00785F27" w:rsidRPr="000310F1" w:rsidRDefault="00785F27" w:rsidP="00785F27">
      <w:pPr>
        <w:pStyle w:val="Text1"/>
        <w:rPr>
          <w:noProof/>
        </w:rPr>
      </w:pPr>
      <w:r w:rsidRPr="000310F1">
        <w:rPr>
          <w:noProof/>
        </w:rPr>
        <w:t>…………………………………………………………………………………….</w:t>
      </w:r>
    </w:p>
    <w:bookmarkEnd w:id="8"/>
    <w:p w14:paraId="535DC993" w14:textId="77777777" w:rsidR="00785F27" w:rsidRPr="000310F1" w:rsidRDefault="00785F27" w:rsidP="00785F27">
      <w:pPr>
        <w:pStyle w:val="ManualNumPar2"/>
        <w:rPr>
          <w:rFonts w:eastAsia="Times New Roman"/>
          <w:noProof/>
          <w:szCs w:val="24"/>
        </w:rPr>
      </w:pPr>
      <w:r w:rsidRPr="00B57818">
        <w:rPr>
          <w:noProof/>
        </w:rPr>
        <w:t>13.2.</w:t>
      </w:r>
      <w:r w:rsidRPr="00B57818">
        <w:rPr>
          <w:noProof/>
        </w:rPr>
        <w:tab/>
      </w:r>
      <w:r w:rsidRPr="000310F1">
        <w:rPr>
          <w:noProof/>
        </w:rPr>
        <w:t>Моля, посочете разпоредбата(ите) от правното основание, в която(които) е(са) определен(и) максималният(ите) интензитет(и) на помощта за мярката.</w:t>
      </w:r>
    </w:p>
    <w:p w14:paraId="500AE019" w14:textId="77777777" w:rsidR="00785F27" w:rsidRPr="000310F1" w:rsidRDefault="00785F27" w:rsidP="00785F27">
      <w:pPr>
        <w:pStyle w:val="Text1"/>
        <w:rPr>
          <w:noProof/>
        </w:rPr>
      </w:pPr>
      <w:r w:rsidRPr="000310F1">
        <w:rPr>
          <w:noProof/>
        </w:rPr>
        <w:t>…………………………………………………………………………………….</w:t>
      </w:r>
    </w:p>
    <w:p w14:paraId="4C43F4CD" w14:textId="77777777" w:rsidR="00785F27" w:rsidRPr="000310F1" w:rsidRDefault="00785F27" w:rsidP="00785F27">
      <w:pPr>
        <w:pStyle w:val="ManualNumPar1"/>
        <w:rPr>
          <w:rFonts w:eastAsia="Times New Roman"/>
          <w:noProof/>
          <w:szCs w:val="24"/>
        </w:rPr>
      </w:pPr>
      <w:r w:rsidRPr="00B57818">
        <w:rPr>
          <w:noProof/>
        </w:rPr>
        <w:t>14.</w:t>
      </w:r>
      <w:r w:rsidRPr="00B57818">
        <w:rPr>
          <w:noProof/>
        </w:rPr>
        <w:tab/>
      </w:r>
      <w:r w:rsidRPr="000310F1">
        <w:rPr>
          <w:noProof/>
        </w:rPr>
        <w:t xml:space="preserve">Моля, обърнете внимание, че Комисията може да приеме и други методи за изчисляване, при условие че се </w:t>
      </w:r>
      <w:r w:rsidRPr="000310F1">
        <w:rPr>
          <w:noProof/>
          <w:color w:val="040004"/>
        </w:rPr>
        <w:t>увери</w:t>
      </w:r>
      <w:r w:rsidRPr="000310F1">
        <w:rPr>
          <w:noProof/>
        </w:rPr>
        <w:t xml:space="preserve">, че те се основават на обективни критерии и не водят до свръхкомпенсация на нито едно предприятие бенефициер. </w:t>
      </w:r>
    </w:p>
    <w:p w14:paraId="66132E84" w14:textId="77777777" w:rsidR="00785F27" w:rsidRPr="000310F1" w:rsidRDefault="00785F27" w:rsidP="00785F27">
      <w:pPr>
        <w:pStyle w:val="Text1"/>
        <w:rPr>
          <w:noProof/>
        </w:rPr>
      </w:pPr>
      <w:r w:rsidRPr="000310F1">
        <w:rPr>
          <w:noProof/>
        </w:rPr>
        <w:t>Ако подаващата уведомление държава членка възнамерява да предложи друг метод за изчисляване, моля, посочете причините, поради които определеният в Насоките метод не е подходящ във въпросния случай, и обяснете как другият метод за изчисляване отговаря по-добре на установените нужди:</w:t>
      </w:r>
    </w:p>
    <w:p w14:paraId="08EC7A30" w14:textId="77777777" w:rsidR="00785F27" w:rsidRPr="000310F1" w:rsidRDefault="00785F27" w:rsidP="00785F27">
      <w:pPr>
        <w:pStyle w:val="Text1"/>
        <w:rPr>
          <w:noProof/>
        </w:rPr>
      </w:pPr>
      <w:r w:rsidRPr="000310F1">
        <w:rPr>
          <w:noProof/>
        </w:rPr>
        <w:t>…………………………………………………………………………..</w:t>
      </w:r>
    </w:p>
    <w:p w14:paraId="73183D0E" w14:textId="77777777" w:rsidR="00785F27" w:rsidRPr="000310F1" w:rsidRDefault="00785F27" w:rsidP="00785F27">
      <w:pPr>
        <w:pStyle w:val="Text1"/>
        <w:rPr>
          <w:noProof/>
        </w:rPr>
      </w:pPr>
      <w:r w:rsidRPr="000310F1">
        <w:rPr>
          <w:noProof/>
        </w:rPr>
        <w:lastRenderedPageBreak/>
        <w:t xml:space="preserve">Моля, представете като приложение към уведомлението предлагания друг метод, заедно с доказателство, че той се основава на обективни критерии и не води до свръхкомпенсация на нито един бенефициер. </w:t>
      </w:r>
    </w:p>
    <w:p w14:paraId="03EB3614" w14:textId="77777777" w:rsidR="00785F27" w:rsidRPr="000310F1" w:rsidRDefault="00785F27" w:rsidP="00785F27">
      <w:pPr>
        <w:pStyle w:val="ManualHeading4"/>
        <w:rPr>
          <w:noProof/>
        </w:rPr>
      </w:pPr>
      <w:r w:rsidRPr="000310F1">
        <w:rPr>
          <w:noProof/>
        </w:rPr>
        <w:t>ДРУГА ИНФОРМАЦИЯ</w:t>
      </w:r>
    </w:p>
    <w:p w14:paraId="718657A2" w14:textId="77777777" w:rsidR="00785F27" w:rsidRPr="000310F1" w:rsidRDefault="00785F27" w:rsidP="00785F27">
      <w:pPr>
        <w:pStyle w:val="ManualNumPar1"/>
        <w:rPr>
          <w:rFonts w:eastAsia="Times New Roman"/>
          <w:noProof/>
          <w:szCs w:val="24"/>
        </w:rPr>
      </w:pPr>
      <w:r w:rsidRPr="00B57818">
        <w:rPr>
          <w:noProof/>
        </w:rPr>
        <w:t>15.</w:t>
      </w:r>
      <w:r w:rsidRPr="00B57818">
        <w:rPr>
          <w:noProof/>
        </w:rPr>
        <w:tab/>
      </w:r>
      <w:r w:rsidRPr="000310F1">
        <w:rPr>
          <w:noProof/>
        </w:rPr>
        <w:t>Моля, посочете всяка друга информация, която може да бъде от значение за оценката на мярката съгласно посочения раздел от Насоките.</w:t>
      </w:r>
    </w:p>
    <w:p w14:paraId="49DCCECC" w14:textId="77777777" w:rsidR="00785F27" w:rsidRPr="000310F1" w:rsidRDefault="00785F27" w:rsidP="00785F27">
      <w:pPr>
        <w:pStyle w:val="Text1"/>
        <w:rPr>
          <w:noProof/>
        </w:rPr>
      </w:pPr>
      <w:r w:rsidRPr="000310F1">
        <w:rPr>
          <w:noProof/>
        </w:rPr>
        <w:t>……………………………………………………………………………………….</w:t>
      </w:r>
    </w:p>
    <w:p w14:paraId="766A3F97"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DA1D1" w14:textId="77777777" w:rsidR="00785F27" w:rsidRDefault="00785F27" w:rsidP="00785F27">
      <w:pPr>
        <w:spacing w:before="0" w:after="0"/>
      </w:pPr>
      <w:r>
        <w:separator/>
      </w:r>
    </w:p>
  </w:endnote>
  <w:endnote w:type="continuationSeparator" w:id="0">
    <w:p w14:paraId="7DB02B58" w14:textId="77777777" w:rsidR="00785F27" w:rsidRDefault="00785F27" w:rsidP="00785F2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E98B0" w14:textId="77777777" w:rsidR="00785F27" w:rsidRDefault="00785F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5C3A4" w14:textId="52FF9D47" w:rsidR="00785F27" w:rsidRDefault="00785F27" w:rsidP="00785F27">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13979" w14:textId="77777777" w:rsidR="00785F27" w:rsidRDefault="00785F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6FA5F" w14:textId="77777777" w:rsidR="00785F27" w:rsidRDefault="00785F27" w:rsidP="00785F27">
      <w:pPr>
        <w:spacing w:before="0" w:after="0"/>
      </w:pPr>
      <w:r>
        <w:separator/>
      </w:r>
    </w:p>
  </w:footnote>
  <w:footnote w:type="continuationSeparator" w:id="0">
    <w:p w14:paraId="71CE9AEF" w14:textId="77777777" w:rsidR="00785F27" w:rsidRDefault="00785F27" w:rsidP="00785F27">
      <w:pPr>
        <w:spacing w:before="0" w:after="0"/>
      </w:pPr>
      <w:r>
        <w:continuationSeparator/>
      </w:r>
    </w:p>
  </w:footnote>
  <w:footnote w:id="1">
    <w:p w14:paraId="36F64625" w14:textId="77777777" w:rsidR="00785F27" w:rsidRPr="000310F1" w:rsidRDefault="00785F27" w:rsidP="00785F27">
      <w:pPr>
        <w:pStyle w:val="FootnoteText"/>
      </w:pPr>
      <w:r>
        <w:rPr>
          <w:rStyle w:val="FootnoteReference"/>
        </w:rPr>
        <w:footnoteRef/>
      </w:r>
      <w:r w:rsidRPr="000310F1">
        <w:tab/>
        <w:t xml:space="preserve">ОВ </w:t>
      </w:r>
      <w:r>
        <w:t>C</w:t>
      </w:r>
      <w:r w:rsidRPr="000310F1">
        <w:t xml:space="preserve"> 107, 23.3.2023 г., стр. 1</w:t>
      </w:r>
    </w:p>
  </w:footnote>
  <w:footnote w:id="2">
    <w:p w14:paraId="20EDD1B6" w14:textId="77777777" w:rsidR="00785F27" w:rsidRPr="000310F1" w:rsidRDefault="00785F27" w:rsidP="00785F27">
      <w:pPr>
        <w:pStyle w:val="FootnoteText"/>
      </w:pPr>
      <w:r>
        <w:rPr>
          <w:rStyle w:val="FootnoteReference"/>
        </w:rPr>
        <w:footnoteRef/>
      </w:r>
      <w:r w:rsidRPr="000310F1">
        <w:tab/>
      </w:r>
      <w:r w:rsidRPr="000310F1">
        <w:rPr>
          <w:color w:val="000000" w:themeColor="text1"/>
        </w:rPr>
        <w:t>Регламент</w:t>
      </w:r>
      <w:r>
        <w:rPr>
          <w:color w:val="000000" w:themeColor="text1"/>
        </w:rPr>
        <w:t> </w:t>
      </w:r>
      <w:r w:rsidRPr="000310F1">
        <w:rPr>
          <w:color w:val="000000" w:themeColor="text1"/>
        </w:rPr>
        <w:t>(ЕС)</w:t>
      </w:r>
      <w:r>
        <w:rPr>
          <w:color w:val="000000" w:themeColor="text1"/>
        </w:rPr>
        <w:t> </w:t>
      </w:r>
      <w:r w:rsidRPr="000310F1">
        <w:rPr>
          <w:color w:val="000000" w:themeColor="text1"/>
        </w:rPr>
        <w:t>2021/1139 на Европейския парламент и на Съвета от 7</w:t>
      </w:r>
      <w:r>
        <w:rPr>
          <w:color w:val="000000" w:themeColor="text1"/>
        </w:rPr>
        <w:t> </w:t>
      </w:r>
      <w:r w:rsidRPr="000310F1">
        <w:rPr>
          <w:color w:val="000000" w:themeColor="text1"/>
        </w:rPr>
        <w:t>юли 2021</w:t>
      </w:r>
      <w:r>
        <w:rPr>
          <w:color w:val="000000" w:themeColor="text1"/>
        </w:rPr>
        <w:t> </w:t>
      </w:r>
      <w:r w:rsidRPr="000310F1">
        <w:rPr>
          <w:color w:val="000000" w:themeColor="text1"/>
        </w:rPr>
        <w:t>г. за създаване на Европейския фонд за морско дело, рибарство и аквакултури и за изменение на Регламент</w:t>
      </w:r>
      <w:r>
        <w:rPr>
          <w:color w:val="000000" w:themeColor="text1"/>
        </w:rPr>
        <w:t> </w:t>
      </w:r>
      <w:r w:rsidRPr="000310F1">
        <w:rPr>
          <w:color w:val="000000" w:themeColor="text1"/>
        </w:rPr>
        <w:t>(ЕС)</w:t>
      </w:r>
      <w:r>
        <w:rPr>
          <w:color w:val="000000" w:themeColor="text1"/>
        </w:rPr>
        <w:t> </w:t>
      </w:r>
      <w:r w:rsidRPr="000310F1">
        <w:rPr>
          <w:color w:val="000000" w:themeColor="text1"/>
        </w:rPr>
        <w:t>2017/1004 (</w:t>
      </w:r>
      <w:r>
        <w:rPr>
          <w:color w:val="000000" w:themeColor="text1"/>
        </w:rPr>
        <w:t>O</w:t>
      </w:r>
      <w:r w:rsidRPr="000310F1">
        <w:rPr>
          <w:color w:val="000000" w:themeColor="text1"/>
        </w:rPr>
        <w:t>В</w:t>
      </w:r>
      <w:r>
        <w:rPr>
          <w:color w:val="000000" w:themeColor="text1"/>
        </w:rPr>
        <w:t> L </w:t>
      </w:r>
      <w:r w:rsidRPr="000310F1">
        <w:rPr>
          <w:color w:val="000000" w:themeColor="text1"/>
        </w:rPr>
        <w:t>247, 13.7.2021</w:t>
      </w:r>
      <w:r>
        <w:rPr>
          <w:color w:val="000000" w:themeColor="text1"/>
        </w:rPr>
        <w:t> </w:t>
      </w:r>
      <w:r w:rsidRPr="000310F1">
        <w:rPr>
          <w:color w:val="000000" w:themeColor="text1"/>
        </w:rPr>
        <w:t>г., стр.</w:t>
      </w:r>
      <w:r>
        <w:rPr>
          <w:color w:val="000000" w:themeColor="text1"/>
        </w:rPr>
        <w:t> </w:t>
      </w:r>
      <w:r w:rsidRPr="000310F1">
        <w:rPr>
          <w:color w:val="000000" w:themeColor="text1"/>
        </w:rPr>
        <w:t xml:space="preserve">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A1419" w14:textId="77777777" w:rsidR="00785F27" w:rsidRDefault="00785F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7E679" w14:textId="77777777" w:rsidR="00785F27" w:rsidRDefault="00785F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0315F" w14:textId="77777777" w:rsidR="00785F27" w:rsidRDefault="00785F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884411071">
    <w:abstractNumId w:val="21"/>
    <w:lvlOverride w:ilvl="0">
      <w:startOverride w:val="1"/>
    </w:lvlOverride>
  </w:num>
  <w:num w:numId="46" w16cid:durableId="2030372551">
    <w:abstractNumId w:val="21"/>
    <w:lvlOverride w:ilvl="0">
      <w:startOverride w:val="1"/>
    </w:lvlOverride>
  </w:num>
  <w:num w:numId="47" w16cid:durableId="1338382632">
    <w:abstractNumId w:val="21"/>
  </w:num>
  <w:num w:numId="48" w16cid:durableId="20884518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85F2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85F27"/>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0CDE"/>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56C838D"/>
  <w15:chartTrackingRefBased/>
  <w15:docId w15:val="{F97799FA-5B61-4061-B40D-983756AE7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5F27"/>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85F2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85F2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85F2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85F2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85F2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5F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5F2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5F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5F2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85F2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85F27"/>
    <w:rPr>
      <w:i/>
      <w:iCs/>
      <w:color w:val="365F91" w:themeColor="accent1" w:themeShade="BF"/>
    </w:rPr>
  </w:style>
  <w:style w:type="paragraph" w:styleId="IntenseQuote">
    <w:name w:val="Intense Quote"/>
    <w:basedOn w:val="Normal"/>
    <w:next w:val="Normal"/>
    <w:link w:val="IntenseQuoteChar"/>
    <w:uiPriority w:val="30"/>
    <w:qFormat/>
    <w:rsid w:val="00785F2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85F2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85F27"/>
    <w:rPr>
      <w:b/>
      <w:bCs/>
      <w:smallCaps/>
      <w:color w:val="365F91" w:themeColor="accent1" w:themeShade="BF"/>
      <w:spacing w:val="5"/>
    </w:rPr>
  </w:style>
  <w:style w:type="paragraph" w:styleId="Signature">
    <w:name w:val="Signature"/>
    <w:basedOn w:val="Normal"/>
    <w:link w:val="FootnoteReference"/>
    <w:uiPriority w:val="99"/>
    <w:rsid w:val="00785F27"/>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785F27"/>
    <w:rPr>
      <w:rFonts w:ascii="Times New Roman" w:hAnsi="Times New Roman" w:cs="Times New Roman"/>
      <w:kern w:val="0"/>
      <w:sz w:val="24"/>
      <w:lang w:val="bg-BG"/>
      <w14:ligatures w14:val="none"/>
    </w:rPr>
  </w:style>
  <w:style w:type="paragraph" w:customStyle="1" w:styleId="Text1">
    <w:name w:val="Text 1"/>
    <w:basedOn w:val="Normal"/>
    <w:rsid w:val="00785F27"/>
    <w:pPr>
      <w:ind w:left="850"/>
    </w:pPr>
  </w:style>
  <w:style w:type="paragraph" w:customStyle="1" w:styleId="Point1">
    <w:name w:val="Point 1"/>
    <w:basedOn w:val="Normal"/>
    <w:rsid w:val="00785F27"/>
    <w:pPr>
      <w:ind w:left="1417" w:hanging="567"/>
    </w:pPr>
  </w:style>
  <w:style w:type="paragraph" w:customStyle="1" w:styleId="Tiret0">
    <w:name w:val="Tiret 0"/>
    <w:basedOn w:val="Normal"/>
    <w:rsid w:val="00785F27"/>
    <w:pPr>
      <w:numPr>
        <w:numId w:val="45"/>
      </w:numPr>
    </w:pPr>
  </w:style>
  <w:style w:type="paragraph" w:customStyle="1" w:styleId="Tiret1">
    <w:name w:val="Tiret 1"/>
    <w:basedOn w:val="Point1"/>
    <w:rsid w:val="00785F27"/>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1893</Words>
  <Characters>11627</Characters>
  <DocSecurity>0</DocSecurity>
  <Lines>197</Lines>
  <Paragraphs>100</Paragraphs>
  <ScaleCrop>false</ScaleCrop>
  <LinksUpToDate>false</LinksUpToDate>
  <CharactersWithSpaces>13420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2025-05-23T14:28:00Z</dcterms:created>
  <dcterms:modified xsi:type="dcterms:W3CDTF">2025-05-23T14:29:00Z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2025-05-23T14:29:15Z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c355c6bf-2e12-4e5a-92ba-d7fa05cffe35</vt:lpwstr>
  </property>
  <property fmtid="{D5CDD505-2E9C-101B-9397-08002B2CF9AE}" pid="8" name="MSIP_Label_6bd9ddd1-4d20-43f6-abfa-fc3c07406f94_ContentBits">
    <vt:lpwstr>0</vt:lpwstr>
  </property>
</Properties>
</file>