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75B8F3" w14:textId="77777777" w:rsidR="00A60CBF" w:rsidRPr="00C754B1" w:rsidRDefault="00A60CBF" w:rsidP="00A60CBF">
      <w:pPr>
        <w:pStyle w:val="ManualHeading1"/>
        <w:rPr>
          <w:noProof/>
        </w:rPr>
      </w:pPr>
      <w:r w:rsidRPr="00C754B1">
        <w:rPr>
          <w:noProof/>
        </w:rPr>
        <w:t>3.6. FICHA DE INFORMAÇÕES COMPLEMENTARES SOBRE OS AUXÍLIOS À LIQUIDEZ A FAVOR DOS PESCADORES</w:t>
      </w:r>
    </w:p>
    <w:p w14:paraId="4A44E63E" w14:textId="77777777" w:rsidR="00A60CBF" w:rsidRPr="00C754B1" w:rsidRDefault="00A60CBF" w:rsidP="00A60CBF">
      <w:pPr>
        <w:rPr>
          <w:i/>
          <w:iCs/>
          <w:noProof/>
        </w:rPr>
      </w:pPr>
      <w:r w:rsidRPr="00C754B1">
        <w:rPr>
          <w:i/>
          <w:noProof/>
        </w:rPr>
        <w:t>O presente formulário deve ser utilizado pelos Estados-Membros para a notificação dos auxílios à liquidez a favor dos pescadores, tal como descritos na parte II, capítulo 3, secção 3.6, das Orientações relativas aos auxílios estatais no setor das pescas e da aquicultura</w:t>
      </w:r>
      <w:r w:rsidRPr="00C754B1">
        <w:rPr>
          <w:rStyle w:val="FootnoteReference"/>
          <w:rFonts w:eastAsia="Times New Roman"/>
          <w:i/>
          <w:noProof/>
          <w:lang w:eastAsia="en-GB"/>
        </w:rPr>
        <w:footnoteReference w:id="1"/>
      </w:r>
      <w:r w:rsidRPr="00C754B1">
        <w:rPr>
          <w:i/>
          <w:noProof/>
        </w:rPr>
        <w:t xml:space="preserve"> («Orientações»). Podem igualmente ser concedidos auxílios ao abrigo da presente secção a empresas ativas na pesca interior. </w:t>
      </w:r>
    </w:p>
    <w:p w14:paraId="5041B98E" w14:textId="77777777" w:rsidR="00A60CBF" w:rsidRPr="00C754B1" w:rsidRDefault="00A60CBF" w:rsidP="00A60CBF">
      <w:pPr>
        <w:pStyle w:val="ManualNumPar1"/>
        <w:rPr>
          <w:noProof/>
        </w:rPr>
      </w:pPr>
      <w:r w:rsidRPr="00957D93">
        <w:rPr>
          <w:noProof/>
        </w:rPr>
        <w:t>1.</w:t>
      </w:r>
      <w:r w:rsidRPr="00957D93">
        <w:rPr>
          <w:noProof/>
        </w:rPr>
        <w:tab/>
      </w:r>
      <w:r w:rsidRPr="00C754B1">
        <w:rPr>
          <w:noProof/>
        </w:rPr>
        <w:t xml:space="preserve">Queira confirmar que a medida estabelece que os navios de pesca da União que beneficiem de um auxílio não serão transferidos nem serão objeto de uma mudança de pavilhão para fora da União durante, pelo menos, cinco anos a contar do pagamento final do auxílio. </w:t>
      </w:r>
    </w:p>
    <w:p w14:paraId="04785F0C" w14:textId="77777777" w:rsidR="00A60CBF" w:rsidRPr="00C754B1" w:rsidRDefault="00A60CBF" w:rsidP="00A60CBF">
      <w:pPr>
        <w:pStyle w:val="Text1"/>
        <w:rPr>
          <w:noProof/>
        </w:rPr>
      </w:pPr>
      <w:sdt>
        <w:sdtPr>
          <w:rPr>
            <w:noProof/>
          </w:rPr>
          <w:id w:val="-805081090"/>
          <w14:checkbox>
            <w14:checked w14:val="0"/>
            <w14:checkedState w14:val="2612" w14:font="MS Gothic"/>
            <w14:uncheckedState w14:val="2610" w14:font="MS Gothic"/>
          </w14:checkbox>
        </w:sdtPr>
        <w:sdtContent>
          <w:r w:rsidRPr="00C754B1">
            <w:rPr>
              <w:rFonts w:ascii="MS Gothic" w:eastAsia="MS Gothic" w:hAnsi="MS Gothic" w:hint="eastAsia"/>
              <w:noProof/>
              <w:lang w:eastAsia="en-GB"/>
            </w:rPr>
            <w:t>☐</w:t>
          </w:r>
        </w:sdtContent>
      </w:sdt>
      <w:r w:rsidRPr="00C754B1">
        <w:rPr>
          <w:noProof/>
        </w:rPr>
        <w:t xml:space="preserve"> sim</w:t>
      </w:r>
      <w:r w:rsidRPr="00C754B1">
        <w:rPr>
          <w:noProof/>
        </w:rPr>
        <w:tab/>
      </w:r>
      <w:r w:rsidRPr="00C754B1">
        <w:rPr>
          <w:noProof/>
        </w:rPr>
        <w:tab/>
      </w:r>
      <w:sdt>
        <w:sdtPr>
          <w:rPr>
            <w:noProof/>
          </w:rPr>
          <w:id w:val="283159407"/>
          <w14:checkbox>
            <w14:checked w14:val="0"/>
            <w14:checkedState w14:val="2612" w14:font="MS Gothic"/>
            <w14:uncheckedState w14:val="2610" w14:font="MS Gothic"/>
          </w14:checkbox>
        </w:sdtPr>
        <w:sdtContent>
          <w:r w:rsidRPr="00C754B1">
            <w:rPr>
              <w:rFonts w:ascii="MS Gothic" w:eastAsia="MS Gothic" w:hAnsi="MS Gothic" w:hint="eastAsia"/>
              <w:noProof/>
              <w:lang w:eastAsia="en-GB"/>
            </w:rPr>
            <w:t>☐</w:t>
          </w:r>
        </w:sdtContent>
      </w:sdt>
      <w:r w:rsidRPr="00C754B1">
        <w:rPr>
          <w:noProof/>
        </w:rPr>
        <w:t xml:space="preserve"> não</w:t>
      </w:r>
    </w:p>
    <w:p w14:paraId="18E2F666" w14:textId="77777777" w:rsidR="00A60CBF" w:rsidRPr="00C754B1" w:rsidRDefault="00A60CBF" w:rsidP="00A60CBF">
      <w:pPr>
        <w:pStyle w:val="ManualNumPar2"/>
        <w:rPr>
          <w:noProof/>
        </w:rPr>
      </w:pPr>
      <w:r w:rsidRPr="00957D93">
        <w:rPr>
          <w:noProof/>
        </w:rPr>
        <w:t>1.1.</w:t>
      </w:r>
      <w:r w:rsidRPr="00957D93">
        <w:rPr>
          <w:noProof/>
        </w:rPr>
        <w:tab/>
      </w:r>
      <w:r w:rsidRPr="00C754B1">
        <w:rPr>
          <w:noProof/>
        </w:rPr>
        <w:t>Caso a resposta seja afirmativa, queira indicar a ou as disposições relevantes na base jurídica.</w:t>
      </w:r>
    </w:p>
    <w:p w14:paraId="561372E2" w14:textId="77777777" w:rsidR="00A60CBF" w:rsidRPr="00C754B1" w:rsidRDefault="00A60CBF" w:rsidP="00A60CBF">
      <w:pPr>
        <w:pStyle w:val="Text1"/>
        <w:rPr>
          <w:noProof/>
        </w:rPr>
      </w:pPr>
      <w:r w:rsidRPr="00C754B1">
        <w:rPr>
          <w:noProof/>
        </w:rPr>
        <w:t>……………………………………………………………………………………….</w:t>
      </w:r>
    </w:p>
    <w:p w14:paraId="432B1B0C" w14:textId="77777777" w:rsidR="00A60CBF" w:rsidRPr="00C754B1" w:rsidRDefault="00A60CBF" w:rsidP="00A60CBF">
      <w:pPr>
        <w:pStyle w:val="ManualNumPar1"/>
        <w:rPr>
          <w:noProof/>
        </w:rPr>
      </w:pPr>
      <w:r w:rsidRPr="00957D93">
        <w:rPr>
          <w:noProof/>
        </w:rPr>
        <w:t>2.</w:t>
      </w:r>
      <w:r w:rsidRPr="00957D93">
        <w:rPr>
          <w:noProof/>
        </w:rPr>
        <w:tab/>
      </w:r>
      <w:r w:rsidRPr="00C754B1">
        <w:rPr>
          <w:noProof/>
        </w:rPr>
        <w:t>Queira explicar pormenorizadamente as circunstâncias que justificam o auxílio à liquidez e descrever os acontecimentos exógenos que implicam uma restrição temporária das atividades de pesca.</w:t>
      </w:r>
    </w:p>
    <w:p w14:paraId="67B9781E" w14:textId="77777777" w:rsidR="00A60CBF" w:rsidRPr="00C754B1" w:rsidRDefault="00A60CBF" w:rsidP="00A60CBF">
      <w:pPr>
        <w:pStyle w:val="Text1"/>
        <w:rPr>
          <w:noProof/>
        </w:rPr>
      </w:pPr>
      <w:r w:rsidRPr="00C754B1">
        <w:rPr>
          <w:noProof/>
        </w:rPr>
        <w:t>……………………………………………………………………………………….</w:t>
      </w:r>
    </w:p>
    <w:p w14:paraId="51421228" w14:textId="77777777" w:rsidR="00A60CBF" w:rsidRPr="00C754B1" w:rsidRDefault="00A60CBF" w:rsidP="00A60CBF">
      <w:pPr>
        <w:pStyle w:val="ManualNumPar1"/>
        <w:rPr>
          <w:i/>
          <w:noProof/>
        </w:rPr>
      </w:pPr>
      <w:r w:rsidRPr="00957D93">
        <w:rPr>
          <w:noProof/>
        </w:rPr>
        <w:t>3.</w:t>
      </w:r>
      <w:r w:rsidRPr="00957D93">
        <w:rPr>
          <w:noProof/>
        </w:rPr>
        <w:tab/>
      </w:r>
      <w:r w:rsidRPr="00C754B1">
        <w:rPr>
          <w:noProof/>
        </w:rPr>
        <w:t>Queira explicar quando ocorreu o acontecimento exógeno, incluindo as datas de início e de fim, se for caso disso.</w:t>
      </w:r>
    </w:p>
    <w:p w14:paraId="6EBF5AA6" w14:textId="77777777" w:rsidR="00A60CBF" w:rsidRPr="00C754B1" w:rsidRDefault="00A60CBF" w:rsidP="00A60CBF">
      <w:pPr>
        <w:pStyle w:val="Text1"/>
        <w:rPr>
          <w:rFonts w:eastAsia="Times New Roman"/>
          <w:i/>
          <w:noProof/>
          <w:szCs w:val="24"/>
        </w:rPr>
      </w:pPr>
      <w:r w:rsidRPr="00C754B1">
        <w:rPr>
          <w:noProof/>
        </w:rPr>
        <w:t>…………………………………………………………………………</w:t>
      </w:r>
      <w:r w:rsidRPr="00C754B1">
        <w:rPr>
          <w:i/>
          <w:noProof/>
        </w:rPr>
        <w:t xml:space="preserve"> </w:t>
      </w:r>
    </w:p>
    <w:p w14:paraId="3E059581" w14:textId="77777777" w:rsidR="00A60CBF" w:rsidRPr="00C754B1" w:rsidRDefault="00A60CBF" w:rsidP="00A60CBF">
      <w:pPr>
        <w:pStyle w:val="ManualNumPar1"/>
        <w:rPr>
          <w:noProof/>
        </w:rPr>
      </w:pPr>
      <w:r w:rsidRPr="00957D93">
        <w:rPr>
          <w:noProof/>
        </w:rPr>
        <w:t>4.</w:t>
      </w:r>
      <w:r w:rsidRPr="00957D93">
        <w:rPr>
          <w:noProof/>
        </w:rPr>
        <w:tab/>
      </w:r>
      <w:r w:rsidRPr="00C754B1">
        <w:rPr>
          <w:noProof/>
        </w:rPr>
        <w:t>Queira confirmar que a medida não diz respeito a nenhum dos seguintes casos:</w:t>
      </w:r>
    </w:p>
    <w:p w14:paraId="774551CC" w14:textId="77777777" w:rsidR="00A60CBF" w:rsidRPr="00C754B1" w:rsidRDefault="00A60CBF" w:rsidP="00A60CBF">
      <w:pPr>
        <w:pStyle w:val="Point1"/>
        <w:rPr>
          <w:noProof/>
        </w:rPr>
      </w:pPr>
      <w:r w:rsidRPr="00957D93">
        <w:rPr>
          <w:noProof/>
        </w:rPr>
        <w:t>(a)</w:t>
      </w:r>
      <w:r w:rsidRPr="00957D93">
        <w:rPr>
          <w:noProof/>
        </w:rPr>
        <w:tab/>
      </w:r>
      <w:r w:rsidRPr="00C754B1">
        <w:rPr>
          <w:noProof/>
        </w:rPr>
        <w:t>os casos de cessação temporária das atividades de pesca enumerados na parte II, capítulo 3, secção 3.5, das Orientações</w:t>
      </w:r>
    </w:p>
    <w:p w14:paraId="395FFA71" w14:textId="77777777" w:rsidR="00A60CBF" w:rsidRPr="00C754B1" w:rsidRDefault="00A60CBF" w:rsidP="00A60CBF">
      <w:pPr>
        <w:pStyle w:val="Point1"/>
        <w:rPr>
          <w:noProof/>
        </w:rPr>
      </w:pPr>
      <w:r w:rsidRPr="00957D93">
        <w:rPr>
          <w:noProof/>
        </w:rPr>
        <w:t>(b)</w:t>
      </w:r>
      <w:r w:rsidRPr="00957D93">
        <w:rPr>
          <w:noProof/>
        </w:rPr>
        <w:tab/>
      </w:r>
      <w:r w:rsidRPr="00C754B1">
        <w:rPr>
          <w:noProof/>
        </w:rPr>
        <w:t>as medidas de conservação adotadas em conformidade com os acordos de parceria no domínio da pesca sustentável e os acordos de troca ou de gestão conjunta</w:t>
      </w:r>
    </w:p>
    <w:p w14:paraId="32179A4B" w14:textId="77777777" w:rsidR="00A60CBF" w:rsidRPr="00C754B1" w:rsidRDefault="00A60CBF" w:rsidP="00A60CBF">
      <w:pPr>
        <w:pStyle w:val="Point1"/>
        <w:rPr>
          <w:noProof/>
        </w:rPr>
      </w:pPr>
      <w:r w:rsidRPr="00957D93">
        <w:rPr>
          <w:noProof/>
        </w:rPr>
        <w:t>(c)</w:t>
      </w:r>
      <w:r w:rsidRPr="00957D93">
        <w:rPr>
          <w:noProof/>
        </w:rPr>
        <w:tab/>
      </w:r>
      <w:r w:rsidRPr="00C754B1">
        <w:rPr>
          <w:noProof/>
        </w:rPr>
        <w:t>a redução ou perda de possibilidades de pesca nas águas da UE no âmbito da execução da Política Comum das Pescas</w:t>
      </w:r>
    </w:p>
    <w:p w14:paraId="4E86EF89" w14:textId="77777777" w:rsidR="00A60CBF" w:rsidRPr="00C754B1" w:rsidRDefault="00A60CBF" w:rsidP="00A60CBF">
      <w:pPr>
        <w:pStyle w:val="Point1"/>
        <w:rPr>
          <w:noProof/>
        </w:rPr>
      </w:pPr>
      <w:r w:rsidRPr="00957D93">
        <w:rPr>
          <w:noProof/>
        </w:rPr>
        <w:t>(d)</w:t>
      </w:r>
      <w:r w:rsidRPr="00957D93">
        <w:rPr>
          <w:noProof/>
        </w:rPr>
        <w:tab/>
      </w:r>
      <w:r w:rsidRPr="00C754B1">
        <w:rPr>
          <w:noProof/>
        </w:rPr>
        <w:t>a redução ou perda de possibilidades de pesca em águas fora da UE, por exemplo devido à não renovação, suspensão, cessação ou renegociação de um acordo de parceria no domínio da pesca sustentável e de acordos de troca ou de gestão conjunta, ou de medidas relativas à fixação e repartição das possibilidades de pesca adotadas em conformidade com esses acordos ou no âmbito de uma organização regional de gestão das pescas</w:t>
      </w:r>
    </w:p>
    <w:p w14:paraId="29A02EC4" w14:textId="77777777" w:rsidR="00A60CBF" w:rsidRPr="00C754B1" w:rsidRDefault="00A60CBF" w:rsidP="00A60CBF">
      <w:pPr>
        <w:pStyle w:val="Text1"/>
        <w:rPr>
          <w:noProof/>
        </w:rPr>
      </w:pPr>
      <w:sdt>
        <w:sdtPr>
          <w:rPr>
            <w:noProof/>
          </w:rPr>
          <w:id w:val="-1788038499"/>
          <w14:checkbox>
            <w14:checked w14:val="0"/>
            <w14:checkedState w14:val="2612" w14:font="MS Gothic"/>
            <w14:uncheckedState w14:val="2610" w14:font="MS Gothic"/>
          </w14:checkbox>
        </w:sdtPr>
        <w:sdtContent>
          <w:r w:rsidRPr="00C754B1">
            <w:rPr>
              <w:rFonts w:ascii="MS Gothic" w:eastAsia="MS Gothic" w:hAnsi="MS Gothic" w:hint="eastAsia"/>
              <w:noProof/>
              <w:lang w:eastAsia="en-GB"/>
            </w:rPr>
            <w:t>☐</w:t>
          </w:r>
        </w:sdtContent>
      </w:sdt>
      <w:r w:rsidRPr="00C754B1">
        <w:rPr>
          <w:noProof/>
        </w:rPr>
        <w:t xml:space="preserve"> sim</w:t>
      </w:r>
      <w:r w:rsidRPr="00C754B1">
        <w:rPr>
          <w:noProof/>
        </w:rPr>
        <w:tab/>
      </w:r>
      <w:r w:rsidRPr="00C754B1">
        <w:rPr>
          <w:noProof/>
        </w:rPr>
        <w:tab/>
      </w:r>
      <w:sdt>
        <w:sdtPr>
          <w:rPr>
            <w:noProof/>
          </w:rPr>
          <w:id w:val="-1614361554"/>
          <w14:checkbox>
            <w14:checked w14:val="0"/>
            <w14:checkedState w14:val="2612" w14:font="MS Gothic"/>
            <w14:uncheckedState w14:val="2610" w14:font="MS Gothic"/>
          </w14:checkbox>
        </w:sdtPr>
        <w:sdtContent>
          <w:r w:rsidRPr="00C754B1">
            <w:rPr>
              <w:rFonts w:ascii="MS Gothic" w:eastAsia="MS Gothic" w:hAnsi="MS Gothic" w:hint="eastAsia"/>
              <w:noProof/>
              <w:lang w:eastAsia="en-GB"/>
            </w:rPr>
            <w:t>☐</w:t>
          </w:r>
        </w:sdtContent>
      </w:sdt>
      <w:r w:rsidRPr="00C754B1">
        <w:rPr>
          <w:noProof/>
        </w:rPr>
        <w:t xml:space="preserve"> não</w:t>
      </w:r>
    </w:p>
    <w:p w14:paraId="012EE06F" w14:textId="77777777" w:rsidR="00A60CBF" w:rsidRPr="00C754B1" w:rsidRDefault="00A60CBF" w:rsidP="00A60CBF">
      <w:pPr>
        <w:pStyle w:val="ManualNumPar1"/>
        <w:rPr>
          <w:rFonts w:eastAsia="Times New Roman"/>
          <w:noProof/>
          <w:szCs w:val="24"/>
        </w:rPr>
      </w:pPr>
      <w:r w:rsidRPr="00957D93">
        <w:rPr>
          <w:noProof/>
        </w:rPr>
        <w:t>5.</w:t>
      </w:r>
      <w:r w:rsidRPr="00957D93">
        <w:rPr>
          <w:noProof/>
        </w:rPr>
        <w:tab/>
      </w:r>
      <w:r w:rsidRPr="00C754B1">
        <w:rPr>
          <w:noProof/>
        </w:rPr>
        <w:t>Queira confirmar que a medida estabelece que os auxílios só podem ser concedidos se existir um nexo de causalidade direto entre os acontecimentos exógenos e a perda de rendimentos sofrida.</w:t>
      </w:r>
    </w:p>
    <w:p w14:paraId="7E64C3E2" w14:textId="77777777" w:rsidR="00A60CBF" w:rsidRPr="00C754B1" w:rsidRDefault="00A60CBF" w:rsidP="00A60CBF">
      <w:pPr>
        <w:pStyle w:val="Text1"/>
        <w:rPr>
          <w:noProof/>
        </w:rPr>
      </w:pPr>
      <w:sdt>
        <w:sdtPr>
          <w:rPr>
            <w:noProof/>
          </w:rPr>
          <w:id w:val="287792185"/>
          <w14:checkbox>
            <w14:checked w14:val="0"/>
            <w14:checkedState w14:val="2612" w14:font="MS Gothic"/>
            <w14:uncheckedState w14:val="2610" w14:font="MS Gothic"/>
          </w14:checkbox>
        </w:sdtPr>
        <w:sdtContent>
          <w:r w:rsidRPr="00C754B1">
            <w:rPr>
              <w:rFonts w:ascii="MS Gothic" w:eastAsia="MS Gothic" w:hAnsi="MS Gothic" w:hint="eastAsia"/>
              <w:noProof/>
              <w:lang w:eastAsia="en-GB"/>
            </w:rPr>
            <w:t>☐</w:t>
          </w:r>
        </w:sdtContent>
      </w:sdt>
      <w:r w:rsidRPr="00C754B1">
        <w:rPr>
          <w:noProof/>
        </w:rPr>
        <w:t xml:space="preserve"> sim</w:t>
      </w:r>
      <w:r w:rsidRPr="00C754B1">
        <w:rPr>
          <w:noProof/>
        </w:rPr>
        <w:tab/>
      </w:r>
      <w:r w:rsidRPr="00C754B1">
        <w:rPr>
          <w:noProof/>
        </w:rPr>
        <w:tab/>
      </w:r>
      <w:sdt>
        <w:sdtPr>
          <w:rPr>
            <w:noProof/>
          </w:rPr>
          <w:id w:val="1050656010"/>
          <w14:checkbox>
            <w14:checked w14:val="0"/>
            <w14:checkedState w14:val="2612" w14:font="MS Gothic"/>
            <w14:uncheckedState w14:val="2610" w14:font="MS Gothic"/>
          </w14:checkbox>
        </w:sdtPr>
        <w:sdtContent>
          <w:r w:rsidRPr="00C754B1">
            <w:rPr>
              <w:rFonts w:ascii="MS Gothic" w:eastAsia="MS Gothic" w:hAnsi="MS Gothic" w:hint="eastAsia"/>
              <w:noProof/>
              <w:lang w:eastAsia="en-GB"/>
            </w:rPr>
            <w:t>☐</w:t>
          </w:r>
        </w:sdtContent>
      </w:sdt>
      <w:r w:rsidRPr="00C754B1">
        <w:rPr>
          <w:noProof/>
        </w:rPr>
        <w:t xml:space="preserve"> não</w:t>
      </w:r>
    </w:p>
    <w:p w14:paraId="7ABBB2D4" w14:textId="77777777" w:rsidR="00A60CBF" w:rsidRPr="00C754B1" w:rsidRDefault="00A60CBF" w:rsidP="00A60CBF">
      <w:pPr>
        <w:pStyle w:val="ManualNumPar2"/>
        <w:rPr>
          <w:noProof/>
        </w:rPr>
      </w:pPr>
      <w:r w:rsidRPr="00957D93">
        <w:rPr>
          <w:noProof/>
        </w:rPr>
        <w:t>5.1.</w:t>
      </w:r>
      <w:r w:rsidRPr="00957D93">
        <w:rPr>
          <w:noProof/>
        </w:rPr>
        <w:tab/>
      </w:r>
      <w:r w:rsidRPr="00C754B1">
        <w:rPr>
          <w:noProof/>
        </w:rPr>
        <w:t>Caso a resposta seja afirmativa, queira indicar a ou as disposições relevantes na base jurídica.</w:t>
      </w:r>
    </w:p>
    <w:p w14:paraId="0DC872D1" w14:textId="77777777" w:rsidR="00A60CBF" w:rsidRPr="00C754B1" w:rsidRDefault="00A60CBF" w:rsidP="00A60CBF">
      <w:pPr>
        <w:pStyle w:val="Text1"/>
        <w:rPr>
          <w:noProof/>
        </w:rPr>
      </w:pPr>
      <w:r w:rsidRPr="00C754B1">
        <w:rPr>
          <w:noProof/>
        </w:rPr>
        <w:t>…………………………………………………………………………………….</w:t>
      </w:r>
    </w:p>
    <w:p w14:paraId="5DE982E2" w14:textId="77777777" w:rsidR="00A60CBF" w:rsidRPr="00C754B1" w:rsidRDefault="00A60CBF" w:rsidP="00A60CBF">
      <w:pPr>
        <w:pStyle w:val="ManualNumPar1"/>
        <w:rPr>
          <w:rFonts w:eastAsia="Times New Roman"/>
          <w:noProof/>
          <w:szCs w:val="24"/>
        </w:rPr>
      </w:pPr>
      <w:r w:rsidRPr="00957D93">
        <w:rPr>
          <w:noProof/>
        </w:rPr>
        <w:t>6.</w:t>
      </w:r>
      <w:r w:rsidRPr="00957D93">
        <w:rPr>
          <w:noProof/>
        </w:rPr>
        <w:tab/>
      </w:r>
      <w:r w:rsidRPr="00C754B1">
        <w:rPr>
          <w:noProof/>
        </w:rPr>
        <w:t>Queira descrever pormenorizadamente os mecanismos de controlo e de execução existentes para garantir o cumprimento das condições relacionadas com os auxílios à liquidez a favor dos pescadores.</w:t>
      </w:r>
    </w:p>
    <w:p w14:paraId="624EF277" w14:textId="77777777" w:rsidR="00A60CBF" w:rsidRPr="00C754B1" w:rsidRDefault="00A60CBF" w:rsidP="00A60CBF">
      <w:pPr>
        <w:pStyle w:val="Text1"/>
        <w:rPr>
          <w:noProof/>
        </w:rPr>
      </w:pPr>
      <w:r w:rsidRPr="00C754B1">
        <w:rPr>
          <w:noProof/>
        </w:rPr>
        <w:t>……………………………………………………………………………………….</w:t>
      </w:r>
    </w:p>
    <w:p w14:paraId="09B89B52" w14:textId="77777777" w:rsidR="00A60CBF" w:rsidRPr="00C754B1" w:rsidRDefault="00A60CBF" w:rsidP="00A60CBF">
      <w:pPr>
        <w:pStyle w:val="ManualNumPar1"/>
        <w:rPr>
          <w:rFonts w:eastAsia="Times New Roman"/>
          <w:noProof/>
          <w:szCs w:val="24"/>
        </w:rPr>
      </w:pPr>
      <w:r w:rsidRPr="00957D93">
        <w:rPr>
          <w:noProof/>
        </w:rPr>
        <w:t>7.</w:t>
      </w:r>
      <w:r w:rsidRPr="00957D93">
        <w:rPr>
          <w:noProof/>
        </w:rPr>
        <w:tab/>
      </w:r>
      <w:r w:rsidRPr="00C754B1">
        <w:rPr>
          <w:noProof/>
        </w:rPr>
        <w:t>Queira confirmar que os custos elegíveis só cobrem a perda de rendimentos devida a acontecimentos exógenos.</w:t>
      </w:r>
    </w:p>
    <w:p w14:paraId="0A2B5556" w14:textId="77777777" w:rsidR="00A60CBF" w:rsidRPr="00C754B1" w:rsidRDefault="00A60CBF" w:rsidP="00A60CBF">
      <w:pPr>
        <w:pStyle w:val="Text1"/>
        <w:rPr>
          <w:noProof/>
        </w:rPr>
      </w:pPr>
      <w:sdt>
        <w:sdtPr>
          <w:rPr>
            <w:noProof/>
          </w:rPr>
          <w:id w:val="-1194464266"/>
          <w14:checkbox>
            <w14:checked w14:val="0"/>
            <w14:checkedState w14:val="2612" w14:font="MS Gothic"/>
            <w14:uncheckedState w14:val="2610" w14:font="MS Gothic"/>
          </w14:checkbox>
        </w:sdtPr>
        <w:sdtContent>
          <w:r w:rsidRPr="00C754B1">
            <w:rPr>
              <w:rFonts w:ascii="MS Gothic" w:eastAsia="MS Gothic" w:hAnsi="MS Gothic" w:hint="eastAsia"/>
              <w:noProof/>
              <w:lang w:eastAsia="en-GB"/>
            </w:rPr>
            <w:t>☐</w:t>
          </w:r>
        </w:sdtContent>
      </w:sdt>
      <w:r w:rsidRPr="00C754B1">
        <w:rPr>
          <w:noProof/>
        </w:rPr>
        <w:t xml:space="preserve"> sim</w:t>
      </w:r>
      <w:r w:rsidRPr="00C754B1">
        <w:rPr>
          <w:noProof/>
        </w:rPr>
        <w:tab/>
      </w:r>
      <w:r w:rsidRPr="00C754B1">
        <w:rPr>
          <w:noProof/>
        </w:rPr>
        <w:tab/>
      </w:r>
      <w:sdt>
        <w:sdtPr>
          <w:rPr>
            <w:noProof/>
          </w:rPr>
          <w:id w:val="-1154681642"/>
          <w14:checkbox>
            <w14:checked w14:val="0"/>
            <w14:checkedState w14:val="2612" w14:font="MS Gothic"/>
            <w14:uncheckedState w14:val="2610" w14:font="MS Gothic"/>
          </w14:checkbox>
        </w:sdtPr>
        <w:sdtContent>
          <w:r w:rsidRPr="00C754B1">
            <w:rPr>
              <w:rFonts w:ascii="MS Gothic" w:eastAsia="MS Gothic" w:hAnsi="MS Gothic" w:hint="eastAsia"/>
              <w:noProof/>
              <w:lang w:eastAsia="en-GB"/>
            </w:rPr>
            <w:t>☐</w:t>
          </w:r>
        </w:sdtContent>
      </w:sdt>
      <w:r w:rsidRPr="00C754B1">
        <w:rPr>
          <w:noProof/>
        </w:rPr>
        <w:t xml:space="preserve"> não</w:t>
      </w:r>
    </w:p>
    <w:p w14:paraId="3B756EBA" w14:textId="77777777" w:rsidR="00A60CBF" w:rsidRPr="00C754B1" w:rsidRDefault="00A60CBF" w:rsidP="00A60CBF">
      <w:pPr>
        <w:pStyle w:val="ManualNumPar2"/>
        <w:rPr>
          <w:rFonts w:eastAsia="Times New Roman"/>
          <w:noProof/>
          <w:szCs w:val="24"/>
        </w:rPr>
      </w:pPr>
      <w:r w:rsidRPr="00957D93">
        <w:rPr>
          <w:noProof/>
        </w:rPr>
        <w:t>7.1.</w:t>
      </w:r>
      <w:r w:rsidRPr="00957D93">
        <w:rPr>
          <w:noProof/>
        </w:rPr>
        <w:tab/>
      </w:r>
      <w:r w:rsidRPr="00C754B1">
        <w:rPr>
          <w:noProof/>
        </w:rPr>
        <w:t>Caso a resposta à pergunta anterior seja afirmativa, queira indicar a ou as disposições relevantes na base jurídica.</w:t>
      </w:r>
    </w:p>
    <w:p w14:paraId="2325AF09" w14:textId="77777777" w:rsidR="00A60CBF" w:rsidRPr="00C754B1" w:rsidRDefault="00A60CBF" w:rsidP="00A60CBF">
      <w:pPr>
        <w:pStyle w:val="Text1"/>
        <w:rPr>
          <w:noProof/>
        </w:rPr>
      </w:pPr>
      <w:r w:rsidRPr="00C754B1">
        <w:rPr>
          <w:noProof/>
        </w:rPr>
        <w:t>…………………………………………………………………………………….</w:t>
      </w:r>
    </w:p>
    <w:p w14:paraId="77B8C176" w14:textId="77777777" w:rsidR="00A60CBF" w:rsidRPr="00C754B1" w:rsidRDefault="00A60CBF" w:rsidP="00A60CBF">
      <w:pPr>
        <w:pStyle w:val="ManualNumPar2"/>
        <w:rPr>
          <w:rFonts w:eastAsia="Times New Roman"/>
          <w:noProof/>
          <w:szCs w:val="24"/>
        </w:rPr>
      </w:pPr>
      <w:r w:rsidRPr="00957D93">
        <w:rPr>
          <w:noProof/>
        </w:rPr>
        <w:t>7.2.</w:t>
      </w:r>
      <w:r w:rsidRPr="00957D93">
        <w:rPr>
          <w:noProof/>
        </w:rPr>
        <w:tab/>
      </w:r>
      <w:r w:rsidRPr="00C754B1">
        <w:rPr>
          <w:noProof/>
        </w:rPr>
        <w:t>Queira confirmar que os custos elegíveis devem ser calculados ao nível de cada beneficiário individual.</w:t>
      </w:r>
    </w:p>
    <w:p w14:paraId="05E2B9DE" w14:textId="77777777" w:rsidR="00A60CBF" w:rsidRPr="00C754B1" w:rsidRDefault="00A60CBF" w:rsidP="00A60CBF">
      <w:pPr>
        <w:pStyle w:val="Text1"/>
        <w:rPr>
          <w:noProof/>
        </w:rPr>
      </w:pPr>
      <w:sdt>
        <w:sdtPr>
          <w:rPr>
            <w:noProof/>
          </w:rPr>
          <w:id w:val="1946958806"/>
          <w14:checkbox>
            <w14:checked w14:val="0"/>
            <w14:checkedState w14:val="2612" w14:font="MS Gothic"/>
            <w14:uncheckedState w14:val="2610" w14:font="MS Gothic"/>
          </w14:checkbox>
        </w:sdtPr>
        <w:sdtContent>
          <w:r w:rsidRPr="00C754B1">
            <w:rPr>
              <w:rFonts w:ascii="MS Gothic" w:eastAsia="MS Gothic" w:hAnsi="MS Gothic" w:hint="eastAsia"/>
              <w:noProof/>
              <w:lang w:eastAsia="en-GB"/>
            </w:rPr>
            <w:t>☐</w:t>
          </w:r>
        </w:sdtContent>
      </w:sdt>
      <w:r w:rsidRPr="00C754B1">
        <w:rPr>
          <w:noProof/>
        </w:rPr>
        <w:t xml:space="preserve"> sim</w:t>
      </w:r>
      <w:r w:rsidRPr="00C754B1">
        <w:rPr>
          <w:noProof/>
        </w:rPr>
        <w:tab/>
      </w:r>
      <w:r w:rsidRPr="00C754B1">
        <w:rPr>
          <w:noProof/>
        </w:rPr>
        <w:tab/>
      </w:r>
      <w:sdt>
        <w:sdtPr>
          <w:rPr>
            <w:noProof/>
          </w:rPr>
          <w:id w:val="-797456266"/>
          <w14:checkbox>
            <w14:checked w14:val="0"/>
            <w14:checkedState w14:val="2612" w14:font="MS Gothic"/>
            <w14:uncheckedState w14:val="2610" w14:font="MS Gothic"/>
          </w14:checkbox>
        </w:sdtPr>
        <w:sdtContent>
          <w:r w:rsidRPr="00C754B1">
            <w:rPr>
              <w:rFonts w:ascii="MS Gothic" w:eastAsia="MS Gothic" w:hAnsi="MS Gothic" w:hint="eastAsia"/>
              <w:noProof/>
              <w:lang w:eastAsia="en-GB"/>
            </w:rPr>
            <w:t>☐</w:t>
          </w:r>
        </w:sdtContent>
      </w:sdt>
      <w:r w:rsidRPr="00C754B1">
        <w:rPr>
          <w:noProof/>
        </w:rPr>
        <w:t xml:space="preserve"> não</w:t>
      </w:r>
    </w:p>
    <w:p w14:paraId="66011FA3" w14:textId="77777777" w:rsidR="00A60CBF" w:rsidRPr="00C754B1" w:rsidRDefault="00A60CBF" w:rsidP="00A60CBF">
      <w:pPr>
        <w:pStyle w:val="ManualNumPar3"/>
        <w:rPr>
          <w:noProof/>
        </w:rPr>
      </w:pPr>
      <w:r w:rsidRPr="00957D93">
        <w:rPr>
          <w:noProof/>
        </w:rPr>
        <w:t>7.2.1.</w:t>
      </w:r>
      <w:r w:rsidRPr="00957D93">
        <w:rPr>
          <w:noProof/>
        </w:rPr>
        <w:tab/>
      </w:r>
      <w:r w:rsidRPr="00C754B1">
        <w:rPr>
          <w:noProof/>
        </w:rPr>
        <w:t>Caso a resposta seja afirmativa, queira indicar a ou as disposições relevantes na base jurídica.</w:t>
      </w:r>
    </w:p>
    <w:p w14:paraId="54278D93" w14:textId="77777777" w:rsidR="00A60CBF" w:rsidRPr="00C754B1" w:rsidRDefault="00A60CBF" w:rsidP="00A60CBF">
      <w:pPr>
        <w:pStyle w:val="Text1"/>
        <w:rPr>
          <w:noProof/>
        </w:rPr>
      </w:pPr>
      <w:r w:rsidRPr="00C754B1">
        <w:rPr>
          <w:noProof/>
        </w:rPr>
        <w:t>……………………………………………………………………………………….</w:t>
      </w:r>
    </w:p>
    <w:p w14:paraId="0C6F26AF" w14:textId="77777777" w:rsidR="00A60CBF" w:rsidRPr="00C754B1" w:rsidRDefault="00A60CBF" w:rsidP="00A60CBF">
      <w:pPr>
        <w:pStyle w:val="ManualNumPar2"/>
        <w:rPr>
          <w:rFonts w:eastAsia="Times New Roman"/>
          <w:noProof/>
          <w:szCs w:val="24"/>
        </w:rPr>
      </w:pPr>
      <w:bookmarkStart w:id="0" w:name="_Ref125386706"/>
      <w:r w:rsidRPr="00957D93">
        <w:rPr>
          <w:noProof/>
        </w:rPr>
        <w:t>7.3.</w:t>
      </w:r>
      <w:r w:rsidRPr="00957D93">
        <w:rPr>
          <w:noProof/>
        </w:rPr>
        <w:tab/>
      </w:r>
      <w:r w:rsidRPr="00C754B1">
        <w:rPr>
          <w:noProof/>
        </w:rPr>
        <w:t>Queira confirmar que a perda de rendimentos deve ser calculada em conformidade com o ponto 319 das Orientações, ou seja, subtraindo: a) O resultado da multiplicação da quantidade dos produtos da pesca produzidos no ano dos acontecimentos exógenos pelo preço de venda médio obtido durante esse ano, ao b) Resultado da multiplicação da quantidade média anual de produtos da pesca produzidos nos três anos que precedem os acontecimentos exógenos, ou da média de três dos cinco anos anteriores aos acontecimentos exógenos, excluídos os valores superior e inferior, pelo preço de venda médio obtido.</w:t>
      </w:r>
      <w:bookmarkEnd w:id="0"/>
    </w:p>
    <w:p w14:paraId="1F2BB8BB" w14:textId="77777777" w:rsidR="00A60CBF" w:rsidRPr="00C754B1" w:rsidRDefault="00A60CBF" w:rsidP="00A60CBF">
      <w:pPr>
        <w:pStyle w:val="Text1"/>
        <w:rPr>
          <w:noProof/>
        </w:rPr>
      </w:pPr>
      <w:sdt>
        <w:sdtPr>
          <w:rPr>
            <w:noProof/>
          </w:rPr>
          <w:id w:val="508488965"/>
          <w14:checkbox>
            <w14:checked w14:val="0"/>
            <w14:checkedState w14:val="2612" w14:font="MS Gothic"/>
            <w14:uncheckedState w14:val="2610" w14:font="MS Gothic"/>
          </w14:checkbox>
        </w:sdtPr>
        <w:sdtContent>
          <w:r w:rsidRPr="00C754B1">
            <w:rPr>
              <w:rFonts w:ascii="MS Gothic" w:eastAsia="MS Gothic" w:hAnsi="MS Gothic" w:hint="eastAsia"/>
              <w:noProof/>
              <w:lang w:eastAsia="en-GB"/>
            </w:rPr>
            <w:t>☐</w:t>
          </w:r>
        </w:sdtContent>
      </w:sdt>
      <w:r w:rsidRPr="00C754B1">
        <w:rPr>
          <w:noProof/>
        </w:rPr>
        <w:t xml:space="preserve"> sim</w:t>
      </w:r>
      <w:r w:rsidRPr="00C754B1">
        <w:rPr>
          <w:noProof/>
        </w:rPr>
        <w:tab/>
      </w:r>
      <w:r w:rsidRPr="00C754B1">
        <w:rPr>
          <w:noProof/>
        </w:rPr>
        <w:tab/>
      </w:r>
      <w:sdt>
        <w:sdtPr>
          <w:rPr>
            <w:noProof/>
          </w:rPr>
          <w:id w:val="957064788"/>
          <w14:checkbox>
            <w14:checked w14:val="0"/>
            <w14:checkedState w14:val="2612" w14:font="MS Gothic"/>
            <w14:uncheckedState w14:val="2610" w14:font="MS Gothic"/>
          </w14:checkbox>
        </w:sdtPr>
        <w:sdtContent>
          <w:r w:rsidRPr="00C754B1">
            <w:rPr>
              <w:rFonts w:ascii="MS Gothic" w:eastAsia="MS Gothic" w:hAnsi="MS Gothic" w:hint="eastAsia"/>
              <w:noProof/>
              <w:lang w:eastAsia="en-GB"/>
            </w:rPr>
            <w:t>☐</w:t>
          </w:r>
        </w:sdtContent>
      </w:sdt>
      <w:r w:rsidRPr="00C754B1">
        <w:rPr>
          <w:noProof/>
        </w:rPr>
        <w:t xml:space="preserve"> não</w:t>
      </w:r>
    </w:p>
    <w:p w14:paraId="6B5A9767" w14:textId="77777777" w:rsidR="00A60CBF" w:rsidRPr="00C754B1" w:rsidRDefault="00A60CBF" w:rsidP="00A60CBF">
      <w:pPr>
        <w:pStyle w:val="ManualNumPar3"/>
        <w:rPr>
          <w:rFonts w:eastAsia="Times New Roman"/>
          <w:noProof/>
          <w:szCs w:val="24"/>
        </w:rPr>
      </w:pPr>
      <w:r w:rsidRPr="00957D93">
        <w:rPr>
          <w:noProof/>
        </w:rPr>
        <w:t>7.3.1.</w:t>
      </w:r>
      <w:r w:rsidRPr="00957D93">
        <w:rPr>
          <w:noProof/>
        </w:rPr>
        <w:tab/>
      </w:r>
      <w:r w:rsidRPr="00C754B1">
        <w:rPr>
          <w:noProof/>
        </w:rPr>
        <w:t>Caso a resposta seja afirmativa, queira indicar a ou as disposições relevantes na base jurídica.</w:t>
      </w:r>
    </w:p>
    <w:p w14:paraId="0D6F3079" w14:textId="77777777" w:rsidR="00A60CBF" w:rsidRPr="00C754B1" w:rsidRDefault="00A60CBF" w:rsidP="00A60CBF">
      <w:pPr>
        <w:pStyle w:val="Text1"/>
        <w:rPr>
          <w:noProof/>
        </w:rPr>
      </w:pPr>
      <w:r w:rsidRPr="00C754B1">
        <w:rPr>
          <w:noProof/>
        </w:rPr>
        <w:t>…………………………………………………………………………………….</w:t>
      </w:r>
    </w:p>
    <w:p w14:paraId="7DA354B7" w14:textId="77777777" w:rsidR="00A60CBF" w:rsidRPr="00C754B1" w:rsidRDefault="00A60CBF" w:rsidP="00A60CBF">
      <w:pPr>
        <w:pStyle w:val="ManualNumPar2"/>
        <w:rPr>
          <w:rFonts w:eastAsia="Times New Roman"/>
          <w:noProof/>
          <w:szCs w:val="24"/>
        </w:rPr>
      </w:pPr>
      <w:bookmarkStart w:id="1" w:name="_Ref127295567"/>
      <w:r w:rsidRPr="00957D93">
        <w:rPr>
          <w:noProof/>
        </w:rPr>
        <w:t>7.4.</w:t>
      </w:r>
      <w:r w:rsidRPr="00957D93">
        <w:rPr>
          <w:noProof/>
        </w:rPr>
        <w:tab/>
      </w:r>
      <w:r w:rsidRPr="00C754B1">
        <w:rPr>
          <w:noProof/>
        </w:rPr>
        <w:t>Queira explicar se os custos elegíveis podem incluir outros custos em que a empresa beneficiária tenha incorrido na sequência dos acontecimentos exógenos.</w:t>
      </w:r>
      <w:bookmarkEnd w:id="1"/>
    </w:p>
    <w:p w14:paraId="7DF5EA9C" w14:textId="77777777" w:rsidR="00A60CBF" w:rsidRPr="00C754B1" w:rsidRDefault="00A60CBF" w:rsidP="00A60CBF">
      <w:pPr>
        <w:pStyle w:val="Text1"/>
        <w:rPr>
          <w:noProof/>
        </w:rPr>
      </w:pPr>
      <w:sdt>
        <w:sdtPr>
          <w:rPr>
            <w:noProof/>
          </w:rPr>
          <w:id w:val="-1225750545"/>
          <w14:checkbox>
            <w14:checked w14:val="0"/>
            <w14:checkedState w14:val="2612" w14:font="MS Gothic"/>
            <w14:uncheckedState w14:val="2610" w14:font="MS Gothic"/>
          </w14:checkbox>
        </w:sdtPr>
        <w:sdtContent>
          <w:r w:rsidRPr="00C754B1">
            <w:rPr>
              <w:rFonts w:ascii="MS Gothic" w:eastAsia="MS Gothic" w:hAnsi="MS Gothic" w:hint="eastAsia"/>
              <w:noProof/>
              <w:lang w:eastAsia="en-GB"/>
            </w:rPr>
            <w:t>☐</w:t>
          </w:r>
        </w:sdtContent>
      </w:sdt>
      <w:r w:rsidRPr="00C754B1">
        <w:rPr>
          <w:noProof/>
        </w:rPr>
        <w:t xml:space="preserve"> sim</w:t>
      </w:r>
      <w:r w:rsidRPr="00C754B1">
        <w:rPr>
          <w:noProof/>
        </w:rPr>
        <w:tab/>
      </w:r>
      <w:r w:rsidRPr="00C754B1">
        <w:rPr>
          <w:noProof/>
        </w:rPr>
        <w:tab/>
      </w:r>
      <w:sdt>
        <w:sdtPr>
          <w:rPr>
            <w:noProof/>
          </w:rPr>
          <w:id w:val="1153944121"/>
          <w14:checkbox>
            <w14:checked w14:val="0"/>
            <w14:checkedState w14:val="2612" w14:font="MS Gothic"/>
            <w14:uncheckedState w14:val="2610" w14:font="MS Gothic"/>
          </w14:checkbox>
        </w:sdtPr>
        <w:sdtContent>
          <w:r w:rsidRPr="00C754B1">
            <w:rPr>
              <w:rFonts w:ascii="MS Gothic" w:eastAsia="MS Gothic" w:hAnsi="MS Gothic" w:hint="eastAsia"/>
              <w:noProof/>
              <w:lang w:eastAsia="en-GB"/>
            </w:rPr>
            <w:t>☐</w:t>
          </w:r>
        </w:sdtContent>
      </w:sdt>
      <w:r w:rsidRPr="00C754B1">
        <w:rPr>
          <w:noProof/>
        </w:rPr>
        <w:t xml:space="preserve"> não</w:t>
      </w:r>
    </w:p>
    <w:p w14:paraId="5E3665DF" w14:textId="77777777" w:rsidR="00A60CBF" w:rsidRPr="00C754B1" w:rsidRDefault="00A60CBF" w:rsidP="00A60CBF">
      <w:pPr>
        <w:pStyle w:val="ManualNumPar3"/>
        <w:rPr>
          <w:rFonts w:eastAsia="Times New Roman"/>
          <w:noProof/>
          <w:szCs w:val="24"/>
        </w:rPr>
      </w:pPr>
      <w:r w:rsidRPr="00957D93">
        <w:rPr>
          <w:noProof/>
        </w:rPr>
        <w:t>7.4.1.</w:t>
      </w:r>
      <w:r w:rsidRPr="00957D93">
        <w:rPr>
          <w:noProof/>
        </w:rPr>
        <w:tab/>
      </w:r>
      <w:r w:rsidRPr="00C754B1">
        <w:rPr>
          <w:noProof/>
        </w:rPr>
        <w:t xml:space="preserve">Caso a resposta seja afirmativa, queira identificar os custos pertinentes. </w:t>
      </w:r>
    </w:p>
    <w:p w14:paraId="67EEF7F2" w14:textId="77777777" w:rsidR="00A60CBF" w:rsidRPr="00C754B1" w:rsidRDefault="00A60CBF" w:rsidP="00A60CBF">
      <w:pPr>
        <w:pStyle w:val="Text1"/>
        <w:rPr>
          <w:noProof/>
        </w:rPr>
      </w:pPr>
      <w:r w:rsidRPr="00C754B1">
        <w:rPr>
          <w:noProof/>
        </w:rPr>
        <w:t>……………………………………………………………………………………….</w:t>
      </w:r>
    </w:p>
    <w:p w14:paraId="55AAFA3F" w14:textId="77777777" w:rsidR="00A60CBF" w:rsidRPr="00C754B1" w:rsidRDefault="00A60CBF" w:rsidP="00A60CBF">
      <w:pPr>
        <w:pStyle w:val="ManualNumPar3"/>
        <w:rPr>
          <w:rFonts w:eastAsia="Times New Roman"/>
          <w:noProof/>
          <w:szCs w:val="24"/>
        </w:rPr>
      </w:pPr>
      <w:r w:rsidRPr="00957D93">
        <w:rPr>
          <w:noProof/>
        </w:rPr>
        <w:t>7.4.2.</w:t>
      </w:r>
      <w:r w:rsidRPr="00957D93">
        <w:rPr>
          <w:noProof/>
        </w:rPr>
        <w:tab/>
      </w:r>
      <w:r w:rsidRPr="00C754B1">
        <w:rPr>
          <w:noProof/>
        </w:rPr>
        <w:t>Caso a resposta seja afirmativa, queira indicar a ou as disposições relevantes na base jurídica.</w:t>
      </w:r>
    </w:p>
    <w:p w14:paraId="1B4F1BFB" w14:textId="77777777" w:rsidR="00A60CBF" w:rsidRPr="00C754B1" w:rsidRDefault="00A60CBF" w:rsidP="00A60CBF">
      <w:pPr>
        <w:pStyle w:val="Text1"/>
        <w:rPr>
          <w:noProof/>
        </w:rPr>
      </w:pPr>
      <w:r w:rsidRPr="00C754B1">
        <w:rPr>
          <w:noProof/>
        </w:rPr>
        <w:t>……………………………………………………………………………………….</w:t>
      </w:r>
    </w:p>
    <w:p w14:paraId="44F11E89" w14:textId="77777777" w:rsidR="00A60CBF" w:rsidRPr="00C754B1" w:rsidRDefault="00A60CBF" w:rsidP="00A60CBF">
      <w:pPr>
        <w:pStyle w:val="ManualNumPar2"/>
        <w:rPr>
          <w:rFonts w:eastAsia="Times New Roman"/>
          <w:noProof/>
          <w:szCs w:val="24"/>
        </w:rPr>
      </w:pPr>
      <w:bookmarkStart w:id="2" w:name="_Ref127295680"/>
      <w:r w:rsidRPr="00957D93">
        <w:rPr>
          <w:noProof/>
        </w:rPr>
        <w:lastRenderedPageBreak/>
        <w:t>7.5.</w:t>
      </w:r>
      <w:r w:rsidRPr="00957D93">
        <w:rPr>
          <w:noProof/>
        </w:rPr>
        <w:tab/>
      </w:r>
      <w:r w:rsidRPr="00C754B1">
        <w:rPr>
          <w:noProof/>
        </w:rPr>
        <w:t>Queira confirmar que aos custos elegíveis devem ser deduzidos quaisquer custos não decorrentes dos acontecimentos exógenos que, de outro modo, teriam sido suportados pela empresa beneficiária.</w:t>
      </w:r>
      <w:bookmarkEnd w:id="2"/>
    </w:p>
    <w:p w14:paraId="712D4A01" w14:textId="77777777" w:rsidR="00A60CBF" w:rsidRPr="00C754B1" w:rsidRDefault="00A60CBF" w:rsidP="00A60CBF">
      <w:pPr>
        <w:pStyle w:val="ManualNumPar3"/>
        <w:rPr>
          <w:rFonts w:eastAsia="Times New Roman"/>
          <w:noProof/>
          <w:szCs w:val="24"/>
        </w:rPr>
      </w:pPr>
      <w:r w:rsidRPr="00957D93">
        <w:rPr>
          <w:noProof/>
        </w:rPr>
        <w:t>7.5.1.</w:t>
      </w:r>
      <w:r w:rsidRPr="00957D93">
        <w:rPr>
          <w:noProof/>
        </w:rPr>
        <w:tab/>
      </w:r>
      <w:r w:rsidRPr="00C754B1">
        <w:rPr>
          <w:noProof/>
        </w:rPr>
        <w:t xml:space="preserve">Caso a resposta seja afirmativa, queira identificar os custos pertinentes. </w:t>
      </w:r>
    </w:p>
    <w:p w14:paraId="717CF934" w14:textId="77777777" w:rsidR="00A60CBF" w:rsidRPr="00C754B1" w:rsidRDefault="00A60CBF" w:rsidP="00A60CBF">
      <w:pPr>
        <w:pStyle w:val="Text1"/>
        <w:rPr>
          <w:noProof/>
        </w:rPr>
      </w:pPr>
      <w:r w:rsidRPr="00C754B1">
        <w:rPr>
          <w:noProof/>
        </w:rPr>
        <w:t>……………………………………………………………………………………….</w:t>
      </w:r>
    </w:p>
    <w:p w14:paraId="62712F02" w14:textId="77777777" w:rsidR="00A60CBF" w:rsidRPr="00C754B1" w:rsidRDefault="00A60CBF" w:rsidP="00A60CBF">
      <w:pPr>
        <w:pStyle w:val="ManualNumPar3"/>
        <w:rPr>
          <w:rFonts w:eastAsia="Times New Roman"/>
          <w:noProof/>
          <w:szCs w:val="24"/>
        </w:rPr>
      </w:pPr>
      <w:r w:rsidRPr="00957D93">
        <w:rPr>
          <w:noProof/>
        </w:rPr>
        <w:t>7.5.2.</w:t>
      </w:r>
      <w:r w:rsidRPr="00957D93">
        <w:rPr>
          <w:noProof/>
        </w:rPr>
        <w:tab/>
      </w:r>
      <w:r w:rsidRPr="00C754B1">
        <w:rPr>
          <w:noProof/>
        </w:rPr>
        <w:t xml:space="preserve"> Caso a resposta seja afirmativa, queira indicar a ou as disposições relevantes na base jurídica.</w:t>
      </w:r>
    </w:p>
    <w:p w14:paraId="2B2547F4" w14:textId="77777777" w:rsidR="00A60CBF" w:rsidRPr="00C754B1" w:rsidRDefault="00A60CBF" w:rsidP="00A60CBF">
      <w:pPr>
        <w:pStyle w:val="Text1"/>
        <w:rPr>
          <w:noProof/>
        </w:rPr>
      </w:pPr>
      <w:r w:rsidRPr="00C754B1">
        <w:rPr>
          <w:noProof/>
        </w:rPr>
        <w:t>……………………………………………………………………………………….</w:t>
      </w:r>
    </w:p>
    <w:p w14:paraId="50462884" w14:textId="77777777" w:rsidR="00A60CBF" w:rsidRPr="00C754B1" w:rsidRDefault="00A60CBF" w:rsidP="00A60CBF">
      <w:pPr>
        <w:pStyle w:val="ManualNumPar2"/>
        <w:rPr>
          <w:rFonts w:eastAsia="Times New Roman"/>
          <w:noProof/>
          <w:szCs w:val="24"/>
        </w:rPr>
      </w:pPr>
      <w:r w:rsidRPr="00957D93">
        <w:rPr>
          <w:noProof/>
        </w:rPr>
        <w:t>7.6.</w:t>
      </w:r>
      <w:r w:rsidRPr="00957D93">
        <w:rPr>
          <w:noProof/>
        </w:rPr>
        <w:tab/>
      </w:r>
      <w:r w:rsidRPr="00C754B1">
        <w:rPr>
          <w:noProof/>
        </w:rPr>
        <w:t>Queira confirmar que a medida estabelece que, sempre que um navio seja utilizado durante acontecimentos exógenos para atividades que não sejam de pesca comercial, qualquer rendimento deve ser declarado e deduzido do auxílio concedido ao abrigo da presente secção.</w:t>
      </w:r>
    </w:p>
    <w:p w14:paraId="2E8D37BB" w14:textId="77777777" w:rsidR="00A60CBF" w:rsidRPr="00C754B1" w:rsidRDefault="00A60CBF" w:rsidP="00A60CBF">
      <w:pPr>
        <w:pStyle w:val="Text1"/>
        <w:rPr>
          <w:noProof/>
        </w:rPr>
      </w:pPr>
      <w:sdt>
        <w:sdtPr>
          <w:rPr>
            <w:noProof/>
          </w:rPr>
          <w:id w:val="1337720422"/>
          <w14:checkbox>
            <w14:checked w14:val="0"/>
            <w14:checkedState w14:val="2612" w14:font="MS Gothic"/>
            <w14:uncheckedState w14:val="2610" w14:font="MS Gothic"/>
          </w14:checkbox>
        </w:sdtPr>
        <w:sdtContent>
          <w:r w:rsidRPr="00C754B1">
            <w:rPr>
              <w:rFonts w:ascii="MS Gothic" w:eastAsia="MS Gothic" w:hAnsi="MS Gothic" w:hint="eastAsia"/>
              <w:noProof/>
              <w:lang w:eastAsia="en-GB"/>
            </w:rPr>
            <w:t>☐</w:t>
          </w:r>
        </w:sdtContent>
      </w:sdt>
      <w:r w:rsidRPr="00C754B1">
        <w:rPr>
          <w:noProof/>
        </w:rPr>
        <w:t xml:space="preserve"> sim</w:t>
      </w:r>
      <w:r w:rsidRPr="00C754B1">
        <w:rPr>
          <w:noProof/>
        </w:rPr>
        <w:tab/>
      </w:r>
      <w:r w:rsidRPr="00C754B1">
        <w:rPr>
          <w:noProof/>
        </w:rPr>
        <w:tab/>
      </w:r>
      <w:sdt>
        <w:sdtPr>
          <w:rPr>
            <w:noProof/>
          </w:rPr>
          <w:id w:val="-273641896"/>
          <w14:checkbox>
            <w14:checked w14:val="0"/>
            <w14:checkedState w14:val="2612" w14:font="MS Gothic"/>
            <w14:uncheckedState w14:val="2610" w14:font="MS Gothic"/>
          </w14:checkbox>
        </w:sdtPr>
        <w:sdtContent>
          <w:r w:rsidRPr="00C754B1">
            <w:rPr>
              <w:rFonts w:ascii="MS Gothic" w:eastAsia="MS Gothic" w:hAnsi="MS Gothic" w:hint="eastAsia"/>
              <w:noProof/>
              <w:lang w:eastAsia="en-GB"/>
            </w:rPr>
            <w:t>☐</w:t>
          </w:r>
        </w:sdtContent>
      </w:sdt>
      <w:r w:rsidRPr="00C754B1">
        <w:rPr>
          <w:noProof/>
        </w:rPr>
        <w:t xml:space="preserve"> não</w:t>
      </w:r>
    </w:p>
    <w:p w14:paraId="7A9FCA5C" w14:textId="77777777" w:rsidR="00A60CBF" w:rsidRPr="00C754B1" w:rsidRDefault="00A60CBF" w:rsidP="00A60CBF">
      <w:pPr>
        <w:pStyle w:val="ManualNumPar3"/>
        <w:rPr>
          <w:rFonts w:eastAsia="Times New Roman"/>
          <w:noProof/>
          <w:szCs w:val="24"/>
        </w:rPr>
      </w:pPr>
      <w:r w:rsidRPr="00957D93">
        <w:rPr>
          <w:noProof/>
        </w:rPr>
        <w:t>7.6.1.</w:t>
      </w:r>
      <w:r w:rsidRPr="00957D93">
        <w:rPr>
          <w:noProof/>
        </w:rPr>
        <w:tab/>
      </w:r>
      <w:r w:rsidRPr="00C754B1">
        <w:rPr>
          <w:noProof/>
        </w:rPr>
        <w:t>Caso a resposta seja afirmativa, queira indicar a ou as disposições relevantes na base jurídica.</w:t>
      </w:r>
    </w:p>
    <w:p w14:paraId="5F232BEC" w14:textId="77777777" w:rsidR="00A60CBF" w:rsidRPr="00C754B1" w:rsidRDefault="00A60CBF" w:rsidP="00A60CBF">
      <w:pPr>
        <w:pStyle w:val="Text1"/>
        <w:rPr>
          <w:noProof/>
        </w:rPr>
      </w:pPr>
      <w:r w:rsidRPr="00C754B1">
        <w:rPr>
          <w:noProof/>
        </w:rPr>
        <w:t>……………………………………………………………………………………….</w:t>
      </w:r>
    </w:p>
    <w:p w14:paraId="6358EA5A" w14:textId="77777777" w:rsidR="00A60CBF" w:rsidRPr="00C754B1" w:rsidRDefault="00A60CBF" w:rsidP="00A60CBF">
      <w:pPr>
        <w:pStyle w:val="ManualNumPar1"/>
        <w:rPr>
          <w:noProof/>
        </w:rPr>
      </w:pPr>
      <w:r w:rsidRPr="00957D93">
        <w:rPr>
          <w:noProof/>
        </w:rPr>
        <w:t>8.</w:t>
      </w:r>
      <w:r w:rsidRPr="00957D93">
        <w:rPr>
          <w:noProof/>
        </w:rPr>
        <w:tab/>
      </w:r>
      <w:r w:rsidRPr="00C754B1">
        <w:rPr>
          <w:noProof/>
        </w:rPr>
        <w:t>Queira ter em conta que a Comissão poderá aceitar outros métodos de cálculo, desde que se prove que se baseiam em critérios objetivos e que não resultam numa sobrecompensação da empresa beneficiária.</w:t>
      </w:r>
    </w:p>
    <w:p w14:paraId="652374EE" w14:textId="77777777" w:rsidR="00A60CBF" w:rsidRPr="00C754B1" w:rsidRDefault="00A60CBF" w:rsidP="00A60CBF">
      <w:pPr>
        <w:pStyle w:val="Text1"/>
        <w:rPr>
          <w:noProof/>
        </w:rPr>
      </w:pPr>
      <w:r w:rsidRPr="00C754B1">
        <w:rPr>
          <w:noProof/>
        </w:rPr>
        <w:t>Se o Estado-Membro notificante tencionar propor outro método de cálculo, queira indicar as razões pelas quais o método estabelecido nas Orientações não é adequado no caso em apreço e explicar de que forma o outro método de cálculo responde melhor às necessidades identificadas.</w:t>
      </w:r>
    </w:p>
    <w:p w14:paraId="1C49C06E" w14:textId="77777777" w:rsidR="00A60CBF" w:rsidRPr="00C754B1" w:rsidRDefault="00A60CBF" w:rsidP="00A60CBF">
      <w:pPr>
        <w:pStyle w:val="Text1"/>
        <w:rPr>
          <w:noProof/>
        </w:rPr>
      </w:pPr>
      <w:r w:rsidRPr="00C754B1">
        <w:rPr>
          <w:noProof/>
        </w:rPr>
        <w:t>…………………………………………………………………………..</w:t>
      </w:r>
    </w:p>
    <w:p w14:paraId="5467FA00" w14:textId="77777777" w:rsidR="00A60CBF" w:rsidRPr="00C754B1" w:rsidRDefault="00A60CBF" w:rsidP="00A60CBF">
      <w:pPr>
        <w:pStyle w:val="Text1"/>
        <w:rPr>
          <w:noProof/>
        </w:rPr>
      </w:pPr>
      <w:r w:rsidRPr="00C754B1">
        <w:rPr>
          <w:noProof/>
        </w:rPr>
        <w:t xml:space="preserve">Queira apresentar, em anexo à notificação, a outra metodologia proposta, juntamente com uma demonstração de que se baseia em critérios objetivos e que não resulta numa sobrecompensação do beneficiário. </w:t>
      </w:r>
    </w:p>
    <w:p w14:paraId="33EEBB20" w14:textId="77777777" w:rsidR="00A60CBF" w:rsidRPr="00C754B1" w:rsidRDefault="00A60CBF" w:rsidP="00A60CBF">
      <w:pPr>
        <w:pStyle w:val="ManualNumPar1"/>
        <w:rPr>
          <w:rFonts w:eastAsia="Times New Roman"/>
          <w:noProof/>
          <w:szCs w:val="24"/>
        </w:rPr>
      </w:pPr>
      <w:r w:rsidRPr="00957D93">
        <w:rPr>
          <w:noProof/>
        </w:rPr>
        <w:t>9.</w:t>
      </w:r>
      <w:r w:rsidRPr="00957D93">
        <w:rPr>
          <w:noProof/>
        </w:rPr>
        <w:tab/>
      </w:r>
      <w:r w:rsidRPr="00C754B1">
        <w:rPr>
          <w:noProof/>
        </w:rPr>
        <w:t>Queira confirmar que a medida prevê que, nos casos em que uma PME tenha sido constituída menos de três anos antes da data dos acontecimentos exógenos, a referência aos períodos de três ou cinco anos no ponto 319, alínea b), das Orientações, deve ser entendida como uma referência à quantidade produzida e vendida por uma empresa média com a mesma dimensão que o requerente, ou seja, uma microempresa, uma pequena empresa ou uma média empresa, respetivamente, no setor nacional ou regional afetado pelos acontecimentos exógenos.</w:t>
      </w:r>
    </w:p>
    <w:p w14:paraId="688D8E65" w14:textId="77777777" w:rsidR="00A60CBF" w:rsidRPr="00C754B1" w:rsidRDefault="00A60CBF" w:rsidP="00A60CBF">
      <w:pPr>
        <w:pStyle w:val="Text1"/>
        <w:rPr>
          <w:noProof/>
        </w:rPr>
      </w:pPr>
      <w:sdt>
        <w:sdtPr>
          <w:rPr>
            <w:noProof/>
          </w:rPr>
          <w:id w:val="2073627064"/>
          <w14:checkbox>
            <w14:checked w14:val="0"/>
            <w14:checkedState w14:val="2612" w14:font="MS Gothic"/>
            <w14:uncheckedState w14:val="2610" w14:font="MS Gothic"/>
          </w14:checkbox>
        </w:sdtPr>
        <w:sdtContent>
          <w:r w:rsidRPr="00C754B1">
            <w:rPr>
              <w:rFonts w:ascii="MS Gothic" w:eastAsia="MS Gothic" w:hAnsi="MS Gothic" w:hint="eastAsia"/>
              <w:noProof/>
              <w:lang w:eastAsia="en-GB"/>
            </w:rPr>
            <w:t>☐</w:t>
          </w:r>
        </w:sdtContent>
      </w:sdt>
      <w:r w:rsidRPr="00C754B1">
        <w:rPr>
          <w:noProof/>
        </w:rPr>
        <w:t xml:space="preserve"> sim</w:t>
      </w:r>
      <w:r w:rsidRPr="00C754B1">
        <w:rPr>
          <w:noProof/>
        </w:rPr>
        <w:tab/>
      </w:r>
      <w:r w:rsidRPr="00C754B1">
        <w:rPr>
          <w:noProof/>
        </w:rPr>
        <w:tab/>
      </w:r>
      <w:sdt>
        <w:sdtPr>
          <w:rPr>
            <w:noProof/>
          </w:rPr>
          <w:id w:val="352781465"/>
          <w14:checkbox>
            <w14:checked w14:val="0"/>
            <w14:checkedState w14:val="2612" w14:font="MS Gothic"/>
            <w14:uncheckedState w14:val="2610" w14:font="MS Gothic"/>
          </w14:checkbox>
        </w:sdtPr>
        <w:sdtContent>
          <w:r w:rsidRPr="00C754B1">
            <w:rPr>
              <w:rFonts w:ascii="MS Gothic" w:eastAsia="MS Gothic" w:hAnsi="MS Gothic" w:hint="eastAsia"/>
              <w:noProof/>
              <w:lang w:eastAsia="en-GB"/>
            </w:rPr>
            <w:t>☐</w:t>
          </w:r>
        </w:sdtContent>
      </w:sdt>
      <w:r w:rsidRPr="00C754B1">
        <w:rPr>
          <w:noProof/>
        </w:rPr>
        <w:t xml:space="preserve"> não</w:t>
      </w:r>
    </w:p>
    <w:p w14:paraId="199C9561" w14:textId="77777777" w:rsidR="00A60CBF" w:rsidRPr="00C754B1" w:rsidRDefault="00A60CBF" w:rsidP="00A60CBF">
      <w:pPr>
        <w:pStyle w:val="ManualNumPar2"/>
        <w:rPr>
          <w:rFonts w:eastAsia="Times New Roman"/>
          <w:noProof/>
          <w:szCs w:val="24"/>
        </w:rPr>
      </w:pPr>
      <w:r w:rsidRPr="00957D93">
        <w:rPr>
          <w:noProof/>
        </w:rPr>
        <w:t>9.1.</w:t>
      </w:r>
      <w:r w:rsidRPr="00957D93">
        <w:rPr>
          <w:noProof/>
        </w:rPr>
        <w:tab/>
      </w:r>
      <w:r w:rsidRPr="00C754B1">
        <w:rPr>
          <w:noProof/>
        </w:rPr>
        <w:t>Caso a resposta seja afirmativa, queira indicar a ou as disposições relevantes na base jurídica.</w:t>
      </w:r>
    </w:p>
    <w:p w14:paraId="271B782A" w14:textId="77777777" w:rsidR="00A60CBF" w:rsidRPr="00C754B1" w:rsidRDefault="00A60CBF" w:rsidP="00A60CBF">
      <w:pPr>
        <w:pStyle w:val="Text1"/>
        <w:rPr>
          <w:noProof/>
        </w:rPr>
      </w:pPr>
      <w:r w:rsidRPr="00C754B1">
        <w:rPr>
          <w:noProof/>
        </w:rPr>
        <w:t>……………………………………………………………………………………….</w:t>
      </w:r>
    </w:p>
    <w:p w14:paraId="63DDB980" w14:textId="77777777" w:rsidR="00A60CBF" w:rsidRPr="00C754B1" w:rsidRDefault="00A60CBF" w:rsidP="00A60CBF">
      <w:pPr>
        <w:pStyle w:val="ManualNumPar1"/>
        <w:rPr>
          <w:rFonts w:eastAsia="Times New Roman"/>
          <w:noProof/>
          <w:szCs w:val="24"/>
        </w:rPr>
      </w:pPr>
      <w:r w:rsidRPr="00957D93">
        <w:rPr>
          <w:noProof/>
        </w:rPr>
        <w:t>10.</w:t>
      </w:r>
      <w:r w:rsidRPr="00957D93">
        <w:rPr>
          <w:noProof/>
        </w:rPr>
        <w:tab/>
      </w:r>
      <w:r w:rsidRPr="00C754B1">
        <w:rPr>
          <w:noProof/>
        </w:rPr>
        <w:t>Queira confirmar que a medida estabelece que o auxílio e quaisquer outros pagamentos, incluindo os pagamentos no âmbito de apólices de seguros, estão limitados a 100 % dos custos elegíveis.</w:t>
      </w:r>
    </w:p>
    <w:p w14:paraId="4C223FF6" w14:textId="77777777" w:rsidR="00A60CBF" w:rsidRPr="00C754B1" w:rsidRDefault="00A60CBF" w:rsidP="00A60CBF">
      <w:pPr>
        <w:pStyle w:val="Text1"/>
        <w:rPr>
          <w:noProof/>
        </w:rPr>
      </w:pPr>
      <w:sdt>
        <w:sdtPr>
          <w:rPr>
            <w:noProof/>
          </w:rPr>
          <w:id w:val="-1849087282"/>
          <w14:checkbox>
            <w14:checked w14:val="0"/>
            <w14:checkedState w14:val="2612" w14:font="MS Gothic"/>
            <w14:uncheckedState w14:val="2610" w14:font="MS Gothic"/>
          </w14:checkbox>
        </w:sdtPr>
        <w:sdtContent>
          <w:r w:rsidRPr="00C754B1">
            <w:rPr>
              <w:rFonts w:ascii="MS Gothic" w:eastAsia="MS Gothic" w:hAnsi="MS Gothic" w:hint="eastAsia"/>
              <w:noProof/>
              <w:lang w:eastAsia="en-GB"/>
            </w:rPr>
            <w:t>☐</w:t>
          </w:r>
        </w:sdtContent>
      </w:sdt>
      <w:r w:rsidRPr="00C754B1">
        <w:rPr>
          <w:noProof/>
        </w:rPr>
        <w:t xml:space="preserve"> sim</w:t>
      </w:r>
      <w:r w:rsidRPr="00C754B1">
        <w:rPr>
          <w:noProof/>
        </w:rPr>
        <w:tab/>
      </w:r>
      <w:r w:rsidRPr="00C754B1">
        <w:rPr>
          <w:noProof/>
        </w:rPr>
        <w:tab/>
      </w:r>
      <w:sdt>
        <w:sdtPr>
          <w:rPr>
            <w:noProof/>
          </w:rPr>
          <w:id w:val="-2122363428"/>
          <w14:checkbox>
            <w14:checked w14:val="0"/>
            <w14:checkedState w14:val="2612" w14:font="MS Gothic"/>
            <w14:uncheckedState w14:val="2610" w14:font="MS Gothic"/>
          </w14:checkbox>
        </w:sdtPr>
        <w:sdtContent>
          <w:r w:rsidRPr="00C754B1">
            <w:rPr>
              <w:rFonts w:ascii="MS Gothic" w:eastAsia="MS Gothic" w:hAnsi="MS Gothic" w:hint="eastAsia"/>
              <w:noProof/>
              <w:lang w:eastAsia="en-GB"/>
            </w:rPr>
            <w:t>☐</w:t>
          </w:r>
        </w:sdtContent>
      </w:sdt>
      <w:r w:rsidRPr="00C754B1">
        <w:rPr>
          <w:noProof/>
        </w:rPr>
        <w:t xml:space="preserve"> não</w:t>
      </w:r>
    </w:p>
    <w:p w14:paraId="58FC9FC0" w14:textId="77777777" w:rsidR="00A60CBF" w:rsidRPr="00C754B1" w:rsidRDefault="00A60CBF" w:rsidP="00A60CBF">
      <w:pPr>
        <w:pStyle w:val="ManualNumPar2"/>
        <w:rPr>
          <w:rFonts w:eastAsia="Times New Roman"/>
          <w:noProof/>
          <w:szCs w:val="24"/>
        </w:rPr>
      </w:pPr>
      <w:r w:rsidRPr="00957D93">
        <w:rPr>
          <w:noProof/>
        </w:rPr>
        <w:lastRenderedPageBreak/>
        <w:t>10.1.</w:t>
      </w:r>
      <w:r w:rsidRPr="00957D93">
        <w:rPr>
          <w:noProof/>
        </w:rPr>
        <w:tab/>
      </w:r>
      <w:r w:rsidRPr="00C754B1">
        <w:rPr>
          <w:noProof/>
        </w:rPr>
        <w:t>Queira indicar a ou as intensidades máximas do auxílio aplicáveis ao abrigo da medida:</w:t>
      </w:r>
    </w:p>
    <w:p w14:paraId="6E896B5A" w14:textId="77777777" w:rsidR="00A60CBF" w:rsidRPr="00C754B1" w:rsidRDefault="00A60CBF" w:rsidP="00A60CBF">
      <w:pPr>
        <w:pStyle w:val="Text1"/>
        <w:rPr>
          <w:noProof/>
        </w:rPr>
      </w:pPr>
      <w:r w:rsidRPr="00C754B1">
        <w:rPr>
          <w:noProof/>
        </w:rPr>
        <w:t>……………………………………………………………………………………….</w:t>
      </w:r>
    </w:p>
    <w:p w14:paraId="28E85D66" w14:textId="77777777" w:rsidR="00A60CBF" w:rsidRPr="00C754B1" w:rsidRDefault="00A60CBF" w:rsidP="00A60CBF">
      <w:pPr>
        <w:pStyle w:val="ManualNumPar2"/>
        <w:rPr>
          <w:rFonts w:eastAsia="Times New Roman"/>
          <w:noProof/>
          <w:szCs w:val="24"/>
        </w:rPr>
      </w:pPr>
      <w:r w:rsidRPr="00957D93">
        <w:rPr>
          <w:noProof/>
        </w:rPr>
        <w:t>10.2.</w:t>
      </w:r>
      <w:r w:rsidRPr="00957D93">
        <w:rPr>
          <w:noProof/>
        </w:rPr>
        <w:tab/>
      </w:r>
      <w:r w:rsidRPr="00C754B1">
        <w:rPr>
          <w:noProof/>
        </w:rPr>
        <w:t>Queira identificar a ou as disposições da base jurídica que estabelecem o limite de 100 % e a(s) intensidade(s) máxima(s) do auxílio ao abrigo da medida.</w:t>
      </w:r>
    </w:p>
    <w:p w14:paraId="7553D5B6" w14:textId="77777777" w:rsidR="00A60CBF" w:rsidRPr="00C754B1" w:rsidRDefault="00A60CBF" w:rsidP="00A60CBF">
      <w:pPr>
        <w:pStyle w:val="Text1"/>
        <w:rPr>
          <w:noProof/>
        </w:rPr>
      </w:pPr>
      <w:r w:rsidRPr="00C754B1">
        <w:rPr>
          <w:noProof/>
        </w:rPr>
        <w:t>……………………………………………………………………………………….</w:t>
      </w:r>
    </w:p>
    <w:p w14:paraId="2C3AA825" w14:textId="77777777" w:rsidR="00A60CBF" w:rsidRPr="00C754B1" w:rsidRDefault="00A60CBF" w:rsidP="00A60CBF">
      <w:pPr>
        <w:pStyle w:val="ManualHeading4"/>
        <w:rPr>
          <w:noProof/>
        </w:rPr>
      </w:pPr>
      <w:r w:rsidRPr="00C754B1">
        <w:rPr>
          <w:noProof/>
        </w:rPr>
        <w:t>OUTRAS INFORMAÇÕES</w:t>
      </w:r>
    </w:p>
    <w:p w14:paraId="61516530" w14:textId="77777777" w:rsidR="00A60CBF" w:rsidRPr="00C754B1" w:rsidRDefault="00A60CBF" w:rsidP="00A60CBF">
      <w:pPr>
        <w:pStyle w:val="ManualNumPar1"/>
        <w:rPr>
          <w:rFonts w:eastAsia="Times New Roman"/>
          <w:noProof/>
          <w:szCs w:val="24"/>
        </w:rPr>
      </w:pPr>
      <w:r w:rsidRPr="00957D93">
        <w:rPr>
          <w:noProof/>
        </w:rPr>
        <w:t>11.</w:t>
      </w:r>
      <w:r w:rsidRPr="00957D93">
        <w:rPr>
          <w:noProof/>
        </w:rPr>
        <w:tab/>
      </w:r>
      <w:r w:rsidRPr="00C754B1">
        <w:rPr>
          <w:noProof/>
        </w:rPr>
        <w:t>Queira indicar outras informações consideradas pertinentes para a apreciação da medida ao abrigo da secção correspondente das Orientações.</w:t>
      </w:r>
    </w:p>
    <w:p w14:paraId="0AA3C2CD" w14:textId="77777777" w:rsidR="00A60CBF" w:rsidRPr="00C754B1" w:rsidRDefault="00A60CBF" w:rsidP="00A60CBF">
      <w:pPr>
        <w:pStyle w:val="Text1"/>
        <w:rPr>
          <w:noProof/>
        </w:rPr>
      </w:pPr>
      <w:r w:rsidRPr="00C754B1">
        <w:rPr>
          <w:noProof/>
        </w:rPr>
        <w:t>……………………………………………………………………………………….</w:t>
      </w:r>
    </w:p>
    <w:sectPr w:rsidR="00A60CBF" w:rsidRPr="00C754B1" w:rsidSect="00A60CBF">
      <w:headerReference w:type="even" r:id="rId7"/>
      <w:headerReference w:type="default" r:id="rId8"/>
      <w:footerReference w:type="even" r:id="rId9"/>
      <w:footerReference w:type="default" r:id="rId10"/>
      <w:headerReference w:type="first" r:id="rId11"/>
      <w:footerReference w:type="first" r:id="rId12"/>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1B8A80" w14:textId="77777777" w:rsidR="00A60CBF" w:rsidRDefault="00A60CBF" w:rsidP="00A60CBF">
      <w:pPr>
        <w:spacing w:before="0" w:after="0"/>
      </w:pPr>
      <w:r>
        <w:separator/>
      </w:r>
    </w:p>
  </w:endnote>
  <w:endnote w:type="continuationSeparator" w:id="0">
    <w:p w14:paraId="0D69B07E" w14:textId="77777777" w:rsidR="00A60CBF" w:rsidRDefault="00A60CBF" w:rsidP="00A60CBF">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4C4C8A" w14:textId="77777777" w:rsidR="00A60CBF" w:rsidRDefault="00A60CB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DDC893" w14:textId="77777777" w:rsidR="00A60CBF" w:rsidRPr="003F2F4A" w:rsidRDefault="00A60CBF" w:rsidP="003F2F4A">
    <w:pPr>
      <w:pStyle w:val="Footer"/>
      <w:jc w:val="center"/>
    </w:pPr>
    <w:r>
      <w:fldChar w:fldCharType="begin"/>
    </w:r>
    <w:r>
      <w:instrText xml:space="preserve"> </w:instrText>
    </w:r>
    <w:r>
      <w:instrText>PAGE  \* Arabic  \* MERGEFORMAT</w:instrText>
    </w:r>
    <w:r>
      <w:instrText xml:space="preserve">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D4928D" w14:textId="77777777" w:rsidR="00A60CBF" w:rsidRDefault="00A60CBF" w:rsidP="00D8473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F88E9B" w14:textId="77777777" w:rsidR="00A60CBF" w:rsidRDefault="00A60CBF" w:rsidP="00A60CBF">
      <w:pPr>
        <w:spacing w:before="0" w:after="0"/>
      </w:pPr>
      <w:r>
        <w:separator/>
      </w:r>
    </w:p>
  </w:footnote>
  <w:footnote w:type="continuationSeparator" w:id="0">
    <w:p w14:paraId="0A410D9C" w14:textId="77777777" w:rsidR="00A60CBF" w:rsidRDefault="00A60CBF" w:rsidP="00A60CBF">
      <w:pPr>
        <w:spacing w:before="0" w:after="0"/>
      </w:pPr>
      <w:r>
        <w:continuationSeparator/>
      </w:r>
    </w:p>
  </w:footnote>
  <w:footnote w:id="1">
    <w:p w14:paraId="684AC81B" w14:textId="77777777" w:rsidR="00A60CBF" w:rsidRPr="00C03E87" w:rsidRDefault="00A60CBF" w:rsidP="00A60CBF">
      <w:pPr>
        <w:pStyle w:val="FootnoteText"/>
      </w:pPr>
      <w:r>
        <w:rPr>
          <w:rStyle w:val="FootnoteReference"/>
        </w:rPr>
        <w:footnoteRef/>
      </w:r>
      <w:r>
        <w:tab/>
        <w:t>JO C 107 de 23.3.2023, p. 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EBA2A1" w14:textId="77777777" w:rsidR="00A60CBF" w:rsidRDefault="00A60CB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382399" w14:textId="77777777" w:rsidR="00A60CBF" w:rsidRDefault="00A60CB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50916B" w14:textId="77777777" w:rsidR="00A60CBF" w:rsidRDefault="00A60CB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1"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3"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5"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6"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4A432656"/>
    <w:multiLevelType w:val="multilevel"/>
    <w:tmpl w:val="E04422B0"/>
    <w:lvl w:ilvl="0">
      <w:start w:val="1"/>
      <w:numFmt w:val="decimal"/>
      <w:lvlText w:val="%1."/>
      <w:lvlJc w:val="left"/>
      <w:pPr>
        <w:tabs>
          <w:tab w:val="num" w:pos="480"/>
        </w:tabs>
        <w:ind w:left="480" w:hanging="480"/>
      </w:pPr>
    </w:lvl>
    <w:lvl w:ilvl="1">
      <w:start w:val="1"/>
      <w:numFmt w:val="decimal"/>
      <w:lvlText w:val="%1.%2."/>
      <w:lvlJc w:val="left"/>
      <w:pPr>
        <w:tabs>
          <w:tab w:val="num" w:pos="1080"/>
        </w:tabs>
        <w:ind w:left="1080" w:hanging="600"/>
      </w:pPr>
    </w:lvl>
    <w:lvl w:ilvl="2">
      <w:start w:val="1"/>
      <w:numFmt w:val="decimal"/>
      <w:lvlText w:val="%1.%2.%3."/>
      <w:lvlJc w:val="left"/>
      <w:pPr>
        <w:tabs>
          <w:tab w:val="num" w:pos="1920"/>
        </w:tabs>
        <w:ind w:left="1920" w:hanging="840"/>
      </w:pPr>
    </w:lvl>
    <w:lvl w:ilvl="3">
      <w:start w:val="1"/>
      <w:numFmt w:val="decimal"/>
      <w:lvlText w:val="%1.%2.%3.%4."/>
      <w:lvlJc w:val="left"/>
      <w:pPr>
        <w:tabs>
          <w:tab w:val="num" w:pos="2880"/>
        </w:tabs>
        <w:ind w:left="2880" w:hanging="9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9"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0"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1"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60437250">
    <w:abstractNumId w:val="17"/>
  </w:num>
  <w:num w:numId="2" w16cid:durableId="95298708">
    <w:abstractNumId w:val="17"/>
  </w:num>
  <w:num w:numId="3" w16cid:durableId="802700955">
    <w:abstractNumId w:val="17"/>
  </w:num>
  <w:num w:numId="4" w16cid:durableId="1127968917">
    <w:abstractNumId w:val="17"/>
  </w:num>
  <w:num w:numId="5" w16cid:durableId="223375932">
    <w:abstractNumId w:val="16"/>
  </w:num>
  <w:num w:numId="6" w16cid:durableId="1928878745">
    <w:abstractNumId w:val="16"/>
  </w:num>
  <w:num w:numId="7" w16cid:durableId="1198002612">
    <w:abstractNumId w:val="13"/>
  </w:num>
  <w:num w:numId="8" w16cid:durableId="537358098">
    <w:abstractNumId w:val="13"/>
  </w:num>
  <w:num w:numId="9" w16cid:durableId="70546065">
    <w:abstractNumId w:val="13"/>
  </w:num>
  <w:num w:numId="10" w16cid:durableId="1999067676">
    <w:abstractNumId w:val="15"/>
  </w:num>
  <w:num w:numId="11" w16cid:durableId="269362632">
    <w:abstractNumId w:val="19"/>
  </w:num>
  <w:num w:numId="12" w16cid:durableId="943927640">
    <w:abstractNumId w:val="20"/>
  </w:num>
  <w:num w:numId="13" w16cid:durableId="547230529">
    <w:abstractNumId w:val="12"/>
  </w:num>
  <w:num w:numId="14" w16cid:durableId="2009407815">
    <w:abstractNumId w:val="18"/>
  </w:num>
  <w:num w:numId="15" w16cid:durableId="1698462345">
    <w:abstractNumId w:val="22"/>
  </w:num>
  <w:num w:numId="16" w16cid:durableId="892229723">
    <w:abstractNumId w:val="21"/>
  </w:num>
  <w:num w:numId="17" w16cid:durableId="1119881883">
    <w:abstractNumId w:val="21"/>
  </w:num>
  <w:num w:numId="18" w16cid:durableId="599681503">
    <w:abstractNumId w:val="21"/>
  </w:num>
  <w:num w:numId="19" w16cid:durableId="1686903954">
    <w:abstractNumId w:val="7"/>
  </w:num>
  <w:num w:numId="20" w16cid:durableId="631178489">
    <w:abstractNumId w:val="7"/>
  </w:num>
  <w:num w:numId="21" w16cid:durableId="1567259895">
    <w:abstractNumId w:val="5"/>
  </w:num>
  <w:num w:numId="22" w16cid:durableId="503668344">
    <w:abstractNumId w:val="5"/>
  </w:num>
  <w:num w:numId="23" w16cid:durableId="879128238">
    <w:abstractNumId w:val="4"/>
  </w:num>
  <w:num w:numId="24" w16cid:durableId="811755485">
    <w:abstractNumId w:val="4"/>
  </w:num>
  <w:num w:numId="25" w16cid:durableId="1182821169">
    <w:abstractNumId w:val="3"/>
  </w:num>
  <w:num w:numId="26" w16cid:durableId="2072803304">
    <w:abstractNumId w:val="3"/>
  </w:num>
  <w:num w:numId="27" w16cid:durableId="901209961">
    <w:abstractNumId w:val="6"/>
  </w:num>
  <w:num w:numId="28" w16cid:durableId="1397050786">
    <w:abstractNumId w:val="6"/>
  </w:num>
  <w:num w:numId="29" w16cid:durableId="412436934">
    <w:abstractNumId w:val="2"/>
  </w:num>
  <w:num w:numId="30" w16cid:durableId="1511329551">
    <w:abstractNumId w:val="2"/>
  </w:num>
  <w:num w:numId="31" w16cid:durableId="1226718118">
    <w:abstractNumId w:val="1"/>
  </w:num>
  <w:num w:numId="32" w16cid:durableId="845631935">
    <w:abstractNumId w:val="1"/>
  </w:num>
  <w:num w:numId="33" w16cid:durableId="829950576">
    <w:abstractNumId w:val="0"/>
  </w:num>
  <w:num w:numId="34" w16cid:durableId="124978832">
    <w:abstractNumId w:val="0"/>
  </w:num>
  <w:num w:numId="35" w16cid:durableId="1160271050">
    <w:abstractNumId w:val="11"/>
  </w:num>
  <w:num w:numId="36" w16cid:durableId="1643347455">
    <w:abstractNumId w:val="11"/>
  </w:num>
  <w:num w:numId="37" w16cid:durableId="1378965735">
    <w:abstractNumId w:val="11"/>
  </w:num>
  <w:num w:numId="38" w16cid:durableId="917060653">
    <w:abstractNumId w:val="11"/>
  </w:num>
  <w:num w:numId="39" w16cid:durableId="1222130312">
    <w:abstractNumId w:val="11"/>
  </w:num>
  <w:num w:numId="40" w16cid:durableId="1611668214">
    <w:abstractNumId w:val="11"/>
  </w:num>
  <w:num w:numId="41" w16cid:durableId="458106537">
    <w:abstractNumId w:val="11"/>
  </w:num>
  <w:num w:numId="42" w16cid:durableId="960915140">
    <w:abstractNumId w:val="8"/>
  </w:num>
  <w:num w:numId="43" w16cid:durableId="1221357290">
    <w:abstractNumId w:val="9"/>
  </w:num>
  <w:num w:numId="44" w16cid:durableId="1762600965">
    <w:abstractNumId w:val="14"/>
  </w:num>
  <w:num w:numId="45" w16cid:durableId="125936740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689818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A60CBF"/>
    <w:rsid w:val="000216FC"/>
    <w:rsid w:val="00023793"/>
    <w:rsid w:val="0002601F"/>
    <w:rsid w:val="000530AA"/>
    <w:rsid w:val="00053A8E"/>
    <w:rsid w:val="00055092"/>
    <w:rsid w:val="00061517"/>
    <w:rsid w:val="00061AD8"/>
    <w:rsid w:val="00073E1D"/>
    <w:rsid w:val="000A0CEC"/>
    <w:rsid w:val="000C3D88"/>
    <w:rsid w:val="000F6C9A"/>
    <w:rsid w:val="00130A62"/>
    <w:rsid w:val="0013541D"/>
    <w:rsid w:val="00174207"/>
    <w:rsid w:val="001A0858"/>
    <w:rsid w:val="001C1BEB"/>
    <w:rsid w:val="001C4DC3"/>
    <w:rsid w:val="001E26F9"/>
    <w:rsid w:val="001F5C64"/>
    <w:rsid w:val="0020475A"/>
    <w:rsid w:val="00213BD4"/>
    <w:rsid w:val="002153F7"/>
    <w:rsid w:val="00226850"/>
    <w:rsid w:val="00231B31"/>
    <w:rsid w:val="00245BB1"/>
    <w:rsid w:val="00255B1E"/>
    <w:rsid w:val="00273543"/>
    <w:rsid w:val="00282A3F"/>
    <w:rsid w:val="00285DB1"/>
    <w:rsid w:val="00292AD5"/>
    <w:rsid w:val="00296C7B"/>
    <w:rsid w:val="002A2AC8"/>
    <w:rsid w:val="002B255A"/>
    <w:rsid w:val="002D363F"/>
    <w:rsid w:val="00300E24"/>
    <w:rsid w:val="003036B6"/>
    <w:rsid w:val="00305102"/>
    <w:rsid w:val="003172AB"/>
    <w:rsid w:val="003354A0"/>
    <w:rsid w:val="003358A3"/>
    <w:rsid w:val="0034064B"/>
    <w:rsid w:val="003504A9"/>
    <w:rsid w:val="00352912"/>
    <w:rsid w:val="00384DC5"/>
    <w:rsid w:val="003A0A62"/>
    <w:rsid w:val="003A0C0C"/>
    <w:rsid w:val="003B2FDC"/>
    <w:rsid w:val="003C7773"/>
    <w:rsid w:val="003F772A"/>
    <w:rsid w:val="00400024"/>
    <w:rsid w:val="00407127"/>
    <w:rsid w:val="0041673B"/>
    <w:rsid w:val="004210FB"/>
    <w:rsid w:val="004425B3"/>
    <w:rsid w:val="00457E62"/>
    <w:rsid w:val="00473044"/>
    <w:rsid w:val="0047552D"/>
    <w:rsid w:val="00483A8A"/>
    <w:rsid w:val="0048768B"/>
    <w:rsid w:val="00496832"/>
    <w:rsid w:val="004A093C"/>
    <w:rsid w:val="004C17F1"/>
    <w:rsid w:val="004D2009"/>
    <w:rsid w:val="004D6135"/>
    <w:rsid w:val="004E79BD"/>
    <w:rsid w:val="00525721"/>
    <w:rsid w:val="005304FB"/>
    <w:rsid w:val="005323E0"/>
    <w:rsid w:val="00534B9A"/>
    <w:rsid w:val="00555156"/>
    <w:rsid w:val="00555F8C"/>
    <w:rsid w:val="005574C8"/>
    <w:rsid w:val="00557D18"/>
    <w:rsid w:val="00564CBC"/>
    <w:rsid w:val="00564ECD"/>
    <w:rsid w:val="005867D1"/>
    <w:rsid w:val="005B6578"/>
    <w:rsid w:val="005C4D24"/>
    <w:rsid w:val="005C5A04"/>
    <w:rsid w:val="005D7645"/>
    <w:rsid w:val="005E2EB5"/>
    <w:rsid w:val="005F6269"/>
    <w:rsid w:val="006058C1"/>
    <w:rsid w:val="00614A2A"/>
    <w:rsid w:val="006157D6"/>
    <w:rsid w:val="00621DF5"/>
    <w:rsid w:val="00626E82"/>
    <w:rsid w:val="0063050F"/>
    <w:rsid w:val="006449E9"/>
    <w:rsid w:val="00650AAE"/>
    <w:rsid w:val="0066354F"/>
    <w:rsid w:val="006941A1"/>
    <w:rsid w:val="00694F25"/>
    <w:rsid w:val="006A6DA5"/>
    <w:rsid w:val="007034EB"/>
    <w:rsid w:val="00703F7B"/>
    <w:rsid w:val="007077A4"/>
    <w:rsid w:val="0072191F"/>
    <w:rsid w:val="00723917"/>
    <w:rsid w:val="007279FD"/>
    <w:rsid w:val="0073131A"/>
    <w:rsid w:val="00741D20"/>
    <w:rsid w:val="00742551"/>
    <w:rsid w:val="00746F75"/>
    <w:rsid w:val="007562EF"/>
    <w:rsid w:val="0075790E"/>
    <w:rsid w:val="00777D2A"/>
    <w:rsid w:val="007A1106"/>
    <w:rsid w:val="007A74EE"/>
    <w:rsid w:val="007C35B3"/>
    <w:rsid w:val="007D74F9"/>
    <w:rsid w:val="007D7B5B"/>
    <w:rsid w:val="007E6226"/>
    <w:rsid w:val="007F1484"/>
    <w:rsid w:val="007F2DDC"/>
    <w:rsid w:val="007F33F5"/>
    <w:rsid w:val="0080432F"/>
    <w:rsid w:val="008140B8"/>
    <w:rsid w:val="00845D37"/>
    <w:rsid w:val="008544B6"/>
    <w:rsid w:val="00867B7C"/>
    <w:rsid w:val="00867EB1"/>
    <w:rsid w:val="008760A1"/>
    <w:rsid w:val="00877B16"/>
    <w:rsid w:val="008951E8"/>
    <w:rsid w:val="008B4E9E"/>
    <w:rsid w:val="008C152B"/>
    <w:rsid w:val="008E71E6"/>
    <w:rsid w:val="00902B0E"/>
    <w:rsid w:val="00916AE8"/>
    <w:rsid w:val="009214E2"/>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E7DD4"/>
    <w:rsid w:val="009F62CB"/>
    <w:rsid w:val="00A07FC5"/>
    <w:rsid w:val="00A4098E"/>
    <w:rsid w:val="00A55890"/>
    <w:rsid w:val="00A60CBF"/>
    <w:rsid w:val="00A81EB8"/>
    <w:rsid w:val="00A83BD9"/>
    <w:rsid w:val="00AA7B4D"/>
    <w:rsid w:val="00AB1439"/>
    <w:rsid w:val="00AB7F0D"/>
    <w:rsid w:val="00AC578E"/>
    <w:rsid w:val="00B16ACF"/>
    <w:rsid w:val="00B25D1D"/>
    <w:rsid w:val="00B36AED"/>
    <w:rsid w:val="00B37B54"/>
    <w:rsid w:val="00B511CB"/>
    <w:rsid w:val="00B600C9"/>
    <w:rsid w:val="00B70962"/>
    <w:rsid w:val="00B729DC"/>
    <w:rsid w:val="00BA29BC"/>
    <w:rsid w:val="00BA384F"/>
    <w:rsid w:val="00BC5E62"/>
    <w:rsid w:val="00BC6A54"/>
    <w:rsid w:val="00BD4857"/>
    <w:rsid w:val="00BF5BAB"/>
    <w:rsid w:val="00C01F2C"/>
    <w:rsid w:val="00C10D6B"/>
    <w:rsid w:val="00C21EF9"/>
    <w:rsid w:val="00C24465"/>
    <w:rsid w:val="00C27F51"/>
    <w:rsid w:val="00C43034"/>
    <w:rsid w:val="00C6059E"/>
    <w:rsid w:val="00C60826"/>
    <w:rsid w:val="00C66A16"/>
    <w:rsid w:val="00C67855"/>
    <w:rsid w:val="00C74E85"/>
    <w:rsid w:val="00C753DA"/>
    <w:rsid w:val="00C833AC"/>
    <w:rsid w:val="00CA2FE4"/>
    <w:rsid w:val="00CC059B"/>
    <w:rsid w:val="00CC2410"/>
    <w:rsid w:val="00CC321F"/>
    <w:rsid w:val="00CC5A11"/>
    <w:rsid w:val="00CD23CC"/>
    <w:rsid w:val="00CD66CB"/>
    <w:rsid w:val="00CE1257"/>
    <w:rsid w:val="00D0591E"/>
    <w:rsid w:val="00D42133"/>
    <w:rsid w:val="00D533D3"/>
    <w:rsid w:val="00D67EFF"/>
    <w:rsid w:val="00D73A08"/>
    <w:rsid w:val="00D76358"/>
    <w:rsid w:val="00D81D03"/>
    <w:rsid w:val="00D865A5"/>
    <w:rsid w:val="00D973F4"/>
    <w:rsid w:val="00DA5E4B"/>
    <w:rsid w:val="00DB22C1"/>
    <w:rsid w:val="00DB3D05"/>
    <w:rsid w:val="00DF53A3"/>
    <w:rsid w:val="00DF64E6"/>
    <w:rsid w:val="00E043EC"/>
    <w:rsid w:val="00E04515"/>
    <w:rsid w:val="00E119E0"/>
    <w:rsid w:val="00E11FFF"/>
    <w:rsid w:val="00E17BF3"/>
    <w:rsid w:val="00E3722E"/>
    <w:rsid w:val="00E54D88"/>
    <w:rsid w:val="00E61A7D"/>
    <w:rsid w:val="00E63F17"/>
    <w:rsid w:val="00E6658B"/>
    <w:rsid w:val="00E67B81"/>
    <w:rsid w:val="00E81978"/>
    <w:rsid w:val="00E861D1"/>
    <w:rsid w:val="00E90987"/>
    <w:rsid w:val="00E91E82"/>
    <w:rsid w:val="00EA69D3"/>
    <w:rsid w:val="00EB18D9"/>
    <w:rsid w:val="00ED047C"/>
    <w:rsid w:val="00ED6303"/>
    <w:rsid w:val="00EE7275"/>
    <w:rsid w:val="00EF0DAA"/>
    <w:rsid w:val="00EF5A07"/>
    <w:rsid w:val="00F00039"/>
    <w:rsid w:val="00F12804"/>
    <w:rsid w:val="00F166A9"/>
    <w:rsid w:val="00F17FD5"/>
    <w:rsid w:val="00F270E9"/>
    <w:rsid w:val="00F30332"/>
    <w:rsid w:val="00F375B0"/>
    <w:rsid w:val="00F40D8D"/>
    <w:rsid w:val="00F5269D"/>
    <w:rsid w:val="00F53AA0"/>
    <w:rsid w:val="00F57A1C"/>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70B16B"/>
  <w15:chartTrackingRefBased/>
  <w15:docId w15:val="{814FAD89-AC56-4D0A-93A0-A3F7E1E588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60CBF"/>
    <w:pPr>
      <w:spacing w:before="120" w:after="120" w:line="240" w:lineRule="auto"/>
      <w:jc w:val="both"/>
    </w:pPr>
    <w:rPr>
      <w:rFonts w:ascii="Times New Roman" w:hAnsi="Times New Roman" w:cs="Times New Roman"/>
      <w:kern w:val="0"/>
      <w:sz w:val="24"/>
      <w:lang w:val="pt-PT"/>
      <w14:ligatures w14:val="none"/>
    </w:rPr>
  </w:style>
  <w:style w:type="paragraph" w:styleId="Heading1">
    <w:name w:val="heading 1"/>
    <w:basedOn w:val="Normal"/>
    <w:next w:val="Normal"/>
    <w:link w:val="Heading1Char"/>
    <w:qFormat/>
    <w:rsid w:val="003504A9"/>
    <w:pPr>
      <w:keepNext/>
      <w:numPr>
        <w:numId w:val="18"/>
      </w:numPr>
      <w:spacing w:before="240"/>
      <w:outlineLvl w:val="0"/>
    </w:pPr>
    <w:rPr>
      <w:b/>
      <w:smallCaps/>
    </w:rPr>
  </w:style>
  <w:style w:type="paragraph" w:styleId="Heading2">
    <w:name w:val="heading 2"/>
    <w:basedOn w:val="Normal"/>
    <w:next w:val="Normal"/>
    <w:link w:val="Heading2Char"/>
    <w:qFormat/>
    <w:rsid w:val="003504A9"/>
    <w:pPr>
      <w:keepNext/>
      <w:numPr>
        <w:ilvl w:val="1"/>
        <w:numId w:val="18"/>
      </w:numPr>
      <w:outlineLvl w:val="1"/>
    </w:pPr>
    <w:rPr>
      <w:b/>
    </w:rPr>
  </w:style>
  <w:style w:type="paragraph" w:styleId="Heading3">
    <w:name w:val="heading 3"/>
    <w:basedOn w:val="Normal"/>
    <w:next w:val="Normal"/>
    <w:link w:val="Heading3Char"/>
    <w:qFormat/>
    <w:rsid w:val="003504A9"/>
    <w:pPr>
      <w:keepNext/>
      <w:numPr>
        <w:ilvl w:val="2"/>
        <w:numId w:val="18"/>
      </w:numPr>
      <w:outlineLvl w:val="2"/>
    </w:pPr>
    <w:rPr>
      <w:i/>
    </w:rPr>
  </w:style>
  <w:style w:type="paragraph" w:styleId="Heading4">
    <w:name w:val="heading 4"/>
    <w:basedOn w:val="Normal"/>
    <w:next w:val="Normal"/>
    <w:link w:val="Heading4Char"/>
    <w:qFormat/>
    <w:rsid w:val="003504A9"/>
    <w:pPr>
      <w:keepNext/>
      <w:numPr>
        <w:ilvl w:val="3"/>
        <w:numId w:val="18"/>
      </w:numPr>
      <w:outlineLvl w:val="3"/>
    </w:pPr>
  </w:style>
  <w:style w:type="paragraph" w:styleId="Heading5">
    <w:name w:val="heading 5"/>
    <w:basedOn w:val="Normal"/>
    <w:next w:val="Normal"/>
    <w:link w:val="Heading5Char"/>
    <w:uiPriority w:val="9"/>
    <w:semiHidden/>
    <w:unhideWhenUsed/>
    <w:qFormat/>
    <w:rsid w:val="009E7DD4"/>
    <w:pPr>
      <w:keepNext/>
      <w:numPr>
        <w:ilvl w:val="4"/>
        <w:numId w:val="18"/>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18"/>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18"/>
      </w:numPr>
      <w:outlineLvl w:val="6"/>
    </w:pPr>
    <w:rPr>
      <w:rFonts w:eastAsiaTheme="majorEastAsia"/>
      <w:iCs/>
    </w:rPr>
  </w:style>
  <w:style w:type="paragraph" w:styleId="Heading8">
    <w:name w:val="heading 8"/>
    <w:basedOn w:val="Normal"/>
    <w:next w:val="Normal"/>
    <w:link w:val="Heading8Char"/>
    <w:uiPriority w:val="9"/>
    <w:semiHidden/>
    <w:unhideWhenUsed/>
    <w:qFormat/>
    <w:rsid w:val="00A60CBF"/>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A60CBF"/>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rsid w:val="003504A9"/>
    <w:rPr>
      <w:b/>
      <w:smallCaps/>
    </w:rPr>
  </w:style>
  <w:style w:type="character" w:customStyle="1" w:styleId="Heading2Char">
    <w:name w:val="Heading 2 Char"/>
    <w:basedOn w:val="DefaultParagraphFont"/>
    <w:link w:val="Heading2"/>
    <w:rsid w:val="003504A9"/>
    <w:rPr>
      <w:b/>
    </w:rPr>
  </w:style>
  <w:style w:type="character" w:customStyle="1" w:styleId="Heading3Char">
    <w:name w:val="Heading 3 Char"/>
    <w:basedOn w:val="DefaultParagraphFont"/>
    <w:link w:val="Heading3"/>
    <w:rsid w:val="003504A9"/>
    <w:rPr>
      <w:i/>
    </w:rPr>
  </w:style>
  <w:style w:type="character" w:customStyle="1" w:styleId="Heading4Char">
    <w:name w:val="Heading 4 Char"/>
    <w:basedOn w:val="DefaultParagraphFont"/>
    <w:link w:val="Heading4"/>
    <w:rsid w:val="003504A9"/>
  </w:style>
  <w:style w:type="paragraph" w:customStyle="1" w:styleId="ListNumber1">
    <w:name w:val="List Number 1"/>
    <w:basedOn w:val="Normal"/>
    <w:qFormat/>
    <w:rsid w:val="007562EF"/>
    <w:pPr>
      <w:numPr>
        <w:numId w:val="6"/>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9"/>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9"/>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9"/>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10"/>
      </w:numPr>
    </w:pPr>
  </w:style>
  <w:style w:type="paragraph" w:customStyle="1" w:styleId="Bullet1">
    <w:name w:val="Bullet 1"/>
    <w:basedOn w:val="Normal"/>
    <w:rsid w:val="009E7DD4"/>
    <w:pPr>
      <w:numPr>
        <w:numId w:val="11"/>
      </w:numPr>
    </w:pPr>
  </w:style>
  <w:style w:type="paragraph" w:customStyle="1" w:styleId="Bullet2">
    <w:name w:val="Bullet 2"/>
    <w:basedOn w:val="Normal"/>
    <w:rsid w:val="009E7DD4"/>
    <w:pPr>
      <w:numPr>
        <w:numId w:val="12"/>
      </w:numPr>
    </w:pPr>
  </w:style>
  <w:style w:type="paragraph" w:customStyle="1" w:styleId="Bullet3">
    <w:name w:val="Bullet 3"/>
    <w:basedOn w:val="Normal"/>
    <w:rsid w:val="009E7DD4"/>
    <w:pPr>
      <w:numPr>
        <w:numId w:val="13"/>
      </w:numPr>
    </w:pPr>
  </w:style>
  <w:style w:type="paragraph" w:customStyle="1" w:styleId="Bullet4">
    <w:name w:val="Bullet 4"/>
    <w:basedOn w:val="Normal"/>
    <w:rsid w:val="009E7DD4"/>
    <w:pPr>
      <w:numPr>
        <w:numId w:val="14"/>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15"/>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Signature"/>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sz w:val="24"/>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sz w:val="24"/>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sz w:val="24"/>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iPriority w:val="99"/>
    <w:semiHidden/>
    <w:unhideWhenUsed/>
    <w:rsid w:val="009E7DD4"/>
    <w:pPr>
      <w:numPr>
        <w:numId w:val="20"/>
      </w:numPr>
      <w:contextualSpacing/>
    </w:pPr>
  </w:style>
  <w:style w:type="paragraph" w:styleId="ListBullet2">
    <w:name w:val="List Bullet 2"/>
    <w:basedOn w:val="Normal"/>
    <w:uiPriority w:val="99"/>
    <w:semiHidden/>
    <w:unhideWhenUsed/>
    <w:rsid w:val="009E7DD4"/>
    <w:pPr>
      <w:numPr>
        <w:numId w:val="22"/>
      </w:numPr>
      <w:contextualSpacing/>
    </w:pPr>
  </w:style>
  <w:style w:type="paragraph" w:styleId="ListBullet3">
    <w:name w:val="List Bullet 3"/>
    <w:basedOn w:val="Normal"/>
    <w:uiPriority w:val="99"/>
    <w:unhideWhenUsed/>
    <w:rsid w:val="009E7DD4"/>
    <w:pPr>
      <w:numPr>
        <w:numId w:val="24"/>
      </w:numPr>
      <w:contextualSpacing/>
    </w:pPr>
  </w:style>
  <w:style w:type="paragraph" w:styleId="ListBullet4">
    <w:name w:val="List Bullet 4"/>
    <w:basedOn w:val="Normal"/>
    <w:uiPriority w:val="99"/>
    <w:semiHidden/>
    <w:unhideWhenUsed/>
    <w:rsid w:val="009E7DD4"/>
    <w:pPr>
      <w:numPr>
        <w:numId w:val="26"/>
      </w:numPr>
      <w:contextualSpacing/>
    </w:pPr>
  </w:style>
  <w:style w:type="paragraph" w:styleId="ListNumber">
    <w:name w:val="List Number"/>
    <w:basedOn w:val="Normal"/>
    <w:uiPriority w:val="99"/>
    <w:semiHidden/>
    <w:unhideWhenUsed/>
    <w:rsid w:val="009E7DD4"/>
    <w:pPr>
      <w:numPr>
        <w:numId w:val="28"/>
      </w:numPr>
      <w:contextualSpacing/>
    </w:pPr>
  </w:style>
  <w:style w:type="paragraph" w:styleId="ListNumber2">
    <w:name w:val="List Number 2"/>
    <w:basedOn w:val="Normal"/>
    <w:uiPriority w:val="99"/>
    <w:semiHidden/>
    <w:unhideWhenUsed/>
    <w:rsid w:val="009E7DD4"/>
    <w:pPr>
      <w:numPr>
        <w:numId w:val="30"/>
      </w:numPr>
      <w:contextualSpacing/>
    </w:pPr>
  </w:style>
  <w:style w:type="paragraph" w:styleId="ListNumber3">
    <w:name w:val="List Number 3"/>
    <w:basedOn w:val="Normal"/>
    <w:uiPriority w:val="99"/>
    <w:semiHidden/>
    <w:unhideWhenUsed/>
    <w:rsid w:val="009E7DD4"/>
    <w:pPr>
      <w:numPr>
        <w:numId w:val="32"/>
      </w:numPr>
      <w:contextualSpacing/>
    </w:pPr>
  </w:style>
  <w:style w:type="paragraph" w:styleId="ListNumber4">
    <w:name w:val="List Number 4"/>
    <w:basedOn w:val="Normal"/>
    <w:uiPriority w:val="99"/>
    <w:semiHidden/>
    <w:unhideWhenUsed/>
    <w:rsid w:val="009E7DD4"/>
    <w:pPr>
      <w:numPr>
        <w:numId w:val="34"/>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41"/>
      </w:numPr>
    </w:pPr>
  </w:style>
  <w:style w:type="paragraph" w:customStyle="1" w:styleId="NumPar2">
    <w:name w:val="NumPar 2"/>
    <w:basedOn w:val="Normal"/>
    <w:next w:val="Normal"/>
    <w:rsid w:val="009E7DD4"/>
    <w:pPr>
      <w:numPr>
        <w:ilvl w:val="1"/>
        <w:numId w:val="41"/>
      </w:numPr>
    </w:pPr>
  </w:style>
  <w:style w:type="paragraph" w:customStyle="1" w:styleId="NumPar3">
    <w:name w:val="NumPar 3"/>
    <w:basedOn w:val="Normal"/>
    <w:next w:val="Normal"/>
    <w:rsid w:val="009E7DD4"/>
    <w:pPr>
      <w:numPr>
        <w:ilvl w:val="2"/>
        <w:numId w:val="41"/>
      </w:numPr>
    </w:pPr>
  </w:style>
  <w:style w:type="paragraph" w:customStyle="1" w:styleId="NumPar4">
    <w:name w:val="NumPar 4"/>
    <w:basedOn w:val="Normal"/>
    <w:next w:val="Normal"/>
    <w:rsid w:val="009E7DD4"/>
    <w:pPr>
      <w:numPr>
        <w:ilvl w:val="3"/>
        <w:numId w:val="41"/>
      </w:numPr>
    </w:pPr>
  </w:style>
  <w:style w:type="paragraph" w:customStyle="1" w:styleId="NumPar5">
    <w:name w:val="NumPar 5"/>
    <w:basedOn w:val="Normal"/>
    <w:next w:val="Normal"/>
    <w:rsid w:val="009E7DD4"/>
    <w:pPr>
      <w:numPr>
        <w:ilvl w:val="4"/>
        <w:numId w:val="41"/>
      </w:numPr>
    </w:pPr>
  </w:style>
  <w:style w:type="paragraph" w:customStyle="1" w:styleId="NumPar6">
    <w:name w:val="NumPar 6"/>
    <w:basedOn w:val="Normal"/>
    <w:next w:val="Normal"/>
    <w:rsid w:val="009E7DD4"/>
    <w:pPr>
      <w:numPr>
        <w:ilvl w:val="5"/>
        <w:numId w:val="41"/>
      </w:numPr>
    </w:pPr>
  </w:style>
  <w:style w:type="paragraph" w:customStyle="1" w:styleId="NumPar7">
    <w:name w:val="NumPar 7"/>
    <w:basedOn w:val="Normal"/>
    <w:next w:val="Normal"/>
    <w:rsid w:val="009E7DD4"/>
    <w:pPr>
      <w:numPr>
        <w:ilvl w:val="6"/>
        <w:numId w:val="41"/>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42"/>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43"/>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44"/>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character" w:customStyle="1" w:styleId="Heading8Char">
    <w:name w:val="Heading 8 Char"/>
    <w:basedOn w:val="DefaultParagraphFont"/>
    <w:link w:val="Heading8"/>
    <w:uiPriority w:val="9"/>
    <w:semiHidden/>
    <w:rsid w:val="00A60CBF"/>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A60CBF"/>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A60CBF"/>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60CB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60CBF"/>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A60CBF"/>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A60CBF"/>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A60CBF"/>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A60CBF"/>
    <w:rPr>
      <w:i/>
      <w:iCs/>
      <w:color w:val="365F91" w:themeColor="accent1" w:themeShade="BF"/>
    </w:rPr>
  </w:style>
  <w:style w:type="paragraph" w:styleId="IntenseQuote">
    <w:name w:val="Intense Quote"/>
    <w:basedOn w:val="Normal"/>
    <w:next w:val="Normal"/>
    <w:link w:val="IntenseQuoteChar"/>
    <w:uiPriority w:val="30"/>
    <w:qFormat/>
    <w:rsid w:val="00A60CBF"/>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A60CBF"/>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A60CBF"/>
    <w:rPr>
      <w:b/>
      <w:bCs/>
      <w:smallCaps/>
      <w:color w:val="365F91" w:themeColor="accent1" w:themeShade="BF"/>
      <w:spacing w:val="5"/>
    </w:rPr>
  </w:style>
  <w:style w:type="paragraph" w:styleId="Signature">
    <w:name w:val="Signature"/>
    <w:basedOn w:val="Normal"/>
    <w:link w:val="FootnoteReference"/>
    <w:uiPriority w:val="99"/>
    <w:rsid w:val="00A60CBF"/>
    <w:pPr>
      <w:spacing w:before="0" w:after="240"/>
      <w:jc w:val="left"/>
    </w:pPr>
    <w:rPr>
      <w:rFonts w:asciiTheme="minorHAnsi" w:hAnsiTheme="minorHAnsi" w:cstheme="minorBidi"/>
      <w:kern w:val="2"/>
      <w:sz w:val="22"/>
      <w:vertAlign w:val="superscript"/>
      <w:lang w:val="en-GB"/>
      <w14:ligatures w14:val="standardContextual"/>
    </w:rPr>
  </w:style>
  <w:style w:type="character" w:customStyle="1" w:styleId="SignatureChar">
    <w:name w:val="Signature Char"/>
    <w:basedOn w:val="DefaultParagraphFont"/>
    <w:uiPriority w:val="99"/>
    <w:semiHidden/>
    <w:rsid w:val="00A60CBF"/>
    <w:rPr>
      <w:rFonts w:ascii="Times New Roman" w:hAnsi="Times New Roman" w:cs="Times New Roman"/>
      <w:kern w:val="0"/>
      <w:sz w:val="24"/>
      <w:lang w:val="pt-PT"/>
      <w14:ligatures w14:val="none"/>
    </w:rPr>
  </w:style>
  <w:style w:type="paragraph" w:customStyle="1" w:styleId="Text1">
    <w:name w:val="Text 1"/>
    <w:basedOn w:val="Normal"/>
    <w:rsid w:val="00A60CBF"/>
    <w:pPr>
      <w:ind w:left="850"/>
    </w:pPr>
  </w:style>
  <w:style w:type="paragraph" w:customStyle="1" w:styleId="Point1">
    <w:name w:val="Point 1"/>
    <w:basedOn w:val="Normal"/>
    <w:rsid w:val="00A60CBF"/>
    <w:pPr>
      <w:ind w:left="1417" w:hanging="567"/>
    </w:pPr>
  </w:style>
  <w:style w:type="paragraph" w:customStyle="1" w:styleId="Point0number">
    <w:name w:val="Point 0 (number)"/>
    <w:basedOn w:val="Normal"/>
    <w:rsid w:val="00A60CBF"/>
    <w:pPr>
      <w:numPr>
        <w:numId w:val="45"/>
      </w:numPr>
    </w:pPr>
  </w:style>
  <w:style w:type="paragraph" w:customStyle="1" w:styleId="Point1number">
    <w:name w:val="Point 1 (number)"/>
    <w:basedOn w:val="Normal"/>
    <w:rsid w:val="00A60CBF"/>
    <w:pPr>
      <w:numPr>
        <w:ilvl w:val="2"/>
        <w:numId w:val="45"/>
      </w:numPr>
    </w:pPr>
  </w:style>
  <w:style w:type="paragraph" w:customStyle="1" w:styleId="Point2number">
    <w:name w:val="Point 2 (number)"/>
    <w:basedOn w:val="Normal"/>
    <w:rsid w:val="00A60CBF"/>
    <w:pPr>
      <w:numPr>
        <w:ilvl w:val="4"/>
        <w:numId w:val="45"/>
      </w:numPr>
    </w:pPr>
  </w:style>
  <w:style w:type="paragraph" w:customStyle="1" w:styleId="Point3number">
    <w:name w:val="Point 3 (number)"/>
    <w:basedOn w:val="Normal"/>
    <w:rsid w:val="00A60CBF"/>
    <w:pPr>
      <w:numPr>
        <w:ilvl w:val="6"/>
        <w:numId w:val="45"/>
      </w:numPr>
    </w:pPr>
  </w:style>
  <w:style w:type="paragraph" w:customStyle="1" w:styleId="Point0letter">
    <w:name w:val="Point 0 (letter)"/>
    <w:basedOn w:val="Normal"/>
    <w:rsid w:val="00A60CBF"/>
    <w:pPr>
      <w:numPr>
        <w:ilvl w:val="1"/>
        <w:numId w:val="45"/>
      </w:numPr>
    </w:pPr>
  </w:style>
  <w:style w:type="paragraph" w:customStyle="1" w:styleId="Point1letter">
    <w:name w:val="Point 1 (letter)"/>
    <w:basedOn w:val="Normal"/>
    <w:rsid w:val="00A60CBF"/>
    <w:pPr>
      <w:numPr>
        <w:ilvl w:val="3"/>
        <w:numId w:val="45"/>
      </w:numPr>
    </w:pPr>
  </w:style>
  <w:style w:type="paragraph" w:customStyle="1" w:styleId="Point2letter">
    <w:name w:val="Point 2 (letter)"/>
    <w:basedOn w:val="Normal"/>
    <w:rsid w:val="00A60CBF"/>
    <w:pPr>
      <w:numPr>
        <w:ilvl w:val="5"/>
        <w:numId w:val="45"/>
      </w:numPr>
    </w:pPr>
  </w:style>
  <w:style w:type="paragraph" w:customStyle="1" w:styleId="Point3letter">
    <w:name w:val="Point 3 (letter)"/>
    <w:basedOn w:val="Normal"/>
    <w:rsid w:val="00A60CBF"/>
    <w:pPr>
      <w:numPr>
        <w:ilvl w:val="7"/>
        <w:numId w:val="45"/>
      </w:numPr>
    </w:pPr>
  </w:style>
  <w:style w:type="paragraph" w:customStyle="1" w:styleId="Point4letter">
    <w:name w:val="Point 4 (letter)"/>
    <w:basedOn w:val="Normal"/>
    <w:rsid w:val="00A60CBF"/>
    <w:pPr>
      <w:numPr>
        <w:ilvl w:val="8"/>
        <w:numId w:val="4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1127</Words>
  <Characters>6404</Characters>
  <DocSecurity>0</DocSecurity>
  <Lines>125</Lines>
  <Paragraphs>70</Paragraphs>
  <ScaleCrop>false</ScaleCrop>
  <LinksUpToDate>false</LinksUpToDate>
  <CharactersWithSpaces>7461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2025-05-26T11:43:00Z</dcterms:created>
  <dcterms:modified xsi:type="dcterms:W3CDTF">2025-05-26T11:43:00Z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2025-05-26T11:43:42Z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446a5043-fe49-4f5c-a294-a553c2b7b02d</vt:lpwstr>
  </property>
  <property fmtid="{D5CDD505-2E9C-101B-9397-08002B2CF9AE}" pid="8" name="MSIP_Label_6bd9ddd1-4d20-43f6-abfa-fc3c07406f94_ContentBits">
    <vt:lpwstr>0</vt:lpwstr>
  </property>
</Properties>
</file>