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45C98" w14:textId="77777777" w:rsidR="00F77406" w:rsidRPr="00190747" w:rsidRDefault="00F77406" w:rsidP="00F77406">
      <w:pPr>
        <w:pStyle w:val="ManualHeading1"/>
        <w:rPr>
          <w:noProof/>
        </w:rPr>
      </w:pPr>
      <w:r w:rsidRPr="00190747">
        <w:rPr>
          <w:noProof/>
        </w:rPr>
        <w:t>2.3. CABHAIR LE hAGHAIDH INFHEISTÍOCHTAÍ I dTREALAMH A CHUIREANN LEIS AN tSÁBHÁILTEACHT, LENA n-ÁIRÍTEAR TREALAMH LENA gCUIRTEAR AR CHUMAS SOITHÍ A LIMISTÉIR IASCAIREACHTA A MHÉADÚ, LE hAGHAIDH IASCAIREACHT CÓSTA AR MHIONSCÁLA SNA RÉIGIÚIN IS FORIMEALLAÍ</w:t>
      </w:r>
    </w:p>
    <w:p w14:paraId="0A612BC8" w14:textId="77777777" w:rsidR="00F77406" w:rsidRPr="00190747" w:rsidRDefault="00F77406" w:rsidP="00F77406">
      <w:pPr>
        <w:spacing w:before="360" w:after="0"/>
        <w:rPr>
          <w:rFonts w:eastAsia="Times New Roman"/>
          <w:i/>
          <w:noProof/>
          <w:szCs w:val="24"/>
        </w:rPr>
      </w:pPr>
      <w:r w:rsidRPr="00190747">
        <w:rPr>
          <w:i/>
          <w:noProof/>
        </w:rPr>
        <w:t>Ní mór do na Ballstáit an fhoirm seo a úsáid chun fógra a thabhairt faoi aon chabhair le haghaidh infheistíochtaí i dtrealamh a chuireann leis an tsábháilteacht, lena n‑áirítear trealamh lena gcuirtear ar chumas soithí a limistéir iascaireachta a mhéadú, le haghaidh iascaireacht chósta ar mionscála sna réigiúin is forimeallaí, mar a thuairiscítear i Roinn 2.3 de Chaibidil 2 de Chuid II de na Treoirlínte maidir le státchabhair in earnáil an iascaigh agus an dobharshaothraithe</w:t>
      </w:r>
      <w:r w:rsidRPr="00190747">
        <w:rPr>
          <w:rStyle w:val="FootnoteReference"/>
          <w:rFonts w:eastAsia="Times New Roman"/>
          <w:i/>
          <w:noProof/>
          <w:szCs w:val="24"/>
          <w:lang w:eastAsia="en-GB"/>
        </w:rPr>
        <w:footnoteReference w:id="1"/>
      </w:r>
      <w:r w:rsidRPr="00190747">
        <w:rPr>
          <w:i/>
          <w:noProof/>
        </w:rPr>
        <w:t xml:space="preserve"> (‘na Treoirlínte’).</w:t>
      </w:r>
    </w:p>
    <w:p w14:paraId="4CD95519" w14:textId="77777777" w:rsidR="00F77406" w:rsidRPr="00190747" w:rsidRDefault="00F77406" w:rsidP="00F77406">
      <w:pPr>
        <w:pStyle w:val="ManualNumPar1"/>
        <w:rPr>
          <w:rFonts w:eastAsia="Times New Roman"/>
          <w:noProof/>
          <w:szCs w:val="24"/>
        </w:rPr>
      </w:pPr>
      <w:r w:rsidRPr="00D47337">
        <w:rPr>
          <w:noProof/>
        </w:rPr>
        <w:t>1.</w:t>
      </w:r>
      <w:r w:rsidRPr="00D47337">
        <w:rPr>
          <w:noProof/>
        </w:rPr>
        <w:tab/>
      </w:r>
      <w:r w:rsidRPr="00190747">
        <w:rPr>
          <w:noProof/>
        </w:rPr>
        <w:t>Sainaithin an réigiún nó na réigiúin is forimeallaí dá dtagraítear in Airteagal 349 den Chonradh lena mbaineann an beart.</w:t>
      </w:r>
    </w:p>
    <w:p w14:paraId="48A277D3" w14:textId="77777777" w:rsidR="00F77406" w:rsidRPr="00190747" w:rsidRDefault="00F77406" w:rsidP="00F77406">
      <w:pPr>
        <w:pStyle w:val="Text1"/>
        <w:rPr>
          <w:noProof/>
        </w:rPr>
      </w:pPr>
      <w:r w:rsidRPr="00190747">
        <w:rPr>
          <w:noProof/>
        </w:rPr>
        <w:t>.…………………………………………………………………………………….</w:t>
      </w:r>
    </w:p>
    <w:p w14:paraId="1BDBA808" w14:textId="77777777" w:rsidR="00F77406" w:rsidRPr="00190747" w:rsidRDefault="00F77406" w:rsidP="00F77406">
      <w:pPr>
        <w:pStyle w:val="ManualNumPar1"/>
        <w:rPr>
          <w:rFonts w:eastAsia="Times New Roman"/>
          <w:noProof/>
          <w:szCs w:val="24"/>
        </w:rPr>
      </w:pPr>
      <w:r w:rsidRPr="00D47337">
        <w:rPr>
          <w:noProof/>
        </w:rPr>
        <w:t>2.</w:t>
      </w:r>
      <w:r w:rsidRPr="00D47337">
        <w:rPr>
          <w:noProof/>
        </w:rPr>
        <w:tab/>
      </w:r>
      <w:r w:rsidRPr="00190747">
        <w:rPr>
          <w:noProof/>
        </w:rPr>
        <w:t>Mínigh an chaoi a rannchuidíonn an beart le gníomhaíochtaí iascaireachta a neartú atá inbhuanaithe ó thaobh an gheilleagair, na sochaí agus an chomhshaoil, leis an tsábháilteacht agus dálaí oibre ar bord a fheabhsú, agus, i gcás inarb infheidhme, lena chur ar chumas soithí iascaireachta a limistéir iascaireachta a mhéadú suas le 20 míle ón gcósta i gcás iascaireacht cósta ar mhionscála.</w:t>
      </w:r>
    </w:p>
    <w:p w14:paraId="54C9EE3B" w14:textId="77777777" w:rsidR="00F77406" w:rsidRPr="00190747" w:rsidRDefault="00F77406" w:rsidP="00F77406">
      <w:pPr>
        <w:pStyle w:val="Text1"/>
        <w:rPr>
          <w:noProof/>
        </w:rPr>
      </w:pPr>
      <w:r w:rsidRPr="00190747">
        <w:rPr>
          <w:noProof/>
        </w:rPr>
        <w:t>……………………………………………………………………………………….</w:t>
      </w:r>
    </w:p>
    <w:p w14:paraId="61C53788" w14:textId="77777777" w:rsidR="00F77406" w:rsidRPr="00190747" w:rsidRDefault="00F77406" w:rsidP="00F77406">
      <w:pPr>
        <w:pStyle w:val="ManualNumPar1"/>
        <w:rPr>
          <w:noProof/>
        </w:rPr>
      </w:pPr>
      <w:r w:rsidRPr="00D47337">
        <w:rPr>
          <w:noProof/>
        </w:rPr>
        <w:t>3.</w:t>
      </w:r>
      <w:r w:rsidRPr="00D47337">
        <w:rPr>
          <w:noProof/>
        </w:rPr>
        <w:tab/>
      </w:r>
      <w:r w:rsidRPr="00190747">
        <w:rPr>
          <w:noProof/>
        </w:rPr>
        <w:t>Deimhnigh an bhféadfar, de mhaolú ar phointe (47) de na Treoirlínte, cabhair a dheonú chun ceanglais shainordaitheacha Aontais nó náisiúnta a chomhlíonadh:</w:t>
      </w:r>
    </w:p>
    <w:p w14:paraId="65F03E09" w14:textId="77777777" w:rsidR="00F77406" w:rsidRPr="00190747" w:rsidRDefault="00F77406" w:rsidP="00F77406">
      <w:pPr>
        <w:pStyle w:val="Text1"/>
        <w:rPr>
          <w:noProof/>
        </w:rPr>
      </w:pPr>
      <w:sdt>
        <w:sdtPr>
          <w:rPr>
            <w:noProof/>
          </w:rPr>
          <w:id w:val="-1481611333"/>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féadfar</w:t>
      </w:r>
      <w:r w:rsidRPr="00190747">
        <w:rPr>
          <w:noProof/>
        </w:rPr>
        <w:tab/>
      </w:r>
      <w:r w:rsidRPr="00190747">
        <w:rPr>
          <w:noProof/>
        </w:rPr>
        <w:tab/>
      </w:r>
      <w:sdt>
        <w:sdtPr>
          <w:rPr>
            <w:noProof/>
          </w:rPr>
          <w:id w:val="-72089585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fhéadfar</w:t>
      </w:r>
    </w:p>
    <w:p w14:paraId="4C88D31C" w14:textId="77777777" w:rsidR="00F77406" w:rsidRPr="00190747" w:rsidRDefault="00F77406" w:rsidP="00F77406">
      <w:pPr>
        <w:pStyle w:val="ManualNumPar2"/>
        <w:rPr>
          <w:noProof/>
        </w:rPr>
      </w:pPr>
      <w:r w:rsidRPr="00D47337">
        <w:rPr>
          <w:noProof/>
        </w:rPr>
        <w:t>3.1.</w:t>
      </w:r>
      <w:r w:rsidRPr="00D47337">
        <w:rPr>
          <w:noProof/>
        </w:rPr>
        <w:tab/>
      </w:r>
      <w:r w:rsidRPr="00190747">
        <w:rPr>
          <w:noProof/>
        </w:rPr>
        <w:t>Tabhair tuairisc ar na ceanglais shainordaitheacha Aontais nó náisiúnta lena mbaineann agus tabhair údar maidir leis an bhfáth a bhfuil gá le maolú den sórt sin.</w:t>
      </w:r>
    </w:p>
    <w:p w14:paraId="3817ABF8" w14:textId="77777777" w:rsidR="00F77406" w:rsidRPr="00190747" w:rsidRDefault="00F77406" w:rsidP="00F77406">
      <w:pPr>
        <w:pStyle w:val="Text1"/>
        <w:rPr>
          <w:noProof/>
        </w:rPr>
      </w:pPr>
      <w:r w:rsidRPr="00190747">
        <w:rPr>
          <w:noProof/>
        </w:rPr>
        <w:t>……………………………………………………………………………………….</w:t>
      </w:r>
    </w:p>
    <w:p w14:paraId="7F2D17EA" w14:textId="77777777" w:rsidR="00F77406" w:rsidRPr="00190747" w:rsidRDefault="00F77406" w:rsidP="00F77406">
      <w:pPr>
        <w:pStyle w:val="ManualNumPar1"/>
        <w:rPr>
          <w:noProof/>
        </w:rPr>
      </w:pPr>
      <w:r w:rsidRPr="00D47337">
        <w:rPr>
          <w:noProof/>
        </w:rPr>
        <w:t>4.</w:t>
      </w:r>
      <w:r w:rsidRPr="00D47337">
        <w:rPr>
          <w:noProof/>
        </w:rPr>
        <w:tab/>
      </w:r>
      <w:r w:rsidRPr="00190747">
        <w:rPr>
          <w:noProof/>
        </w:rPr>
        <w:t xml:space="preserve">Deimhnigh </w:t>
      </w:r>
      <w:r w:rsidRPr="00190747">
        <w:rPr>
          <w:i/>
          <w:noProof/>
        </w:rPr>
        <w:t>nach</w:t>
      </w:r>
      <w:r w:rsidRPr="00190747">
        <w:rPr>
          <w:noProof/>
        </w:rPr>
        <w:t xml:space="preserve"> bhfuil i gceist leis an mbeart:</w:t>
      </w:r>
    </w:p>
    <w:p w14:paraId="7FFB6F81" w14:textId="77777777" w:rsidR="00F77406" w:rsidRPr="00190747" w:rsidRDefault="00F77406" w:rsidP="00F77406">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príomh-inneall nó inneall coimhdeach soithigh iascaireachta a ionadú nó a nuachóiriú</w:t>
      </w:r>
    </w:p>
    <w:p w14:paraId="6BF19FAC" w14:textId="77777777" w:rsidR="00F77406" w:rsidRPr="00190747" w:rsidRDefault="00F77406" w:rsidP="00F77406">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méadú ar olltonnáiste soithigh iascaireachta.</w:t>
      </w:r>
    </w:p>
    <w:p w14:paraId="2F877469" w14:textId="77777777" w:rsidR="00F77406" w:rsidRPr="00190747" w:rsidRDefault="00F77406" w:rsidP="00F77406">
      <w:pPr>
        <w:pStyle w:val="Text2"/>
        <w:rPr>
          <w:rFonts w:eastAsia="Times New Roman"/>
          <w:noProof/>
          <w:szCs w:val="24"/>
        </w:rPr>
      </w:pPr>
      <w:r w:rsidRPr="00190747">
        <w:rPr>
          <w:noProof/>
        </w:rPr>
        <w:t xml:space="preserve">Tabhair do d’aire, de bhun phointí 235 agus 236 de na Treoirlínte, maidir le cabhair le haghaidh infheistíochtaí lena mbaineann ionadú nó nuachóiriú príomhinnill nó innill choimhdigh soithigh iascaireachta, nach bhféadfaidh sí a bheith incháilithe ach de bhun Airteagal 18 de Rialachán (AE) 2021/1139 nó faoi Chuid II, Caibidil 3, Roinn 3.2, de na Treoirlínte; agus cabhair le haghaidh infheistíochtaí lena mbaineann méadú ar olltonnáiste soithigh iascaireachta, ní fhéadfaidh sí a bheith incháilithe ach de bhun Airteagal 19 de Rialachán (AE) 2021/1139 nó faoi Chuid II, Caibidil 3, Roinn 3.3, de na Treoirlínte. </w:t>
      </w:r>
    </w:p>
    <w:p w14:paraId="7A899B69" w14:textId="77777777" w:rsidR="00F77406" w:rsidRPr="00190747" w:rsidRDefault="00F77406" w:rsidP="00F77406">
      <w:pPr>
        <w:pStyle w:val="ManualNumPar1"/>
        <w:rPr>
          <w:rFonts w:eastAsia="Times New Roman"/>
          <w:noProof/>
          <w:szCs w:val="24"/>
        </w:rPr>
      </w:pPr>
      <w:r w:rsidRPr="00D47337">
        <w:rPr>
          <w:noProof/>
        </w:rPr>
        <w:t>5.</w:t>
      </w:r>
      <w:r w:rsidRPr="00D47337">
        <w:rPr>
          <w:noProof/>
        </w:rPr>
        <w:tab/>
      </w:r>
      <w:r w:rsidRPr="00190747">
        <w:rPr>
          <w:noProof/>
        </w:rPr>
        <w:t>Tabhair tuairisc mhionsonraithe ar na costais atá incháilithe faoin mbeart.</w:t>
      </w:r>
    </w:p>
    <w:p w14:paraId="0C1BFEFD" w14:textId="77777777" w:rsidR="00F77406" w:rsidRPr="00190747" w:rsidRDefault="00F77406" w:rsidP="00F77406">
      <w:pPr>
        <w:pStyle w:val="Text1"/>
        <w:rPr>
          <w:noProof/>
        </w:rPr>
      </w:pPr>
      <w:r w:rsidRPr="00190747">
        <w:rPr>
          <w:noProof/>
        </w:rPr>
        <w:lastRenderedPageBreak/>
        <w:t>………………………………………………………………………………….</w:t>
      </w:r>
    </w:p>
    <w:p w14:paraId="2911DC7F" w14:textId="77777777" w:rsidR="00F77406" w:rsidRPr="00190747" w:rsidRDefault="00F77406" w:rsidP="00F77406">
      <w:pPr>
        <w:pStyle w:val="ManualNumPar1"/>
        <w:rPr>
          <w:noProof/>
        </w:rPr>
      </w:pPr>
      <w:r w:rsidRPr="00D47337">
        <w:rPr>
          <w:noProof/>
        </w:rPr>
        <w:t>6.</w:t>
      </w:r>
      <w:r w:rsidRPr="00D47337">
        <w:rPr>
          <w:noProof/>
        </w:rPr>
        <w:tab/>
      </w:r>
      <w:r w:rsidRPr="00190747">
        <w:rPr>
          <w:noProof/>
        </w:rPr>
        <w:t>Deimhnigh go n-ordaítear leis an mbeart nach mó ná 100 % de na costais incháilithe an uasdéine cabhrach.</w:t>
      </w:r>
    </w:p>
    <w:p w14:paraId="2D44AA89" w14:textId="77777777" w:rsidR="00F77406" w:rsidRPr="00190747" w:rsidRDefault="00F77406" w:rsidP="00F77406">
      <w:pPr>
        <w:pStyle w:val="Text1"/>
        <w:rPr>
          <w:noProof/>
        </w:rPr>
      </w:pPr>
      <w:r w:rsidRPr="00190747">
        <w:rPr>
          <w:noProof/>
        </w:rPr>
        <w:t>………………………………………………………………………………….</w:t>
      </w:r>
    </w:p>
    <w:p w14:paraId="3E4F1EAA" w14:textId="77777777" w:rsidR="00F77406" w:rsidRPr="00190747" w:rsidRDefault="00F77406" w:rsidP="00F77406">
      <w:pPr>
        <w:pStyle w:val="ManualNumPar2"/>
        <w:rPr>
          <w:rFonts w:eastAsia="Times New Roman"/>
          <w:noProof/>
          <w:szCs w:val="24"/>
        </w:rPr>
      </w:pPr>
      <w:r w:rsidRPr="00D47337">
        <w:rPr>
          <w:noProof/>
        </w:rPr>
        <w:t>6.1.</w:t>
      </w:r>
      <w:r w:rsidRPr="00D47337">
        <w:rPr>
          <w:noProof/>
        </w:rPr>
        <w:tab/>
      </w:r>
      <w:r w:rsidRPr="00190747">
        <w:rPr>
          <w:noProof/>
        </w:rPr>
        <w:t>Tabhair an uasdéine cabhrach is infheidhme faoin mbeart.</w:t>
      </w:r>
    </w:p>
    <w:p w14:paraId="7C5831E0" w14:textId="77777777" w:rsidR="00F77406" w:rsidRPr="00190747" w:rsidRDefault="00F77406" w:rsidP="00F77406">
      <w:pPr>
        <w:pStyle w:val="Text1"/>
        <w:rPr>
          <w:noProof/>
        </w:rPr>
      </w:pPr>
      <w:r w:rsidRPr="00190747">
        <w:rPr>
          <w:noProof/>
        </w:rPr>
        <w:t>………………………………………………………………………………….</w:t>
      </w:r>
    </w:p>
    <w:p w14:paraId="5E7E6193" w14:textId="77777777" w:rsidR="00F77406" w:rsidRPr="00190747" w:rsidRDefault="00F77406" w:rsidP="00F77406">
      <w:pPr>
        <w:pStyle w:val="ManualNumPar2"/>
        <w:rPr>
          <w:noProof/>
        </w:rPr>
      </w:pPr>
      <w:r w:rsidRPr="00D47337">
        <w:rPr>
          <w:noProof/>
        </w:rPr>
        <w:t>6.2.</w:t>
      </w:r>
      <w:r w:rsidRPr="00D47337">
        <w:rPr>
          <w:noProof/>
        </w:rPr>
        <w:tab/>
      </w:r>
      <w:r w:rsidRPr="00190747">
        <w:rPr>
          <w:noProof/>
        </w:rPr>
        <w:t>Sainaithin foráil nó forálacha an bhunúis dlí lena leagtar amach an uasdéine cabhrach faoin mbeart.</w:t>
      </w:r>
    </w:p>
    <w:p w14:paraId="31722057" w14:textId="77777777" w:rsidR="00F77406" w:rsidRPr="00190747" w:rsidRDefault="00F77406" w:rsidP="00F77406">
      <w:pPr>
        <w:pStyle w:val="Text1"/>
        <w:rPr>
          <w:noProof/>
        </w:rPr>
      </w:pPr>
      <w:r w:rsidRPr="00190747">
        <w:rPr>
          <w:noProof/>
        </w:rPr>
        <w:t>.…………………………………………………………………………………….</w:t>
      </w:r>
    </w:p>
    <w:p w14:paraId="024F7E94" w14:textId="77777777" w:rsidR="00F77406" w:rsidRPr="00190747" w:rsidRDefault="00F77406" w:rsidP="00F77406">
      <w:pPr>
        <w:pStyle w:val="ManualHeading4"/>
        <w:rPr>
          <w:noProof/>
        </w:rPr>
      </w:pPr>
      <w:r w:rsidRPr="00190747">
        <w:rPr>
          <w:noProof/>
        </w:rPr>
        <w:t>FAISNÉIS EILE</w:t>
      </w:r>
    </w:p>
    <w:p w14:paraId="3EB7A67E" w14:textId="77777777" w:rsidR="00F77406" w:rsidRPr="00190747" w:rsidRDefault="00F77406" w:rsidP="00F77406">
      <w:pPr>
        <w:pStyle w:val="ManualNumPar1"/>
        <w:rPr>
          <w:noProof/>
        </w:rPr>
      </w:pPr>
      <w:r w:rsidRPr="00D47337">
        <w:rPr>
          <w:noProof/>
        </w:rPr>
        <w:t>7.</w:t>
      </w:r>
      <w:r w:rsidRPr="00D47337">
        <w:rPr>
          <w:noProof/>
        </w:rPr>
        <w:tab/>
      </w:r>
      <w:r w:rsidRPr="00190747">
        <w:rPr>
          <w:noProof/>
        </w:rPr>
        <w:t>Sonraigh aon fhaisnéis eile a mheastar a bheith ábhartha maidir le measúnú an bhirt faoin Roinn seo de na Treoirlínte.</w:t>
      </w:r>
    </w:p>
    <w:p w14:paraId="267B087E" w14:textId="77777777" w:rsidR="00F77406" w:rsidRPr="00190747" w:rsidRDefault="00F77406" w:rsidP="00F77406">
      <w:pPr>
        <w:pStyle w:val="Text1"/>
        <w:rPr>
          <w:noProof/>
        </w:rPr>
      </w:pPr>
      <w:r w:rsidRPr="00190747">
        <w:rPr>
          <w:noProof/>
        </w:rPr>
        <w:t>.…………………………………………………………………………………….</w:t>
      </w:r>
    </w:p>
    <w:p w14:paraId="44EB66F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420A1" w14:textId="77777777" w:rsidR="00F77406" w:rsidRDefault="00F77406" w:rsidP="00F77406">
      <w:pPr>
        <w:spacing w:before="0" w:after="0"/>
      </w:pPr>
      <w:r>
        <w:separator/>
      </w:r>
    </w:p>
  </w:endnote>
  <w:endnote w:type="continuationSeparator" w:id="0">
    <w:p w14:paraId="1D693433" w14:textId="77777777" w:rsidR="00F77406" w:rsidRDefault="00F77406" w:rsidP="00F7740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9A71C" w14:textId="77777777" w:rsidR="00F77406" w:rsidRDefault="00F774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4FCEB" w14:textId="10DE2DDB" w:rsidR="00F77406" w:rsidRDefault="00F77406" w:rsidP="00F7740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56CC" w14:textId="77777777" w:rsidR="00F77406" w:rsidRDefault="00F774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2C79A" w14:textId="77777777" w:rsidR="00F77406" w:rsidRDefault="00F77406" w:rsidP="00F77406">
      <w:pPr>
        <w:spacing w:before="0" w:after="0"/>
      </w:pPr>
      <w:r>
        <w:separator/>
      </w:r>
    </w:p>
  </w:footnote>
  <w:footnote w:type="continuationSeparator" w:id="0">
    <w:p w14:paraId="717DD5C1" w14:textId="77777777" w:rsidR="00F77406" w:rsidRDefault="00F77406" w:rsidP="00F77406">
      <w:pPr>
        <w:spacing w:before="0" w:after="0"/>
      </w:pPr>
      <w:r>
        <w:continuationSeparator/>
      </w:r>
    </w:p>
  </w:footnote>
  <w:footnote w:id="1">
    <w:p w14:paraId="590196A6" w14:textId="77777777" w:rsidR="00F77406" w:rsidRPr="00543C96" w:rsidRDefault="00F77406" w:rsidP="00F77406">
      <w:pPr>
        <w:pStyle w:val="FootnoteText"/>
      </w:pPr>
      <w:r>
        <w:rPr>
          <w:rStyle w:val="FootnoteReference"/>
        </w:rPr>
        <w:footnoteRef/>
      </w:r>
      <w:r>
        <w:tab/>
        <w:t>IO C 107, 23.3.2023,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2FC6C" w14:textId="77777777" w:rsidR="00F77406" w:rsidRDefault="00F774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5851C" w14:textId="77777777" w:rsidR="00F77406" w:rsidRDefault="00F774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F0B1E" w14:textId="77777777" w:rsidR="00F77406" w:rsidRDefault="00F774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7599127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448020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7740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06F0"/>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77406"/>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54CD929"/>
  <w15:chartTrackingRefBased/>
  <w15:docId w15:val="{DB3265BC-3D12-4D19-BAA2-0258A2917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406"/>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7740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7740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7740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7740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7740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74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740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74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740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7740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77406"/>
    <w:rPr>
      <w:i/>
      <w:iCs/>
      <w:color w:val="365F91" w:themeColor="accent1" w:themeShade="BF"/>
    </w:rPr>
  </w:style>
  <w:style w:type="paragraph" w:styleId="IntenseQuote">
    <w:name w:val="Intense Quote"/>
    <w:basedOn w:val="Normal"/>
    <w:next w:val="Normal"/>
    <w:link w:val="IntenseQuoteChar"/>
    <w:uiPriority w:val="30"/>
    <w:qFormat/>
    <w:rsid w:val="00F7740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7740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77406"/>
    <w:rPr>
      <w:b/>
      <w:bCs/>
      <w:smallCaps/>
      <w:color w:val="365F91" w:themeColor="accent1" w:themeShade="BF"/>
      <w:spacing w:val="5"/>
    </w:rPr>
  </w:style>
  <w:style w:type="paragraph" w:styleId="Signature">
    <w:name w:val="Signature"/>
    <w:basedOn w:val="Normal"/>
    <w:link w:val="FootnoteReference"/>
    <w:uiPriority w:val="99"/>
    <w:rsid w:val="00F7740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77406"/>
    <w:rPr>
      <w:rFonts w:ascii="Times New Roman" w:hAnsi="Times New Roman" w:cs="Times New Roman"/>
      <w:kern w:val="0"/>
      <w:sz w:val="24"/>
      <w:lang w:val="ga-IE"/>
      <w14:ligatures w14:val="none"/>
    </w:rPr>
  </w:style>
  <w:style w:type="paragraph" w:customStyle="1" w:styleId="Text1">
    <w:name w:val="Text 1"/>
    <w:basedOn w:val="Normal"/>
    <w:rsid w:val="00F77406"/>
    <w:pPr>
      <w:ind w:left="850"/>
    </w:pPr>
  </w:style>
  <w:style w:type="paragraph" w:customStyle="1" w:styleId="Text2">
    <w:name w:val="Text 2"/>
    <w:basedOn w:val="Normal"/>
    <w:rsid w:val="00F77406"/>
    <w:pPr>
      <w:ind w:left="1417"/>
    </w:pPr>
  </w:style>
  <w:style w:type="paragraph" w:customStyle="1" w:styleId="Tiret1">
    <w:name w:val="Tiret 1"/>
    <w:basedOn w:val="Normal"/>
    <w:rsid w:val="00F77406"/>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2718</Characters>
  <DocSecurity>0</DocSecurity>
  <Lines>51</Lines>
  <Paragraphs>29</Paragraphs>
  <ScaleCrop>false</ScaleCrop>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2025-05-25T15:42:00Z</dcterms:created>
  <dcterms:modified xsi:type="dcterms:W3CDTF">2025-05-25T15:42:00Z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2025-05-25T15:42:53Z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8b707de6-77d7-439e-9af1-7050c38ca991</vt:lpwstr>
  </property>
  <property fmtid="{D5CDD505-2E9C-101B-9397-08002B2CF9AE}" pid="8" name="MSIP_Label_6bd9ddd1-4d20-43f6-abfa-fc3c07406f94_ContentBits">
    <vt:lpwstr>0</vt:lpwstr>
  </property>
</Properties>
</file>