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CAE8D" w14:textId="77777777" w:rsidR="00243938" w:rsidRPr="008C4F5D" w:rsidRDefault="00243938" w:rsidP="00243938">
      <w:pPr>
        <w:pStyle w:val="ManualHeading1"/>
        <w:rPr>
          <w:noProof/>
        </w:rPr>
      </w:pPr>
      <w:r w:rsidRPr="008C4F5D">
        <w:rPr>
          <w:noProof/>
        </w:rPr>
        <w:t>1.3</w:t>
      </w:r>
      <w:r>
        <w:rPr>
          <w:noProof/>
        </w:rPr>
        <w:t>.</w:t>
      </w:r>
      <w:r w:rsidRPr="008C4F5D">
        <w:rPr>
          <w:noProof/>
        </w:rPr>
        <w:t xml:space="preserve"> OBRAZEC ZA DODATNE INFORMACIJE O POMOČI ZA STROŠKE PREPREČEVANJA, OBVLADOVANJA IN IZKORENINJENJA BOLEZNI ŽIVALI V AKVAKULTURI IN NAPADOV INVAZIVNIH TUJERODNIH VRST TER POMOČ ZA POVRNITEV ŠKODE ZARADI TEH BOLEZNI ŽIVALI IN NAPADOV</w:t>
      </w:r>
    </w:p>
    <w:p w14:paraId="62E11BDB" w14:textId="77777777" w:rsidR="00243938" w:rsidRPr="008C4F5D" w:rsidRDefault="00243938" w:rsidP="00243938">
      <w:pPr>
        <w:spacing w:after="0"/>
        <w:rPr>
          <w:rFonts w:eastAsia="Times New Roman"/>
          <w:i/>
          <w:noProof/>
          <w:szCs w:val="24"/>
        </w:rPr>
      </w:pPr>
      <w:bookmarkStart w:id="0" w:name="_Hlk127279862"/>
      <w:r w:rsidRPr="008C4F5D">
        <w:rPr>
          <w:i/>
          <w:noProof/>
        </w:rPr>
        <w:t>Ta obrazec morajo države članice uporabiti za priglasitev vsake pomoči za stroške preprečevanja, obvladovanja in izkoreninjenja bolezni živali v akvakulturi in napadov invazivnih tujerodnih vrst ter pomoč za povrnitev škode zaradi teh bolezni živali in napadov, kot je opisana v oddelku 1.3 poglavja 1 dela II Smernic o državni pomoči v sektorju ribištva in akvakulture</w:t>
      </w:r>
      <w:r w:rsidRPr="008C4F5D">
        <w:rPr>
          <w:rStyle w:val="FootnoteReference"/>
          <w:rFonts w:eastAsia="Times New Roman"/>
          <w:i/>
          <w:noProof/>
          <w:szCs w:val="24"/>
          <w:lang w:eastAsia="en-GB"/>
        </w:rPr>
        <w:footnoteReference w:id="1"/>
      </w:r>
      <w:r w:rsidRPr="008C4F5D">
        <w:rPr>
          <w:i/>
          <w:noProof/>
        </w:rPr>
        <w:t xml:space="preserve"> (v nadaljnjem besedilu: Smernice).</w:t>
      </w:r>
    </w:p>
    <w:p w14:paraId="70F68915" w14:textId="77777777" w:rsidR="00243938" w:rsidRPr="008C4F5D" w:rsidRDefault="00243938" w:rsidP="00243938">
      <w:pPr>
        <w:pStyle w:val="ManualNumPar1"/>
        <w:rPr>
          <w:rFonts w:eastAsia="Times New Roman"/>
          <w:noProof/>
          <w:szCs w:val="24"/>
        </w:rPr>
      </w:pPr>
      <w:bookmarkStart w:id="1" w:name="_Hlk127280491"/>
      <w:bookmarkEnd w:id="0"/>
      <w:r w:rsidRPr="00675040">
        <w:rPr>
          <w:noProof/>
        </w:rPr>
        <w:t>1.</w:t>
      </w:r>
      <w:r w:rsidRPr="00675040">
        <w:rPr>
          <w:noProof/>
        </w:rPr>
        <w:tab/>
      </w:r>
      <w:r w:rsidRPr="008C4F5D">
        <w:rPr>
          <w:noProof/>
        </w:rPr>
        <w:t>Ali je ukrep predhodna okvirna shema za kritje stroškov, povezanih s preprečevanjem, obvladovanjem in izkoreninjenjem bolezni živali v akvakulturi in napadov invazivnih tujerodnih vrst?</w:t>
      </w:r>
    </w:p>
    <w:bookmarkEnd w:id="1"/>
    <w:p w14:paraId="3CF5D361" w14:textId="77777777" w:rsidR="00243938" w:rsidRPr="008C4F5D" w:rsidRDefault="00243938" w:rsidP="00243938">
      <w:pPr>
        <w:pStyle w:val="Text1"/>
        <w:rPr>
          <w:noProof/>
        </w:rPr>
      </w:pPr>
      <w:sdt>
        <w:sdtPr>
          <w:rPr>
            <w:noProof/>
          </w:rPr>
          <w:id w:val="-912616948"/>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1054512339"/>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3DBB07AE" w14:textId="77777777" w:rsidR="00243938" w:rsidRPr="008C4F5D" w:rsidRDefault="00243938" w:rsidP="00243938">
      <w:pPr>
        <w:pStyle w:val="Text1"/>
        <w:rPr>
          <w:noProof/>
        </w:rPr>
      </w:pPr>
      <w:r w:rsidRPr="008C4F5D">
        <w:rPr>
          <w:noProof/>
        </w:rPr>
        <w:t>Če je odgovor pritrdilen, izpustite vprašanji 10 in 12.</w:t>
      </w:r>
    </w:p>
    <w:p w14:paraId="4B227713" w14:textId="77777777" w:rsidR="00243938" w:rsidRPr="008C4F5D" w:rsidRDefault="00243938" w:rsidP="00243938">
      <w:pPr>
        <w:pStyle w:val="ManualNumPar1"/>
        <w:rPr>
          <w:rFonts w:eastAsia="Times New Roman"/>
          <w:noProof/>
          <w:szCs w:val="24"/>
        </w:rPr>
      </w:pPr>
      <w:r w:rsidRPr="00675040">
        <w:rPr>
          <w:noProof/>
        </w:rPr>
        <w:t>2.</w:t>
      </w:r>
      <w:r w:rsidRPr="00675040">
        <w:rPr>
          <w:noProof/>
        </w:rPr>
        <w:tab/>
      </w:r>
      <w:r w:rsidRPr="008C4F5D">
        <w:rPr>
          <w:noProof/>
        </w:rPr>
        <w:t>V primeru predhodnih okvirnih shem potrdite, da bo država članica izpolnjevala obveznost poročanja iz točke 345 Smernic.</w:t>
      </w:r>
    </w:p>
    <w:bookmarkStart w:id="2" w:name="_Ref126939654"/>
    <w:p w14:paraId="043EFE14" w14:textId="77777777" w:rsidR="00243938" w:rsidRPr="008C4F5D" w:rsidRDefault="00243938" w:rsidP="00243938">
      <w:pPr>
        <w:pStyle w:val="Text1"/>
        <w:rPr>
          <w:noProof/>
        </w:rPr>
      </w:pPr>
      <w:sdt>
        <w:sdtPr>
          <w:rPr>
            <w:noProof/>
          </w:rPr>
          <w:id w:val="1867329602"/>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1739932761"/>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7FA60780" w14:textId="77777777" w:rsidR="00243938" w:rsidRPr="008C4F5D" w:rsidRDefault="00243938" w:rsidP="00243938">
      <w:pPr>
        <w:pStyle w:val="ManualNumPar1"/>
        <w:rPr>
          <w:rFonts w:eastAsia="Times New Roman"/>
          <w:noProof/>
          <w:szCs w:val="24"/>
        </w:rPr>
      </w:pPr>
      <w:r w:rsidRPr="00675040">
        <w:rPr>
          <w:noProof/>
        </w:rPr>
        <w:t>3.</w:t>
      </w:r>
      <w:r w:rsidRPr="00675040">
        <w:rPr>
          <w:noProof/>
        </w:rPr>
        <w:tab/>
      </w:r>
      <w:r w:rsidRPr="008C4F5D">
        <w:rPr>
          <w:noProof/>
        </w:rPr>
        <w:t>Potrdite, da je pomoč dodeljena v zvezi z boleznimi živali in/ali napadi invazivnih tujerodnih vrst, za katere obstajajo predpisi Unije ali nacionalni predpisi, ne glede na to, ali so določeni z zakoni, uredbo ali upravnim ukrepom.</w:t>
      </w:r>
      <w:bookmarkEnd w:id="2"/>
    </w:p>
    <w:p w14:paraId="1F7AA938" w14:textId="77777777" w:rsidR="00243938" w:rsidRPr="008C4F5D" w:rsidRDefault="00243938" w:rsidP="00243938">
      <w:pPr>
        <w:pStyle w:val="Text1"/>
        <w:rPr>
          <w:noProof/>
        </w:rPr>
      </w:pPr>
      <w:sdt>
        <w:sdtPr>
          <w:rPr>
            <w:noProof/>
          </w:rPr>
          <w:id w:val="910347830"/>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1183938666"/>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3FBA9C97" w14:textId="77777777" w:rsidR="00243938" w:rsidRPr="008C4F5D" w:rsidRDefault="00243938" w:rsidP="00243938">
      <w:pPr>
        <w:pStyle w:val="ManualNumPar2"/>
        <w:rPr>
          <w:noProof/>
        </w:rPr>
      </w:pPr>
      <w:r w:rsidRPr="00675040">
        <w:rPr>
          <w:noProof/>
        </w:rPr>
        <w:t>3.1.</w:t>
      </w:r>
      <w:r w:rsidRPr="00675040">
        <w:rPr>
          <w:noProof/>
        </w:rPr>
        <w:tab/>
      </w:r>
      <w:r w:rsidRPr="008C4F5D">
        <w:rPr>
          <w:noProof/>
        </w:rPr>
        <w:t>Če je odgovor pritrdilen, opredelite ustrezna pravila Unije ali nacionalna pravila:</w:t>
      </w:r>
    </w:p>
    <w:p w14:paraId="75161F20" w14:textId="77777777" w:rsidR="00243938" w:rsidRPr="008C4F5D" w:rsidRDefault="00243938" w:rsidP="00243938">
      <w:pPr>
        <w:pStyle w:val="Text1"/>
        <w:rPr>
          <w:noProof/>
        </w:rPr>
      </w:pPr>
      <w:r w:rsidRPr="008C4F5D">
        <w:rPr>
          <w:noProof/>
        </w:rPr>
        <w:t>………………………………………………………………………………….</w:t>
      </w:r>
    </w:p>
    <w:p w14:paraId="6CB4F965" w14:textId="77777777" w:rsidR="00243938" w:rsidRPr="008C4F5D" w:rsidRDefault="00243938" w:rsidP="00243938">
      <w:pPr>
        <w:pStyle w:val="ManualNumPar2"/>
        <w:rPr>
          <w:noProof/>
        </w:rPr>
      </w:pPr>
      <w:r w:rsidRPr="00675040">
        <w:rPr>
          <w:noProof/>
        </w:rPr>
        <w:t>3.2.</w:t>
      </w:r>
      <w:r w:rsidRPr="00675040">
        <w:rPr>
          <w:noProof/>
        </w:rPr>
        <w:tab/>
      </w:r>
      <w:r w:rsidRPr="008C4F5D">
        <w:rPr>
          <w:noProof/>
        </w:rPr>
        <w:t>Če je odgovor pritrdilen, opredelite bolezni in/ali napade, ki jim je ukrep namenjen, ter predložite podroben opis vzrokov in širjenja bolezni ali napada:</w:t>
      </w:r>
    </w:p>
    <w:p w14:paraId="75D091BF" w14:textId="77777777" w:rsidR="00243938" w:rsidRPr="008C4F5D" w:rsidRDefault="00243938" w:rsidP="00243938">
      <w:pPr>
        <w:pStyle w:val="Text1"/>
        <w:rPr>
          <w:noProof/>
        </w:rPr>
      </w:pPr>
      <w:bookmarkStart w:id="3" w:name="_Hlk127280643"/>
      <w:r w:rsidRPr="008C4F5D">
        <w:rPr>
          <w:noProof/>
        </w:rPr>
        <w:t>…………………………………………………………………………………….</w:t>
      </w:r>
      <w:bookmarkEnd w:id="3"/>
    </w:p>
    <w:p w14:paraId="5D74488B" w14:textId="77777777" w:rsidR="00243938" w:rsidRPr="008C4F5D" w:rsidRDefault="00243938" w:rsidP="00243938">
      <w:pPr>
        <w:pStyle w:val="ManualNumPar1"/>
        <w:rPr>
          <w:rFonts w:eastAsia="Times New Roman"/>
          <w:noProof/>
          <w:szCs w:val="24"/>
        </w:rPr>
      </w:pPr>
      <w:r w:rsidRPr="00675040">
        <w:rPr>
          <w:noProof/>
        </w:rPr>
        <w:t>4.</w:t>
      </w:r>
      <w:r w:rsidRPr="00675040">
        <w:rPr>
          <w:noProof/>
        </w:rPr>
        <w:tab/>
      </w:r>
      <w:r w:rsidRPr="008C4F5D">
        <w:rPr>
          <w:noProof/>
        </w:rPr>
        <w:t>Potrdite, da se pomoč dodeli kot del:</w:t>
      </w:r>
    </w:p>
    <w:p w14:paraId="510FD596" w14:textId="77777777" w:rsidR="00243938" w:rsidRPr="008C4F5D" w:rsidRDefault="00243938" w:rsidP="00243938">
      <w:pPr>
        <w:pStyle w:val="Tiret1"/>
        <w:rPr>
          <w:noProof/>
        </w:rPr>
      </w:pPr>
      <w:sdt>
        <w:sdtPr>
          <w:rPr>
            <w:rFonts w:ascii="MS Gothic" w:eastAsia="MS Gothic" w:hAnsi="MS Gothic"/>
            <w:noProof/>
          </w:rPr>
          <w:id w:val="1711065094"/>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programa na ravni Unije, nacionalni ali regionalni ravni za preprečevanje, obvladovanje ali izkoreninjanje bolezni živali;</w:t>
      </w:r>
    </w:p>
    <w:p w14:paraId="6781B435" w14:textId="77777777" w:rsidR="00243938" w:rsidRPr="008C4F5D" w:rsidRDefault="00243938" w:rsidP="00243938">
      <w:pPr>
        <w:pStyle w:val="Tiret1"/>
        <w:rPr>
          <w:noProof/>
        </w:rPr>
      </w:pPr>
      <w:sdt>
        <w:sdtPr>
          <w:rPr>
            <w:rFonts w:ascii="MS Gothic" w:eastAsia="MS Gothic" w:hAnsi="MS Gothic"/>
            <w:noProof/>
          </w:rPr>
          <w:id w:val="9725831"/>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izrednih ukrepov, ki jih naloži pristojni nacionalni organ;</w:t>
      </w:r>
    </w:p>
    <w:p w14:paraId="75EB317D" w14:textId="77777777" w:rsidR="00243938" w:rsidRPr="008C4F5D" w:rsidRDefault="00243938" w:rsidP="00243938">
      <w:pPr>
        <w:pStyle w:val="Tiret1"/>
        <w:rPr>
          <w:noProof/>
        </w:rPr>
      </w:pPr>
      <w:sdt>
        <w:sdtPr>
          <w:rPr>
            <w:rFonts w:ascii="MS Gothic" w:eastAsia="MS Gothic" w:hAnsi="MS Gothic"/>
            <w:noProof/>
          </w:rPr>
          <w:id w:val="-2001650594"/>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ukrepov za izkoreninjenje ali preprečitev širjenja invazivnih tujerodnih vrst, ki se izvajajo v skladu z Uredbo (EU) št. 1143/2014.</w:t>
      </w:r>
    </w:p>
    <w:p w14:paraId="5AD67940" w14:textId="77777777" w:rsidR="00243938" w:rsidRPr="008C4F5D" w:rsidRDefault="00243938" w:rsidP="00243938">
      <w:pPr>
        <w:pStyle w:val="ManualNumPar2"/>
        <w:rPr>
          <w:rFonts w:eastAsia="Times New Roman"/>
          <w:bCs/>
          <w:noProof/>
          <w:szCs w:val="24"/>
        </w:rPr>
      </w:pPr>
      <w:r w:rsidRPr="00675040">
        <w:rPr>
          <w:noProof/>
        </w:rPr>
        <w:t>4.1.</w:t>
      </w:r>
      <w:r w:rsidRPr="00675040">
        <w:rPr>
          <w:noProof/>
        </w:rPr>
        <w:tab/>
      </w:r>
      <w:r w:rsidRPr="008C4F5D">
        <w:rPr>
          <w:noProof/>
        </w:rPr>
        <w:t>Navedite ustrezne programe ali ukrepe glede na okence, izbrano v odgovor na prejšnje vprašanje:</w:t>
      </w:r>
    </w:p>
    <w:p w14:paraId="70F67B5E" w14:textId="77777777" w:rsidR="00243938" w:rsidRPr="008C4F5D" w:rsidRDefault="00243938" w:rsidP="00243938">
      <w:pPr>
        <w:pStyle w:val="Text1"/>
        <w:rPr>
          <w:rFonts w:eastAsia="Times New Roman"/>
          <w:noProof/>
          <w:szCs w:val="24"/>
        </w:rPr>
      </w:pPr>
      <w:r w:rsidRPr="008C4F5D">
        <w:rPr>
          <w:noProof/>
        </w:rPr>
        <w:t>………………………………………………………………………………….</w:t>
      </w:r>
    </w:p>
    <w:p w14:paraId="3AE7AD4D" w14:textId="77777777" w:rsidR="00243938" w:rsidRPr="008C4F5D" w:rsidRDefault="00243938" w:rsidP="00243938">
      <w:pPr>
        <w:pStyle w:val="ManualNumPar1"/>
        <w:rPr>
          <w:rFonts w:eastAsia="Times New Roman"/>
          <w:noProof/>
          <w:szCs w:val="24"/>
        </w:rPr>
      </w:pPr>
      <w:r w:rsidRPr="00675040">
        <w:rPr>
          <w:noProof/>
        </w:rPr>
        <w:t>5.</w:t>
      </w:r>
      <w:r w:rsidRPr="00675040">
        <w:rPr>
          <w:noProof/>
        </w:rPr>
        <w:tab/>
      </w:r>
      <w:r w:rsidRPr="008C4F5D">
        <w:rPr>
          <w:noProof/>
        </w:rPr>
        <w:t>Potrdite, da zadevni programi ali ukrepi vsebujejo opis zadevnih ukrepov za preprečevanje, obvladovanje in izkoreninjenje.</w:t>
      </w:r>
    </w:p>
    <w:p w14:paraId="64F02907" w14:textId="77777777" w:rsidR="00243938" w:rsidRPr="008C4F5D" w:rsidRDefault="00243938" w:rsidP="00243938">
      <w:pPr>
        <w:pStyle w:val="Text1"/>
        <w:rPr>
          <w:noProof/>
        </w:rPr>
      </w:pPr>
      <w:sdt>
        <w:sdtPr>
          <w:rPr>
            <w:noProof/>
          </w:rPr>
          <w:id w:val="99916958"/>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1300455499"/>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6C62EB60" w14:textId="77777777" w:rsidR="00243938" w:rsidRPr="008C4F5D" w:rsidRDefault="00243938" w:rsidP="00243938">
      <w:pPr>
        <w:pStyle w:val="ManualNumPar2"/>
        <w:rPr>
          <w:rFonts w:eastAsia="Times New Roman"/>
          <w:bCs/>
          <w:noProof/>
          <w:szCs w:val="24"/>
        </w:rPr>
      </w:pPr>
      <w:r w:rsidRPr="00675040">
        <w:rPr>
          <w:noProof/>
        </w:rPr>
        <w:t>5.1.</w:t>
      </w:r>
      <w:r w:rsidRPr="00675040">
        <w:rPr>
          <w:noProof/>
        </w:rPr>
        <w:tab/>
      </w:r>
      <w:r w:rsidRPr="008C4F5D">
        <w:rPr>
          <w:noProof/>
        </w:rPr>
        <w:t>Navedite ustrezne določbe v programih in ukrepih:</w:t>
      </w:r>
    </w:p>
    <w:p w14:paraId="29ECA90E" w14:textId="77777777" w:rsidR="00243938" w:rsidRPr="008C4F5D" w:rsidRDefault="00243938" w:rsidP="00243938">
      <w:pPr>
        <w:ind w:left="502"/>
        <w:rPr>
          <w:rFonts w:eastAsia="Times New Roman"/>
          <w:noProof/>
          <w:szCs w:val="24"/>
        </w:rPr>
      </w:pPr>
      <w:r w:rsidRPr="008C4F5D">
        <w:rPr>
          <w:noProof/>
        </w:rPr>
        <w:t>…………………………………………………………………………………………..</w:t>
      </w:r>
    </w:p>
    <w:p w14:paraId="771E3634" w14:textId="77777777" w:rsidR="00243938" w:rsidRPr="008C4F5D" w:rsidRDefault="00243938" w:rsidP="00243938">
      <w:pPr>
        <w:pStyle w:val="ManualNumPar1"/>
        <w:rPr>
          <w:rFonts w:eastAsia="Times New Roman"/>
          <w:bCs/>
          <w:noProof/>
          <w:szCs w:val="24"/>
        </w:rPr>
      </w:pPr>
      <w:r w:rsidRPr="00675040">
        <w:rPr>
          <w:noProof/>
        </w:rPr>
        <w:t>6.</w:t>
      </w:r>
      <w:r w:rsidRPr="00675040">
        <w:rPr>
          <w:noProof/>
        </w:rPr>
        <w:tab/>
      </w:r>
      <w:r w:rsidRPr="008C4F5D">
        <w:rPr>
          <w:noProof/>
        </w:rPr>
        <w:t>Potrdite, da pomoč ne zadeva ukrepov, za katere zakonodaja Unije določa, da njihovi stroški bremenijo podjetje, ki prejme pomoč, razen če se stroški takih ukrepov v celoti nadomestijo z obveznimi dajatvami podjetij, ki prejmejo pomoč.</w:t>
      </w:r>
    </w:p>
    <w:p w14:paraId="5D126AF7" w14:textId="77777777" w:rsidR="00243938" w:rsidRPr="008C4F5D" w:rsidRDefault="00243938" w:rsidP="00243938">
      <w:pPr>
        <w:pStyle w:val="Text1"/>
        <w:rPr>
          <w:noProof/>
        </w:rPr>
      </w:pPr>
      <w:sdt>
        <w:sdtPr>
          <w:rPr>
            <w:noProof/>
          </w:rPr>
          <w:id w:val="-571659812"/>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839042563"/>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269E6C29" w14:textId="77777777" w:rsidR="00243938" w:rsidRPr="008C4F5D" w:rsidRDefault="00243938" w:rsidP="00243938">
      <w:pPr>
        <w:pStyle w:val="ManualNumPar1"/>
        <w:rPr>
          <w:rFonts w:eastAsia="Times New Roman"/>
          <w:noProof/>
          <w:szCs w:val="24"/>
        </w:rPr>
      </w:pPr>
      <w:r w:rsidRPr="00675040">
        <w:rPr>
          <w:noProof/>
        </w:rPr>
        <w:t>7.</w:t>
      </w:r>
      <w:r w:rsidRPr="00675040">
        <w:rPr>
          <w:noProof/>
        </w:rPr>
        <w:tab/>
      </w:r>
      <w:r w:rsidRPr="008C4F5D">
        <w:rPr>
          <w:noProof/>
        </w:rPr>
        <w:t>Potrdite, da je treba pomoč izplačati neposredno:</w:t>
      </w:r>
    </w:p>
    <w:p w14:paraId="26A81FFC" w14:textId="77777777" w:rsidR="00243938" w:rsidRPr="008C4F5D" w:rsidRDefault="00243938" w:rsidP="00243938">
      <w:pPr>
        <w:pStyle w:val="Point1"/>
        <w:rPr>
          <w:noProof/>
        </w:rPr>
      </w:pPr>
      <w:r w:rsidRPr="00675040">
        <w:rPr>
          <w:noProof/>
        </w:rPr>
        <w:t>(a)</w:t>
      </w:r>
      <w:r w:rsidRPr="00675040">
        <w:rPr>
          <w:noProof/>
        </w:rPr>
        <w:tab/>
      </w:r>
      <w:sdt>
        <w:sdtPr>
          <w:rPr>
            <w:rFonts w:ascii="MS Gothic" w:eastAsia="MS Gothic" w:hAnsi="MS Gothic"/>
            <w:noProof/>
          </w:rPr>
          <w:id w:val="442049496"/>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zadevnemu podjetju; </w:t>
      </w:r>
    </w:p>
    <w:p w14:paraId="1ADFDE24" w14:textId="77777777" w:rsidR="00243938" w:rsidRPr="008C4F5D" w:rsidRDefault="00243938" w:rsidP="00243938">
      <w:pPr>
        <w:pStyle w:val="Point1"/>
        <w:rPr>
          <w:noProof/>
        </w:rPr>
      </w:pPr>
      <w:r w:rsidRPr="00675040">
        <w:rPr>
          <w:noProof/>
        </w:rPr>
        <w:t>(b)</w:t>
      </w:r>
      <w:r w:rsidRPr="00675040">
        <w:rPr>
          <w:noProof/>
        </w:rPr>
        <w:tab/>
      </w:r>
      <w:sdt>
        <w:sdtPr>
          <w:rPr>
            <w:rFonts w:ascii="MS Gothic" w:eastAsia="MS Gothic" w:hAnsi="MS Gothic"/>
            <w:bCs/>
            <w:noProof/>
          </w:rPr>
          <w:id w:val="-1221671503"/>
          <w14:checkbox>
            <w14:checked w14:val="0"/>
            <w14:checkedState w14:val="2612" w14:font="MS Gothic"/>
            <w14:uncheckedState w14:val="2610" w14:font="MS Gothic"/>
          </w14:checkbox>
        </w:sdtPr>
        <w:sdtContent>
          <w:r w:rsidRPr="008C4F5D">
            <w:rPr>
              <w:rFonts w:ascii="MS Gothic" w:eastAsia="MS Gothic" w:hAnsi="MS Gothic" w:hint="eastAsia"/>
              <w:bCs/>
              <w:noProof/>
              <w:lang w:eastAsia="en-GB"/>
            </w:rPr>
            <w:t>☐</w:t>
          </w:r>
        </w:sdtContent>
      </w:sdt>
      <w:r w:rsidRPr="008C4F5D">
        <w:rPr>
          <w:noProof/>
        </w:rPr>
        <w:t xml:space="preserve"> skupini ali organizaciji proizvajalcev, katere član je zadevno podjetje.</w:t>
      </w:r>
    </w:p>
    <w:p w14:paraId="1959CB85" w14:textId="77777777" w:rsidR="00243938" w:rsidRPr="008C4F5D" w:rsidRDefault="00243938" w:rsidP="00243938">
      <w:pPr>
        <w:pStyle w:val="ManualNumPar1"/>
        <w:rPr>
          <w:rFonts w:eastAsia="Times New Roman"/>
          <w:noProof/>
          <w:szCs w:val="24"/>
        </w:rPr>
      </w:pPr>
      <w:r w:rsidRPr="00675040">
        <w:rPr>
          <w:noProof/>
        </w:rPr>
        <w:t>8.</w:t>
      </w:r>
      <w:r w:rsidRPr="00675040">
        <w:rPr>
          <w:noProof/>
        </w:rPr>
        <w:tab/>
      </w:r>
      <w:r w:rsidRPr="008C4F5D">
        <w:rPr>
          <w:noProof/>
        </w:rPr>
        <w:t>Če se pomoč izplača skupini ali organizaciji proizvajalcev, potrdite, da znesek pomoči ne sme presegati zneska pomoči, do katerega je upravičeno podjetje.</w:t>
      </w:r>
    </w:p>
    <w:p w14:paraId="24E168E3" w14:textId="77777777" w:rsidR="00243938" w:rsidRPr="008C4F5D" w:rsidRDefault="00243938" w:rsidP="00243938">
      <w:pPr>
        <w:pStyle w:val="Text1"/>
        <w:rPr>
          <w:noProof/>
        </w:rPr>
      </w:pPr>
      <w:sdt>
        <w:sdtPr>
          <w:rPr>
            <w:noProof/>
          </w:rPr>
          <w:id w:val="-1889949300"/>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729230510"/>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76818F73" w14:textId="77777777" w:rsidR="00243938" w:rsidRPr="008C4F5D" w:rsidRDefault="00243938" w:rsidP="00243938">
      <w:pPr>
        <w:pStyle w:val="ManualNumPar2"/>
        <w:rPr>
          <w:noProof/>
        </w:rPr>
      </w:pPr>
      <w:r w:rsidRPr="00675040">
        <w:rPr>
          <w:noProof/>
        </w:rPr>
        <w:t>8.1.</w:t>
      </w:r>
      <w:r w:rsidRPr="00675040">
        <w:rPr>
          <w:noProof/>
        </w:rPr>
        <w:tab/>
      </w:r>
      <w:r w:rsidRPr="008C4F5D">
        <w:rPr>
          <w:noProof/>
        </w:rPr>
        <w:t>Če je odgovor pritrdilen, navedite ustrezne določbe pravne podlage:</w:t>
      </w:r>
    </w:p>
    <w:p w14:paraId="63691773" w14:textId="77777777" w:rsidR="00243938" w:rsidRPr="008C4F5D" w:rsidRDefault="00243938" w:rsidP="00243938">
      <w:pPr>
        <w:pStyle w:val="Text1"/>
        <w:rPr>
          <w:noProof/>
        </w:rPr>
      </w:pPr>
      <w:r w:rsidRPr="008C4F5D">
        <w:rPr>
          <w:noProof/>
        </w:rPr>
        <w:t>…………………………………………………………………………………….</w:t>
      </w:r>
    </w:p>
    <w:p w14:paraId="51B58D8A" w14:textId="77777777" w:rsidR="00243938" w:rsidRPr="008C4F5D" w:rsidRDefault="00243938" w:rsidP="00243938">
      <w:pPr>
        <w:pStyle w:val="ManualNumPar1"/>
        <w:rPr>
          <w:rFonts w:eastAsia="Times New Roman"/>
          <w:bCs/>
          <w:noProof/>
          <w:szCs w:val="24"/>
        </w:rPr>
      </w:pPr>
      <w:r w:rsidRPr="00675040">
        <w:rPr>
          <w:noProof/>
        </w:rPr>
        <w:t>9.</w:t>
      </w:r>
      <w:r w:rsidRPr="00675040">
        <w:rPr>
          <w:noProof/>
        </w:rPr>
        <w:tab/>
      </w:r>
      <w:r w:rsidRPr="008C4F5D">
        <w:rPr>
          <w:noProof/>
        </w:rPr>
        <w:t>Potrdite, da ukrep določa, da se v primeru, ko se ugotovi, da so bolezen živali ali napad invazivnih tujerodnih vrst povzročila namerna dejanja ali malomarnost podjetja, ki prejme pomoč, individualna pomoč ne sme dodeliti.</w:t>
      </w:r>
    </w:p>
    <w:p w14:paraId="3D03BD27" w14:textId="77777777" w:rsidR="00243938" w:rsidRPr="008C4F5D" w:rsidRDefault="00243938" w:rsidP="00243938">
      <w:pPr>
        <w:pStyle w:val="Text1"/>
        <w:rPr>
          <w:noProof/>
        </w:rPr>
      </w:pPr>
      <w:sdt>
        <w:sdtPr>
          <w:rPr>
            <w:noProof/>
          </w:rPr>
          <w:id w:val="510418373"/>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1473447718"/>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537C48B9" w14:textId="77777777" w:rsidR="00243938" w:rsidRPr="008C4F5D" w:rsidRDefault="00243938" w:rsidP="00243938">
      <w:pPr>
        <w:pStyle w:val="ManualNumPar2"/>
        <w:rPr>
          <w:noProof/>
        </w:rPr>
      </w:pPr>
      <w:r w:rsidRPr="00675040">
        <w:rPr>
          <w:noProof/>
        </w:rPr>
        <w:t>9.1.</w:t>
      </w:r>
      <w:r w:rsidRPr="00675040">
        <w:rPr>
          <w:noProof/>
        </w:rPr>
        <w:tab/>
      </w:r>
      <w:r w:rsidRPr="008C4F5D">
        <w:rPr>
          <w:noProof/>
        </w:rPr>
        <w:t>Če je odgovor pritrdilen, navedite ustrezne določbe pravne podlage.</w:t>
      </w:r>
    </w:p>
    <w:p w14:paraId="61FECCF4" w14:textId="77777777" w:rsidR="00243938" w:rsidRPr="008C4F5D" w:rsidRDefault="00243938" w:rsidP="00243938">
      <w:pPr>
        <w:pStyle w:val="Text1"/>
        <w:rPr>
          <w:noProof/>
        </w:rPr>
      </w:pPr>
      <w:r w:rsidRPr="008C4F5D">
        <w:rPr>
          <w:noProof/>
        </w:rPr>
        <w:t>………………………………………………………………………………….</w:t>
      </w:r>
    </w:p>
    <w:p w14:paraId="07098E20" w14:textId="77777777" w:rsidR="00243938" w:rsidRPr="008C4F5D" w:rsidRDefault="00243938" w:rsidP="00243938">
      <w:pPr>
        <w:pStyle w:val="ManualNumPar1"/>
        <w:rPr>
          <w:rFonts w:eastAsia="Times New Roman"/>
          <w:bCs/>
          <w:noProof/>
          <w:szCs w:val="24"/>
        </w:rPr>
      </w:pPr>
      <w:r w:rsidRPr="00675040">
        <w:rPr>
          <w:noProof/>
        </w:rPr>
        <w:t>10.</w:t>
      </w:r>
      <w:r w:rsidRPr="00675040">
        <w:rPr>
          <w:noProof/>
        </w:rPr>
        <w:tab/>
      </w:r>
      <w:r w:rsidRPr="008C4F5D">
        <w:rPr>
          <w:noProof/>
        </w:rPr>
        <w:t>Navedite ustrezne kategorije, za katere se lahko dodeli pomoč:</w:t>
      </w:r>
    </w:p>
    <w:p w14:paraId="149E212B" w14:textId="77777777" w:rsidR="00243938" w:rsidRPr="008C4F5D" w:rsidRDefault="00243938" w:rsidP="00243938">
      <w:pPr>
        <w:pStyle w:val="Point1"/>
        <w:rPr>
          <w:noProof/>
        </w:rPr>
      </w:pPr>
      <w:r w:rsidRPr="00675040">
        <w:rPr>
          <w:noProof/>
        </w:rPr>
        <w:t>(a)</w:t>
      </w:r>
      <w:r w:rsidRPr="00675040">
        <w:rPr>
          <w:noProof/>
        </w:rPr>
        <w:tab/>
      </w:r>
      <w:sdt>
        <w:sdtPr>
          <w:rPr>
            <w:rFonts w:ascii="MS Gothic" w:eastAsia="MS Gothic" w:hAnsi="MS Gothic"/>
            <w:noProof/>
          </w:rPr>
          <w:id w:val="1724022409"/>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bolezni vodnih živali iz člena 5(1) Uredbe (EU) 2016/429 Evropskega parlamenta in Sveta</w:t>
      </w:r>
      <w:r w:rsidRPr="008C4F5D">
        <w:rPr>
          <w:rStyle w:val="FootnoteReference"/>
          <w:rFonts w:eastAsia="Times New Roman"/>
          <w:bCs/>
          <w:noProof/>
          <w:szCs w:val="24"/>
          <w:lang w:eastAsia="en-GB"/>
        </w:rPr>
        <w:footnoteReference w:id="2"/>
      </w:r>
      <w:r w:rsidRPr="008C4F5D">
        <w:rPr>
          <w:noProof/>
        </w:rPr>
        <w:t xml:space="preserve"> ali s seznama bolezni živali v Kodeksu za zdravje vodnih živali Svetovne organizacije za zdravje živali</w:t>
      </w:r>
      <w:r w:rsidRPr="008C4F5D">
        <w:rPr>
          <w:rStyle w:val="FootnoteReference"/>
          <w:rFonts w:eastAsia="Times New Roman"/>
          <w:bCs/>
          <w:noProof/>
          <w:szCs w:val="24"/>
          <w:lang w:eastAsia="en-GB"/>
        </w:rPr>
        <w:footnoteReference w:id="3"/>
      </w:r>
      <w:r w:rsidRPr="008C4F5D">
        <w:rPr>
          <w:noProof/>
        </w:rPr>
        <w:t>;</w:t>
      </w:r>
    </w:p>
    <w:p w14:paraId="116B234D" w14:textId="77777777" w:rsidR="00243938" w:rsidRPr="008C4F5D" w:rsidRDefault="00243938" w:rsidP="00243938">
      <w:pPr>
        <w:pStyle w:val="Point1"/>
        <w:rPr>
          <w:noProof/>
        </w:rPr>
      </w:pPr>
      <w:r w:rsidRPr="00675040">
        <w:rPr>
          <w:noProof/>
        </w:rPr>
        <w:t>(b)</w:t>
      </w:r>
      <w:r w:rsidRPr="00675040">
        <w:rPr>
          <w:noProof/>
        </w:rPr>
        <w:tab/>
      </w:r>
      <w:sdt>
        <w:sdtPr>
          <w:rPr>
            <w:rFonts w:ascii="MS Gothic" w:eastAsia="MS Gothic" w:hAnsi="MS Gothic"/>
            <w:noProof/>
          </w:rPr>
          <w:id w:val="-1157840182"/>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zoonoze vodnih živali iz Priloge III, točka 2, k Uredbi (EU) 2021/690 Evropskega parlamenta in Sveta</w:t>
      </w:r>
      <w:r w:rsidRPr="008C4F5D">
        <w:rPr>
          <w:rStyle w:val="FootnoteReference"/>
          <w:rFonts w:eastAsia="Times New Roman"/>
          <w:bCs/>
          <w:noProof/>
          <w:szCs w:val="24"/>
          <w:lang w:eastAsia="en-GB"/>
        </w:rPr>
        <w:footnoteReference w:id="4"/>
      </w:r>
      <w:r w:rsidRPr="008C4F5D">
        <w:rPr>
          <w:noProof/>
        </w:rPr>
        <w:t>;</w:t>
      </w:r>
    </w:p>
    <w:p w14:paraId="5635E8AF" w14:textId="77777777" w:rsidR="00243938" w:rsidRPr="008C4F5D" w:rsidRDefault="00243938" w:rsidP="00243938">
      <w:pPr>
        <w:pStyle w:val="Point1"/>
        <w:rPr>
          <w:noProof/>
        </w:rPr>
      </w:pPr>
      <w:r w:rsidRPr="00675040">
        <w:rPr>
          <w:noProof/>
        </w:rPr>
        <w:t>(c)</w:t>
      </w:r>
      <w:r w:rsidRPr="00675040">
        <w:rPr>
          <w:noProof/>
        </w:rPr>
        <w:tab/>
      </w:r>
      <w:sdt>
        <w:sdtPr>
          <w:rPr>
            <w:rFonts w:ascii="MS Gothic" w:eastAsia="MS Gothic" w:hAnsi="MS Gothic"/>
            <w:noProof/>
          </w:rPr>
          <w:id w:val="1722556175"/>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porajajoče se bolezni, ki izpolnjujejo pogoje iz člena 6(2) Uredbe (EU) 2016/429;</w:t>
      </w:r>
    </w:p>
    <w:p w14:paraId="6D2C65C0" w14:textId="77777777" w:rsidR="00243938" w:rsidRPr="008C4F5D" w:rsidRDefault="00243938" w:rsidP="00243938">
      <w:pPr>
        <w:pStyle w:val="Point1"/>
        <w:rPr>
          <w:noProof/>
        </w:rPr>
      </w:pPr>
      <w:r w:rsidRPr="00675040">
        <w:rPr>
          <w:noProof/>
        </w:rPr>
        <w:t>(d)</w:t>
      </w:r>
      <w:r w:rsidRPr="00675040">
        <w:rPr>
          <w:noProof/>
        </w:rPr>
        <w:tab/>
      </w:r>
      <w:sdt>
        <w:sdtPr>
          <w:rPr>
            <w:rFonts w:ascii="MS Gothic" w:eastAsia="MS Gothic" w:hAnsi="MS Gothic"/>
            <w:noProof/>
          </w:rPr>
          <w:id w:val="-1762979788"/>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bolezni, ki izpolnjujejo merila iz člena 226 Uredbe (EU) 2016/429, razen bolezni, navedenih na seznamu iz člena 9(1), točka (d), navedene uredbe.</w:t>
      </w:r>
    </w:p>
    <w:p w14:paraId="5B487155" w14:textId="77777777" w:rsidR="00243938" w:rsidRPr="008C4F5D" w:rsidRDefault="00243938" w:rsidP="00243938">
      <w:pPr>
        <w:pStyle w:val="ManualNumPar2"/>
        <w:rPr>
          <w:rFonts w:eastAsia="Times New Roman"/>
          <w:noProof/>
          <w:szCs w:val="24"/>
        </w:rPr>
      </w:pPr>
      <w:r w:rsidRPr="00675040">
        <w:rPr>
          <w:noProof/>
        </w:rPr>
        <w:lastRenderedPageBreak/>
        <w:t>10.1.</w:t>
      </w:r>
      <w:r w:rsidRPr="00675040">
        <w:rPr>
          <w:noProof/>
        </w:rPr>
        <w:tab/>
      </w:r>
      <w:r w:rsidRPr="008C4F5D">
        <w:rPr>
          <w:noProof/>
        </w:rPr>
        <w:t xml:space="preserve"> Navedite ustrezno kategorijo bolezni/zoonoze:</w:t>
      </w:r>
    </w:p>
    <w:p w14:paraId="0530AA04" w14:textId="77777777" w:rsidR="00243938" w:rsidRPr="008C4F5D" w:rsidRDefault="00243938" w:rsidP="00243938">
      <w:pPr>
        <w:pStyle w:val="Text1"/>
        <w:rPr>
          <w:noProof/>
        </w:rPr>
      </w:pPr>
      <w:r w:rsidRPr="008C4F5D">
        <w:rPr>
          <w:noProof/>
        </w:rPr>
        <w:t>…………………………………………………………………………………….</w:t>
      </w:r>
    </w:p>
    <w:p w14:paraId="36F710A7" w14:textId="77777777" w:rsidR="00243938" w:rsidRPr="008C4F5D" w:rsidRDefault="00243938" w:rsidP="00243938">
      <w:pPr>
        <w:pStyle w:val="ManualNumPar1"/>
        <w:rPr>
          <w:rFonts w:eastAsia="Times New Roman"/>
          <w:i/>
          <w:noProof/>
          <w:szCs w:val="24"/>
        </w:rPr>
      </w:pPr>
      <w:r w:rsidRPr="00675040">
        <w:rPr>
          <w:noProof/>
        </w:rPr>
        <w:t>11.</w:t>
      </w:r>
      <w:r w:rsidRPr="00675040">
        <w:rPr>
          <w:noProof/>
        </w:rPr>
        <w:tab/>
      </w:r>
      <w:r w:rsidRPr="008C4F5D">
        <w:rPr>
          <w:noProof/>
        </w:rPr>
        <w:t>Pojasnite, kdaj je prišlo do bolezni živali ali napada, vključno z datumoma začetka in konca (kot je ustrezno):</w:t>
      </w:r>
    </w:p>
    <w:p w14:paraId="3F46AF29" w14:textId="77777777" w:rsidR="00243938" w:rsidRPr="008C4F5D" w:rsidRDefault="00243938" w:rsidP="00243938">
      <w:pPr>
        <w:pStyle w:val="Text1"/>
        <w:rPr>
          <w:rFonts w:eastAsia="Times New Roman"/>
          <w:i/>
          <w:noProof/>
          <w:szCs w:val="24"/>
        </w:rPr>
      </w:pPr>
      <w:r w:rsidRPr="008C4F5D">
        <w:rPr>
          <w:noProof/>
        </w:rPr>
        <w:t>…………………………………………………………………………………………</w:t>
      </w:r>
      <w:r w:rsidRPr="008C4F5D">
        <w:rPr>
          <w:i/>
          <w:noProof/>
        </w:rPr>
        <w:t xml:space="preserve"> </w:t>
      </w:r>
    </w:p>
    <w:p w14:paraId="15BA7F3B" w14:textId="77777777" w:rsidR="00243938" w:rsidRPr="008C4F5D" w:rsidRDefault="00243938" w:rsidP="00243938">
      <w:pPr>
        <w:rPr>
          <w:i/>
          <w:iCs/>
          <w:noProof/>
        </w:rPr>
      </w:pPr>
      <w:r w:rsidRPr="008C4F5D">
        <w:rPr>
          <w:i/>
          <w:noProof/>
        </w:rPr>
        <w:t>Če ima ukrep preventivni namen, se vprašanje ne uporablja.</w:t>
      </w:r>
    </w:p>
    <w:p w14:paraId="2EAFAAEA" w14:textId="77777777" w:rsidR="00243938" w:rsidRPr="008C4F5D" w:rsidRDefault="00243938" w:rsidP="00243938">
      <w:pPr>
        <w:pStyle w:val="ManualNumPar1"/>
        <w:rPr>
          <w:rFonts w:eastAsia="Times New Roman"/>
          <w:bCs/>
          <w:noProof/>
          <w:szCs w:val="24"/>
        </w:rPr>
      </w:pPr>
      <w:bookmarkStart w:id="4" w:name="_Ref126941550"/>
      <w:r w:rsidRPr="00675040">
        <w:rPr>
          <w:noProof/>
        </w:rPr>
        <w:t>12.</w:t>
      </w:r>
      <w:r w:rsidRPr="00675040">
        <w:rPr>
          <w:noProof/>
        </w:rPr>
        <w:tab/>
      </w:r>
      <w:r w:rsidRPr="008C4F5D">
        <w:rPr>
          <w:noProof/>
        </w:rPr>
        <w:t>Potrdite, da je shema pomoči uvedena v treh letih od datuma nastanka stroškov ali škode, povzročene zaradi bolezni živali ali napada invazivne tujerodne vrste.</w:t>
      </w:r>
      <w:bookmarkEnd w:id="4"/>
      <w:r w:rsidRPr="008C4F5D">
        <w:rPr>
          <w:noProof/>
        </w:rPr>
        <w:t xml:space="preserve"> </w:t>
      </w:r>
    </w:p>
    <w:p w14:paraId="243C9A7E" w14:textId="77777777" w:rsidR="00243938" w:rsidRPr="008C4F5D" w:rsidRDefault="00243938" w:rsidP="00243938">
      <w:pPr>
        <w:pStyle w:val="Text1"/>
        <w:rPr>
          <w:noProof/>
        </w:rPr>
      </w:pPr>
      <w:sdt>
        <w:sdtPr>
          <w:rPr>
            <w:noProof/>
          </w:rPr>
          <w:id w:val="209397819"/>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1116203203"/>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43FF9230" w14:textId="77777777" w:rsidR="00243938" w:rsidRPr="008C4F5D" w:rsidRDefault="00243938" w:rsidP="00243938">
      <w:pPr>
        <w:pStyle w:val="Text1"/>
        <w:rPr>
          <w:noProof/>
        </w:rPr>
      </w:pPr>
      <w:r w:rsidRPr="008C4F5D">
        <w:rPr>
          <w:noProof/>
        </w:rPr>
        <w:t>Upoštevajte, da se ta pogoj ne uporablja za stroške, ki nastanejo v preventivne namene, kot je navedeno v točki 188 Smernic.</w:t>
      </w:r>
    </w:p>
    <w:p w14:paraId="3E98210A" w14:textId="77777777" w:rsidR="00243938" w:rsidRPr="008C4F5D" w:rsidRDefault="00243938" w:rsidP="00243938">
      <w:pPr>
        <w:pStyle w:val="ManualNumPar2"/>
        <w:rPr>
          <w:noProof/>
        </w:rPr>
      </w:pPr>
      <w:r w:rsidRPr="00675040">
        <w:rPr>
          <w:noProof/>
        </w:rPr>
        <w:t>12.1.</w:t>
      </w:r>
      <w:r w:rsidRPr="00675040">
        <w:rPr>
          <w:noProof/>
        </w:rPr>
        <w:tab/>
      </w:r>
      <w:r w:rsidRPr="008C4F5D">
        <w:rPr>
          <w:noProof/>
        </w:rPr>
        <w:t>Če je odgovor pritrdilen, navedite ustrezne določbe pravne podlage:</w:t>
      </w:r>
    </w:p>
    <w:p w14:paraId="6D386229" w14:textId="77777777" w:rsidR="00243938" w:rsidRPr="008C4F5D" w:rsidRDefault="00243938" w:rsidP="00243938">
      <w:pPr>
        <w:pStyle w:val="Text1"/>
        <w:rPr>
          <w:noProof/>
        </w:rPr>
      </w:pPr>
      <w:r w:rsidRPr="008C4F5D">
        <w:rPr>
          <w:noProof/>
        </w:rPr>
        <w:t>………………………………………………………………………………….</w:t>
      </w:r>
    </w:p>
    <w:p w14:paraId="271A9D75" w14:textId="77777777" w:rsidR="00243938" w:rsidRPr="008C4F5D" w:rsidRDefault="00243938" w:rsidP="00243938">
      <w:pPr>
        <w:pStyle w:val="ManualNumPar1"/>
        <w:rPr>
          <w:rFonts w:eastAsia="Times New Roman"/>
          <w:bCs/>
          <w:noProof/>
          <w:szCs w:val="24"/>
        </w:rPr>
      </w:pPr>
      <w:bookmarkStart w:id="5" w:name="_Ref126941551"/>
      <w:r w:rsidRPr="00675040">
        <w:rPr>
          <w:noProof/>
        </w:rPr>
        <w:t>13.</w:t>
      </w:r>
      <w:r w:rsidRPr="00675040">
        <w:rPr>
          <w:noProof/>
        </w:rPr>
        <w:tab/>
      </w:r>
      <w:r w:rsidRPr="008C4F5D">
        <w:rPr>
          <w:noProof/>
        </w:rPr>
        <w:t>Potrdite, da ukrep določa, da mora biti pomoč izplačana v štirih letih od datuma nastanka stroškov ali škode, povzročene zaradi bolezni živali ali napada invazivne tujerodne vrste.</w:t>
      </w:r>
      <w:bookmarkEnd w:id="5"/>
    </w:p>
    <w:p w14:paraId="43174DF9" w14:textId="77777777" w:rsidR="00243938" w:rsidRPr="008C4F5D" w:rsidRDefault="00243938" w:rsidP="00243938">
      <w:pPr>
        <w:pStyle w:val="Text1"/>
        <w:rPr>
          <w:noProof/>
        </w:rPr>
      </w:pPr>
      <w:sdt>
        <w:sdtPr>
          <w:rPr>
            <w:noProof/>
          </w:rPr>
          <w:id w:val="1583565158"/>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853303753"/>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70171355" w14:textId="77777777" w:rsidR="00243938" w:rsidRPr="008C4F5D" w:rsidRDefault="00243938" w:rsidP="00243938">
      <w:pPr>
        <w:pStyle w:val="ManualNumPar2"/>
        <w:rPr>
          <w:noProof/>
        </w:rPr>
      </w:pPr>
      <w:r w:rsidRPr="00675040">
        <w:rPr>
          <w:noProof/>
        </w:rPr>
        <w:t>13.1.</w:t>
      </w:r>
      <w:r w:rsidRPr="00675040">
        <w:rPr>
          <w:noProof/>
        </w:rPr>
        <w:tab/>
      </w:r>
      <w:r w:rsidRPr="008C4F5D">
        <w:rPr>
          <w:noProof/>
        </w:rPr>
        <w:t>Če je odgovor pritrdilen, navedite ustrezne določbe pravne podlage:</w:t>
      </w:r>
    </w:p>
    <w:p w14:paraId="404DA7D4" w14:textId="77777777" w:rsidR="00243938" w:rsidRPr="008C4F5D" w:rsidRDefault="00243938" w:rsidP="00243938">
      <w:pPr>
        <w:pStyle w:val="Text1"/>
        <w:rPr>
          <w:noProof/>
        </w:rPr>
      </w:pPr>
      <w:r w:rsidRPr="008C4F5D">
        <w:rPr>
          <w:noProof/>
        </w:rPr>
        <w:t>………………………………………………………………………………….</w:t>
      </w:r>
    </w:p>
    <w:p w14:paraId="7E2C44E8" w14:textId="77777777" w:rsidR="00243938" w:rsidRPr="008C4F5D" w:rsidRDefault="00243938" w:rsidP="00243938">
      <w:pPr>
        <w:pStyle w:val="Text1"/>
        <w:rPr>
          <w:noProof/>
        </w:rPr>
      </w:pPr>
      <w:r w:rsidRPr="008C4F5D">
        <w:rPr>
          <w:noProof/>
        </w:rPr>
        <w:t>Upoštevajte, da se ta pogoj ne uporablja za stroške, ki nastanejo v preventivne namene, kot je navedeno v točki 188 Smernic.</w:t>
      </w:r>
    </w:p>
    <w:p w14:paraId="035C70C5" w14:textId="77777777" w:rsidR="00243938" w:rsidRPr="008C4F5D" w:rsidRDefault="00243938" w:rsidP="00243938">
      <w:pPr>
        <w:pStyle w:val="ManualNumPar1"/>
        <w:rPr>
          <w:rFonts w:eastAsia="Times New Roman"/>
          <w:noProof/>
          <w:szCs w:val="24"/>
        </w:rPr>
      </w:pPr>
      <w:r w:rsidRPr="00675040">
        <w:rPr>
          <w:noProof/>
        </w:rPr>
        <w:t>14.</w:t>
      </w:r>
      <w:r w:rsidRPr="00675040">
        <w:rPr>
          <w:noProof/>
        </w:rPr>
        <w:tab/>
      </w:r>
      <w:r w:rsidRPr="008C4F5D">
        <w:rPr>
          <w:noProof/>
        </w:rPr>
        <w:t>Predložite čim natančnejšo oceno vrste in obsega škode, ki so jo podjetja utrpela ali bi jo lahko utrpela v primeru predhodnih okvirnih shem.</w:t>
      </w:r>
    </w:p>
    <w:p w14:paraId="0C5EEC0B" w14:textId="77777777" w:rsidR="00243938" w:rsidRPr="008C4F5D" w:rsidRDefault="00243938" w:rsidP="00243938">
      <w:pPr>
        <w:pStyle w:val="Text1"/>
        <w:rPr>
          <w:noProof/>
        </w:rPr>
      </w:pPr>
      <w:r w:rsidRPr="008C4F5D">
        <w:rPr>
          <w:noProof/>
        </w:rPr>
        <w:t>………………………………………………………………………………….</w:t>
      </w:r>
    </w:p>
    <w:p w14:paraId="3092177F" w14:textId="77777777" w:rsidR="00243938" w:rsidRPr="008C4F5D" w:rsidRDefault="00243938" w:rsidP="00243938">
      <w:pPr>
        <w:pStyle w:val="ManualNumPar1"/>
        <w:rPr>
          <w:rFonts w:eastAsia="Times New Roman"/>
          <w:noProof/>
          <w:szCs w:val="24"/>
        </w:rPr>
      </w:pPr>
      <w:bookmarkStart w:id="6" w:name="_Ref126945435"/>
      <w:r w:rsidRPr="00675040">
        <w:rPr>
          <w:noProof/>
        </w:rPr>
        <w:t>15.</w:t>
      </w:r>
      <w:r w:rsidRPr="00675040">
        <w:rPr>
          <w:noProof/>
        </w:rPr>
        <w:tab/>
      </w:r>
      <w:r w:rsidRPr="008C4F5D">
        <w:rPr>
          <w:noProof/>
        </w:rPr>
        <w:t>Navedite upravičene stroške, ki jih zajema ukrep:</w:t>
      </w:r>
      <w:bookmarkEnd w:id="6"/>
      <w:r w:rsidRPr="008C4F5D">
        <w:rPr>
          <w:noProof/>
        </w:rPr>
        <w:t xml:space="preserve"> </w:t>
      </w:r>
    </w:p>
    <w:p w14:paraId="6F9C3122" w14:textId="77777777" w:rsidR="00243938" w:rsidRPr="008C4F5D" w:rsidRDefault="00243938" w:rsidP="00243938">
      <w:pPr>
        <w:pStyle w:val="Point1"/>
        <w:rPr>
          <w:noProof/>
        </w:rPr>
      </w:pPr>
      <w:r w:rsidRPr="00675040">
        <w:rPr>
          <w:noProof/>
        </w:rPr>
        <w:t>(a)</w:t>
      </w:r>
      <w:r w:rsidRPr="00675040">
        <w:rPr>
          <w:noProof/>
        </w:rPr>
        <w:tab/>
      </w:r>
      <w:sdt>
        <w:sdtPr>
          <w:rPr>
            <w:rFonts w:ascii="MS Gothic" w:eastAsia="MS Gothic" w:hAnsi="MS Gothic"/>
            <w:noProof/>
          </w:rPr>
          <w:id w:val="-1207328059"/>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zdravstveni pregledi, analize, preskusi in drugi ukrepi sistematičnega pregledovanja;</w:t>
      </w:r>
    </w:p>
    <w:p w14:paraId="5615E8ED" w14:textId="77777777" w:rsidR="00243938" w:rsidRPr="008C4F5D" w:rsidRDefault="00243938" w:rsidP="00243938">
      <w:pPr>
        <w:pStyle w:val="Point1"/>
        <w:rPr>
          <w:noProof/>
        </w:rPr>
      </w:pPr>
      <w:r w:rsidRPr="00675040">
        <w:rPr>
          <w:noProof/>
        </w:rPr>
        <w:t>(b)</w:t>
      </w:r>
      <w:r w:rsidRPr="00675040">
        <w:rPr>
          <w:noProof/>
        </w:rPr>
        <w:tab/>
      </w:r>
      <w:sdt>
        <w:sdtPr>
          <w:rPr>
            <w:rFonts w:ascii="MS Gothic" w:eastAsia="MS Gothic" w:hAnsi="MS Gothic"/>
            <w:noProof/>
          </w:rPr>
          <w:id w:val="-1920404395"/>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izboljšanje ukrepov biološke zaščite;</w:t>
      </w:r>
    </w:p>
    <w:p w14:paraId="2195A471" w14:textId="77777777" w:rsidR="00243938" w:rsidRPr="008C4F5D" w:rsidRDefault="00243938" w:rsidP="00243938">
      <w:pPr>
        <w:pStyle w:val="Point1"/>
        <w:rPr>
          <w:noProof/>
        </w:rPr>
      </w:pPr>
      <w:r w:rsidRPr="00675040">
        <w:rPr>
          <w:noProof/>
        </w:rPr>
        <w:t>(c)</w:t>
      </w:r>
      <w:r w:rsidRPr="00675040">
        <w:rPr>
          <w:noProof/>
        </w:rPr>
        <w:tab/>
      </w:r>
      <w:sdt>
        <w:sdtPr>
          <w:rPr>
            <w:rFonts w:ascii="MS Gothic" w:eastAsia="MS Gothic" w:hAnsi="MS Gothic"/>
            <w:noProof/>
          </w:rPr>
          <w:id w:val="-522237887"/>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nakup, skladiščenje, uporaba ali distribucija cepiv, zdravil in substanc za zdravljenje živali;</w:t>
      </w:r>
    </w:p>
    <w:p w14:paraId="04D23C73" w14:textId="77777777" w:rsidR="00243938" w:rsidRPr="008C4F5D" w:rsidRDefault="00243938" w:rsidP="00243938">
      <w:pPr>
        <w:pStyle w:val="Point1"/>
        <w:rPr>
          <w:noProof/>
        </w:rPr>
      </w:pPr>
      <w:r w:rsidRPr="00675040">
        <w:rPr>
          <w:noProof/>
        </w:rPr>
        <w:t>(d)</w:t>
      </w:r>
      <w:r w:rsidRPr="00675040">
        <w:rPr>
          <w:noProof/>
        </w:rPr>
        <w:tab/>
      </w:r>
      <w:sdt>
        <w:sdtPr>
          <w:rPr>
            <w:rFonts w:ascii="MS Gothic" w:eastAsia="MS Gothic" w:hAnsi="MS Gothic"/>
            <w:noProof/>
          </w:rPr>
          <w:id w:val="1966921417"/>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nakup, skladiščenje, uporaba in distribucija zaščitnih izdelkov ali opreme za obravnavanje napadov invazivnih tujerodnih vrst;</w:t>
      </w:r>
    </w:p>
    <w:p w14:paraId="1065C080" w14:textId="77777777" w:rsidR="00243938" w:rsidRPr="008C4F5D" w:rsidRDefault="00243938" w:rsidP="00243938">
      <w:pPr>
        <w:pStyle w:val="Point1"/>
        <w:rPr>
          <w:noProof/>
        </w:rPr>
      </w:pPr>
      <w:r w:rsidRPr="00675040">
        <w:rPr>
          <w:noProof/>
        </w:rPr>
        <w:t>(e)</w:t>
      </w:r>
      <w:r w:rsidRPr="00675040">
        <w:rPr>
          <w:noProof/>
        </w:rPr>
        <w:tab/>
      </w:r>
      <w:sdt>
        <w:sdtPr>
          <w:rPr>
            <w:rFonts w:ascii="MS Gothic" w:eastAsia="MS Gothic" w:hAnsi="MS Gothic"/>
            <w:noProof/>
          </w:rPr>
          <w:id w:val="579344020"/>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zakol, usmrtitev in uničenje živali;</w:t>
      </w:r>
    </w:p>
    <w:p w14:paraId="2A96B53C" w14:textId="77777777" w:rsidR="00243938" w:rsidRPr="008C4F5D" w:rsidRDefault="00243938" w:rsidP="00243938">
      <w:pPr>
        <w:pStyle w:val="Point1"/>
        <w:rPr>
          <w:noProof/>
        </w:rPr>
      </w:pPr>
      <w:r w:rsidRPr="00675040">
        <w:rPr>
          <w:noProof/>
        </w:rPr>
        <w:t>(f)</w:t>
      </w:r>
      <w:r w:rsidRPr="00675040">
        <w:rPr>
          <w:noProof/>
        </w:rPr>
        <w:tab/>
      </w:r>
      <w:sdt>
        <w:sdtPr>
          <w:rPr>
            <w:rFonts w:ascii="MS Gothic" w:eastAsia="MS Gothic" w:hAnsi="MS Gothic"/>
            <w:noProof/>
          </w:rPr>
          <w:id w:val="476109284"/>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uničenje živalskih proizvodov in z živalmi povezanih proizvodov;</w:t>
      </w:r>
    </w:p>
    <w:p w14:paraId="72B38441" w14:textId="77777777" w:rsidR="00243938" w:rsidRPr="008C4F5D" w:rsidRDefault="00243938" w:rsidP="00243938">
      <w:pPr>
        <w:pStyle w:val="Point1"/>
        <w:rPr>
          <w:noProof/>
        </w:rPr>
      </w:pPr>
      <w:r w:rsidRPr="00675040">
        <w:rPr>
          <w:noProof/>
        </w:rPr>
        <w:t>(g)</w:t>
      </w:r>
      <w:r w:rsidRPr="00675040">
        <w:rPr>
          <w:noProof/>
        </w:rPr>
        <w:tab/>
      </w:r>
      <w:sdt>
        <w:sdtPr>
          <w:rPr>
            <w:rFonts w:ascii="MS Gothic" w:eastAsia="MS Gothic" w:hAnsi="MS Gothic"/>
            <w:noProof/>
          </w:rPr>
          <w:id w:val="-175507678"/>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čiščenje in dezinfekcija gospodarstva ali opreme;</w:t>
      </w:r>
    </w:p>
    <w:p w14:paraId="6BE59A10" w14:textId="77777777" w:rsidR="00243938" w:rsidRPr="008C4F5D" w:rsidRDefault="00243938" w:rsidP="00243938">
      <w:pPr>
        <w:pStyle w:val="Point1"/>
        <w:rPr>
          <w:noProof/>
        </w:rPr>
      </w:pPr>
      <w:r w:rsidRPr="00675040">
        <w:rPr>
          <w:noProof/>
        </w:rPr>
        <w:t>(h)</w:t>
      </w:r>
      <w:r w:rsidRPr="00675040">
        <w:rPr>
          <w:noProof/>
        </w:rPr>
        <w:tab/>
      </w:r>
      <w:sdt>
        <w:sdtPr>
          <w:rPr>
            <w:rFonts w:ascii="MS Gothic" w:eastAsia="MS Gothic" w:hAnsi="MS Gothic"/>
            <w:noProof/>
          </w:rPr>
          <w:id w:val="-568200214"/>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škoda, nastala zaradi zakola, usmrtitve ali uničenja živali, živalskih proizvodov in z njimi povezanih proizvodov;</w:t>
      </w:r>
    </w:p>
    <w:p w14:paraId="625439BE" w14:textId="77777777" w:rsidR="00243938" w:rsidRPr="008C4F5D" w:rsidRDefault="00243938" w:rsidP="00243938">
      <w:pPr>
        <w:pStyle w:val="Point1"/>
        <w:rPr>
          <w:noProof/>
        </w:rPr>
      </w:pPr>
      <w:r w:rsidRPr="00675040">
        <w:rPr>
          <w:noProof/>
        </w:rPr>
        <w:lastRenderedPageBreak/>
        <w:t>(i)</w:t>
      </w:r>
      <w:r w:rsidRPr="00675040">
        <w:rPr>
          <w:noProof/>
        </w:rPr>
        <w:tab/>
      </w:r>
      <w:sdt>
        <w:sdtPr>
          <w:rPr>
            <w:rFonts w:ascii="MS Gothic" w:eastAsia="MS Gothic" w:hAnsi="MS Gothic"/>
            <w:noProof/>
          </w:rPr>
          <w:id w:val="59770900"/>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drugi stroški, ki nastanejo zaradi bolezni živali v akvakulturi ali napadov invazivnih tujerodnih vrst. Navedite:</w:t>
      </w:r>
      <w:r w:rsidRPr="008C4F5D">
        <w:rPr>
          <w:noProof/>
        </w:rPr>
        <w:tab/>
        <w:t xml:space="preserve"> ………………………………………………………</w:t>
      </w:r>
    </w:p>
    <w:p w14:paraId="54381772" w14:textId="77777777" w:rsidR="00243938" w:rsidRPr="008C4F5D" w:rsidRDefault="00243938" w:rsidP="00243938">
      <w:pPr>
        <w:pStyle w:val="ManualNumPar2"/>
        <w:rPr>
          <w:noProof/>
        </w:rPr>
      </w:pPr>
      <w:r w:rsidRPr="00675040">
        <w:rPr>
          <w:noProof/>
        </w:rPr>
        <w:t>15.1.</w:t>
      </w:r>
      <w:r w:rsidRPr="00675040">
        <w:rPr>
          <w:noProof/>
        </w:rPr>
        <w:tab/>
      </w:r>
      <w:r w:rsidRPr="008C4F5D">
        <w:rPr>
          <w:noProof/>
        </w:rPr>
        <w:t>Navedite določbe pravne podlage, ki odražajo upravičene stroške:</w:t>
      </w:r>
    </w:p>
    <w:p w14:paraId="06E86010" w14:textId="77777777" w:rsidR="00243938" w:rsidRPr="008C4F5D" w:rsidRDefault="00243938" w:rsidP="00243938">
      <w:pPr>
        <w:pStyle w:val="Text1"/>
        <w:rPr>
          <w:bCs/>
          <w:noProof/>
        </w:rPr>
      </w:pPr>
      <w:r w:rsidRPr="008C4F5D">
        <w:rPr>
          <w:noProof/>
        </w:rPr>
        <w:t>……………………………………………………………………………….</w:t>
      </w:r>
    </w:p>
    <w:p w14:paraId="1BB9EBA7" w14:textId="77777777" w:rsidR="00243938" w:rsidRPr="008C4F5D" w:rsidRDefault="00243938" w:rsidP="00243938">
      <w:pPr>
        <w:pStyle w:val="ManualNumPar1"/>
        <w:rPr>
          <w:noProof/>
        </w:rPr>
      </w:pPr>
      <w:r w:rsidRPr="00675040">
        <w:rPr>
          <w:noProof/>
        </w:rPr>
        <w:t>16.</w:t>
      </w:r>
      <w:r w:rsidRPr="00675040">
        <w:rPr>
          <w:noProof/>
        </w:rPr>
        <w:tab/>
      </w:r>
      <w:r w:rsidRPr="008C4F5D">
        <w:rPr>
          <w:noProof/>
        </w:rPr>
        <w:t>Potrdite, da se pomoč v zvezi z zdravstvenimi pregledi, analizami, preskusi in drugimi presejalnimi ukrepi dodeli v naravi in izplača ponudnikom storitev.</w:t>
      </w:r>
    </w:p>
    <w:p w14:paraId="46923518" w14:textId="77777777" w:rsidR="00243938" w:rsidRPr="008C4F5D" w:rsidRDefault="00243938" w:rsidP="00243938">
      <w:pPr>
        <w:pStyle w:val="Text1"/>
        <w:rPr>
          <w:noProof/>
        </w:rPr>
      </w:pPr>
      <w:sdt>
        <w:sdtPr>
          <w:rPr>
            <w:noProof/>
          </w:rPr>
          <w:id w:val="2129505279"/>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1104340240"/>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720BA1DF" w14:textId="77777777" w:rsidR="00243938" w:rsidRPr="008C4F5D" w:rsidRDefault="00243938" w:rsidP="00243938">
      <w:pPr>
        <w:pStyle w:val="ManualNumPar2"/>
        <w:rPr>
          <w:noProof/>
        </w:rPr>
      </w:pPr>
      <w:r w:rsidRPr="00675040">
        <w:rPr>
          <w:noProof/>
        </w:rPr>
        <w:t>16.1.</w:t>
      </w:r>
      <w:r w:rsidRPr="00675040">
        <w:rPr>
          <w:noProof/>
        </w:rPr>
        <w:tab/>
      </w:r>
      <w:r w:rsidRPr="008C4F5D">
        <w:rPr>
          <w:noProof/>
        </w:rPr>
        <w:t>Če je odgovor nikalen, potrdite, da ukrep določa, da podjetja, ki prejmejo pomoč, že imajo notranje zmogljivosti, ki so primerne za te namene.</w:t>
      </w:r>
    </w:p>
    <w:p w14:paraId="434DE524" w14:textId="77777777" w:rsidR="00243938" w:rsidRPr="008C4F5D" w:rsidRDefault="00243938" w:rsidP="00243938">
      <w:pPr>
        <w:pStyle w:val="Text1"/>
        <w:rPr>
          <w:noProof/>
        </w:rPr>
      </w:pPr>
      <w:sdt>
        <w:sdtPr>
          <w:rPr>
            <w:noProof/>
          </w:rPr>
          <w:id w:val="-1587993628"/>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715546813"/>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1E5C7D1B" w14:textId="77777777" w:rsidR="00243938" w:rsidRPr="008C4F5D" w:rsidRDefault="00243938" w:rsidP="00243938">
      <w:pPr>
        <w:pStyle w:val="ManualNumPar2"/>
        <w:rPr>
          <w:rFonts w:eastAsia="Times New Roman"/>
          <w:noProof/>
          <w:szCs w:val="24"/>
        </w:rPr>
      </w:pPr>
      <w:r w:rsidRPr="00675040">
        <w:rPr>
          <w:noProof/>
        </w:rPr>
        <w:t>16.2.</w:t>
      </w:r>
      <w:r w:rsidRPr="00675040">
        <w:rPr>
          <w:noProof/>
        </w:rPr>
        <w:tab/>
      </w:r>
      <w:r w:rsidRPr="008C4F5D">
        <w:rPr>
          <w:noProof/>
        </w:rPr>
        <w:t>Če je odgovor na vprašanje 16.1 pritrdilen, navedite ustrezne določbe pravne podlage:</w:t>
      </w:r>
    </w:p>
    <w:p w14:paraId="5D384548" w14:textId="77777777" w:rsidR="00243938" w:rsidRPr="008C4F5D" w:rsidRDefault="00243938" w:rsidP="00243938">
      <w:pPr>
        <w:pStyle w:val="Text1"/>
        <w:rPr>
          <w:noProof/>
        </w:rPr>
      </w:pPr>
      <w:r w:rsidRPr="008C4F5D">
        <w:rPr>
          <w:noProof/>
        </w:rPr>
        <w:t>…………………………………………………………………………………….</w:t>
      </w:r>
    </w:p>
    <w:p w14:paraId="52C6B824" w14:textId="77777777" w:rsidR="00243938" w:rsidRPr="008C4F5D" w:rsidRDefault="00243938" w:rsidP="00243938">
      <w:pPr>
        <w:pStyle w:val="ManualNumPar1"/>
        <w:rPr>
          <w:rFonts w:eastAsia="Times New Roman"/>
          <w:iCs/>
          <w:noProof/>
          <w:szCs w:val="24"/>
        </w:rPr>
      </w:pPr>
      <w:bookmarkStart w:id="7" w:name="_Ref127267544"/>
      <w:r w:rsidRPr="00675040">
        <w:rPr>
          <w:noProof/>
        </w:rPr>
        <w:t>17.</w:t>
      </w:r>
      <w:r w:rsidRPr="00675040">
        <w:rPr>
          <w:noProof/>
        </w:rPr>
        <w:tab/>
      </w:r>
      <w:r w:rsidRPr="008C4F5D">
        <w:rPr>
          <w:noProof/>
        </w:rPr>
        <w:t>Če upravičeni stroški vključujejo pomoč za povrnitev škode, ki jo povzročijo bolezni živali ali napadi invazivnih tujerodnih vrst iz točke 188(h) Smernic, potrdite, da ukrep določa, da se mora nadomestilo izračunati samo v zvezi z naslednjim:</w:t>
      </w:r>
      <w:bookmarkEnd w:id="7"/>
    </w:p>
    <w:p w14:paraId="2C9326E1" w14:textId="77777777" w:rsidR="00243938" w:rsidRPr="008C4F5D" w:rsidRDefault="00243938" w:rsidP="00243938">
      <w:pPr>
        <w:pStyle w:val="Point1"/>
        <w:rPr>
          <w:noProof/>
        </w:rPr>
      </w:pPr>
      <w:r w:rsidRPr="00675040">
        <w:rPr>
          <w:noProof/>
        </w:rPr>
        <w:t>(a)</w:t>
      </w:r>
      <w:r w:rsidRPr="00675040">
        <w:rPr>
          <w:noProof/>
        </w:rPr>
        <w:tab/>
      </w:r>
      <w:sdt>
        <w:sdtPr>
          <w:rPr>
            <w:rFonts w:ascii="MS Gothic" w:eastAsia="MS Gothic" w:hAnsi="MS Gothic"/>
            <w:noProof/>
          </w:rPr>
          <w:id w:val="-603037594"/>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tržno vrednostjo zaklanih ali izločenih živali ali umrlih živali ali uničenih proizvodov:</w:t>
      </w:r>
    </w:p>
    <w:p w14:paraId="24474B80" w14:textId="77777777" w:rsidR="00243938" w:rsidRPr="008C4F5D" w:rsidRDefault="00243938" w:rsidP="00243938">
      <w:pPr>
        <w:pStyle w:val="Tiret2"/>
        <w:rPr>
          <w:noProof/>
        </w:rPr>
      </w:pPr>
      <w:sdt>
        <w:sdtPr>
          <w:rPr>
            <w:rFonts w:ascii="MS Gothic" w:eastAsia="MS Gothic" w:hAnsi="MS Gothic"/>
            <w:bCs/>
            <w:noProof/>
          </w:rPr>
          <w:id w:val="1611475533"/>
          <w14:checkbox>
            <w14:checked w14:val="0"/>
            <w14:checkedState w14:val="2612" w14:font="MS Gothic"/>
            <w14:uncheckedState w14:val="2610" w14:font="MS Gothic"/>
          </w14:checkbox>
        </w:sdtPr>
        <w:sdtContent>
          <w:r w:rsidRPr="008C4F5D">
            <w:rPr>
              <w:rFonts w:ascii="MS Gothic" w:eastAsia="MS Gothic" w:hAnsi="MS Gothic" w:hint="eastAsia"/>
              <w:bCs/>
              <w:noProof/>
              <w:lang w:eastAsia="en-GB"/>
            </w:rPr>
            <w:t>☐</w:t>
          </w:r>
        </w:sdtContent>
      </w:sdt>
      <w:r w:rsidRPr="008C4F5D">
        <w:rPr>
          <w:noProof/>
        </w:rPr>
        <w:t xml:space="preserve"> zaradi bolezni živali ali napada invazivnih tujerodnih vrst; </w:t>
      </w:r>
    </w:p>
    <w:p w14:paraId="5E282518" w14:textId="77777777" w:rsidR="00243938" w:rsidRPr="008C4F5D" w:rsidRDefault="00243938" w:rsidP="00243938">
      <w:pPr>
        <w:pStyle w:val="Tiret2"/>
        <w:rPr>
          <w:noProof/>
        </w:rPr>
      </w:pPr>
      <w:sdt>
        <w:sdtPr>
          <w:rPr>
            <w:rFonts w:ascii="MS Gothic" w:eastAsia="MS Gothic" w:hAnsi="MS Gothic"/>
            <w:bCs/>
            <w:noProof/>
          </w:rPr>
          <w:id w:val="-1631695093"/>
          <w14:checkbox>
            <w14:checked w14:val="0"/>
            <w14:checkedState w14:val="2612" w14:font="MS Gothic"/>
            <w14:uncheckedState w14:val="2610" w14:font="MS Gothic"/>
          </w14:checkbox>
        </w:sdtPr>
        <w:sdtContent>
          <w:r w:rsidRPr="008C4F5D">
            <w:rPr>
              <w:rFonts w:ascii="MS Gothic" w:eastAsia="MS Gothic" w:hAnsi="MS Gothic" w:hint="eastAsia"/>
              <w:bCs/>
              <w:noProof/>
              <w:lang w:eastAsia="en-GB"/>
            </w:rPr>
            <w:t>☐</w:t>
          </w:r>
        </w:sdtContent>
      </w:sdt>
      <w:r w:rsidRPr="008C4F5D">
        <w:rPr>
          <w:noProof/>
        </w:rPr>
        <w:t xml:space="preserve"> kot del javnega programa ali ukrepa iz točke 180(b) Smernic;</w:t>
      </w:r>
    </w:p>
    <w:p w14:paraId="45240161" w14:textId="77777777" w:rsidR="00243938" w:rsidRPr="008C4F5D" w:rsidRDefault="00243938" w:rsidP="00243938">
      <w:pPr>
        <w:pStyle w:val="Point1"/>
        <w:rPr>
          <w:rFonts w:eastAsia="Times New Roman"/>
          <w:noProof/>
          <w:szCs w:val="24"/>
        </w:rPr>
      </w:pPr>
      <w:r w:rsidRPr="00675040">
        <w:rPr>
          <w:noProof/>
        </w:rPr>
        <w:t>(b)</w:t>
      </w:r>
      <w:r w:rsidRPr="00675040">
        <w:rPr>
          <w:noProof/>
        </w:rPr>
        <w:tab/>
      </w:r>
      <w:sdt>
        <w:sdtPr>
          <w:rPr>
            <w:rFonts w:eastAsia="Times New Roman"/>
            <w:noProof/>
            <w:szCs w:val="24"/>
          </w:rPr>
          <w:id w:val="-1727994337"/>
          <w14:checkbox>
            <w14:checked w14:val="0"/>
            <w14:checkedState w14:val="2612" w14:font="MS Gothic"/>
            <w14:uncheckedState w14:val="2610" w14:font="MS Gothic"/>
          </w14:checkbox>
        </w:sdtPr>
        <w:sdtContent>
          <w:r w:rsidRPr="008C4F5D">
            <w:rPr>
              <w:rFonts w:ascii="MS Gothic" w:eastAsia="MS Gothic" w:hAnsi="MS Gothic" w:hint="eastAsia"/>
              <w:noProof/>
              <w:szCs w:val="24"/>
              <w:lang w:eastAsia="en-GB"/>
            </w:rPr>
            <w:t>☐</w:t>
          </w:r>
        </w:sdtContent>
      </w:sdt>
      <w:r w:rsidRPr="008C4F5D">
        <w:rPr>
          <w:noProof/>
        </w:rPr>
        <w:t xml:space="preserve"> izpadom dohodkov zaradi obveznosti karantene in težav pri obnavljanju črede.</w:t>
      </w:r>
    </w:p>
    <w:p w14:paraId="1155C327" w14:textId="77777777" w:rsidR="00243938" w:rsidRPr="008C4F5D" w:rsidRDefault="00243938" w:rsidP="00243938">
      <w:pPr>
        <w:pStyle w:val="ManualNumPar2"/>
        <w:rPr>
          <w:rFonts w:eastAsia="Times New Roman"/>
          <w:noProof/>
          <w:szCs w:val="24"/>
        </w:rPr>
      </w:pPr>
      <w:r w:rsidRPr="00675040">
        <w:rPr>
          <w:noProof/>
        </w:rPr>
        <w:t>17.1.</w:t>
      </w:r>
      <w:r w:rsidRPr="00675040">
        <w:rPr>
          <w:noProof/>
        </w:rPr>
        <w:tab/>
      </w:r>
      <w:r w:rsidRPr="008C4F5D">
        <w:rPr>
          <w:noProof/>
        </w:rPr>
        <w:t>Navedite ustrezne določbe pravne podlage:</w:t>
      </w:r>
    </w:p>
    <w:p w14:paraId="222C6BA3" w14:textId="77777777" w:rsidR="00243938" w:rsidRPr="008C4F5D" w:rsidRDefault="00243938" w:rsidP="00243938">
      <w:pPr>
        <w:pStyle w:val="Text1"/>
        <w:rPr>
          <w:rFonts w:eastAsia="Times New Roman"/>
          <w:noProof/>
          <w:szCs w:val="24"/>
        </w:rPr>
      </w:pPr>
      <w:r w:rsidRPr="008C4F5D">
        <w:rPr>
          <w:noProof/>
        </w:rPr>
        <w:t>.………………………………………………………………………………….</w:t>
      </w:r>
    </w:p>
    <w:p w14:paraId="1D2A1619" w14:textId="77777777" w:rsidR="00243938" w:rsidRPr="008C4F5D" w:rsidRDefault="00243938" w:rsidP="00243938">
      <w:pPr>
        <w:pStyle w:val="ManualNumPar1"/>
        <w:rPr>
          <w:rFonts w:eastAsia="Times New Roman"/>
          <w:noProof/>
          <w:szCs w:val="24"/>
        </w:rPr>
      </w:pPr>
      <w:r w:rsidRPr="00675040">
        <w:rPr>
          <w:noProof/>
        </w:rPr>
        <w:t>18.</w:t>
      </w:r>
      <w:r w:rsidRPr="00675040">
        <w:rPr>
          <w:noProof/>
        </w:rPr>
        <w:tab/>
      </w:r>
      <w:r w:rsidRPr="008C4F5D">
        <w:rPr>
          <w:noProof/>
        </w:rPr>
        <w:t>Če ste v odgovor na vprašanje 17 izbrali točko (a) potrdite, da ukrep določa, da je treba tržno vrednost določiti na podlagi vrednosti živali tik pred nastankom ali potrditvijo kakršnega koli suma bolezni ali napada invazivnih tujerodnih vrst in kot če nanje ne bi vplivale bolezni živali ali napadi.</w:t>
      </w:r>
    </w:p>
    <w:p w14:paraId="729E744D" w14:textId="77777777" w:rsidR="00243938" w:rsidRPr="008C4F5D" w:rsidRDefault="00243938" w:rsidP="00243938">
      <w:pPr>
        <w:pStyle w:val="Text1"/>
        <w:rPr>
          <w:noProof/>
        </w:rPr>
      </w:pPr>
      <w:sdt>
        <w:sdtPr>
          <w:rPr>
            <w:noProof/>
          </w:rPr>
          <w:id w:val="21449282"/>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402030645"/>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43E0A928" w14:textId="77777777" w:rsidR="00243938" w:rsidRPr="008C4F5D" w:rsidRDefault="00243938" w:rsidP="00243938">
      <w:pPr>
        <w:pStyle w:val="ManualNumPar2"/>
        <w:rPr>
          <w:noProof/>
        </w:rPr>
      </w:pPr>
      <w:r w:rsidRPr="00675040">
        <w:rPr>
          <w:noProof/>
        </w:rPr>
        <w:t>18.1.</w:t>
      </w:r>
      <w:r w:rsidRPr="00675040">
        <w:rPr>
          <w:noProof/>
        </w:rPr>
        <w:tab/>
      </w:r>
      <w:r w:rsidRPr="008C4F5D">
        <w:rPr>
          <w:noProof/>
        </w:rPr>
        <w:t>Če je odgovor pritrdilen, navedite ustrezne določbe pravne podlage:</w:t>
      </w:r>
    </w:p>
    <w:p w14:paraId="1CC62EB0" w14:textId="77777777" w:rsidR="00243938" w:rsidRPr="008C4F5D" w:rsidRDefault="00243938" w:rsidP="00243938">
      <w:pPr>
        <w:pStyle w:val="Text1"/>
        <w:rPr>
          <w:noProof/>
        </w:rPr>
      </w:pPr>
      <w:r w:rsidRPr="008C4F5D">
        <w:rPr>
          <w:noProof/>
        </w:rPr>
        <w:t>……………………………………………………………………………….</w:t>
      </w:r>
    </w:p>
    <w:p w14:paraId="79F9D087" w14:textId="77777777" w:rsidR="00243938" w:rsidRPr="008C4F5D" w:rsidRDefault="00243938" w:rsidP="00243938">
      <w:pPr>
        <w:pStyle w:val="ManualNumPar1"/>
        <w:rPr>
          <w:rFonts w:eastAsia="Times New Roman"/>
          <w:iCs/>
          <w:noProof/>
          <w:szCs w:val="24"/>
        </w:rPr>
      </w:pPr>
      <w:bookmarkStart w:id="8" w:name="_Ref126945112"/>
      <w:r w:rsidRPr="00675040">
        <w:rPr>
          <w:noProof/>
        </w:rPr>
        <w:t>19.</w:t>
      </w:r>
      <w:r w:rsidRPr="00675040">
        <w:rPr>
          <w:noProof/>
        </w:rPr>
        <w:tab/>
      </w:r>
      <w:r w:rsidRPr="008C4F5D">
        <w:rPr>
          <w:noProof/>
        </w:rPr>
        <w:t>Potrdite, da je treba od zneska nadomestila odšteti vse stroške, ki ne nastanejo neposredno zaradi bolezni živali ali napada invazivne tujerodne vrste, in bi jih podjetje, ki prejme pomoč, imelo tudi sicer.</w:t>
      </w:r>
      <w:bookmarkEnd w:id="8"/>
    </w:p>
    <w:p w14:paraId="7FC1CCE4" w14:textId="77777777" w:rsidR="00243938" w:rsidRPr="008C4F5D" w:rsidRDefault="00243938" w:rsidP="00243938">
      <w:pPr>
        <w:pStyle w:val="Text1"/>
        <w:rPr>
          <w:noProof/>
        </w:rPr>
      </w:pPr>
      <w:sdt>
        <w:sdtPr>
          <w:rPr>
            <w:noProof/>
          </w:rPr>
          <w:id w:val="1957443814"/>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463476703"/>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48DE3ECA" w14:textId="77777777" w:rsidR="00243938" w:rsidRPr="008C4F5D" w:rsidRDefault="00243938" w:rsidP="00243938">
      <w:pPr>
        <w:pStyle w:val="ManualNumPar2"/>
        <w:rPr>
          <w:rFonts w:eastAsia="Times New Roman"/>
          <w:noProof/>
          <w:szCs w:val="24"/>
        </w:rPr>
      </w:pPr>
      <w:r w:rsidRPr="00675040">
        <w:rPr>
          <w:noProof/>
        </w:rPr>
        <w:t>19.1.</w:t>
      </w:r>
      <w:r w:rsidRPr="00675040">
        <w:rPr>
          <w:noProof/>
        </w:rPr>
        <w:tab/>
      </w:r>
      <w:r w:rsidRPr="008C4F5D">
        <w:rPr>
          <w:noProof/>
        </w:rPr>
        <w:t>Če je odgovor pritrdilen, opredelite ustrezne stroške:</w:t>
      </w:r>
    </w:p>
    <w:p w14:paraId="111B9DE2" w14:textId="77777777" w:rsidR="00243938" w:rsidRPr="008C4F5D" w:rsidRDefault="00243938" w:rsidP="00243938">
      <w:pPr>
        <w:pStyle w:val="Text1"/>
        <w:rPr>
          <w:noProof/>
        </w:rPr>
      </w:pPr>
      <w:r w:rsidRPr="008C4F5D">
        <w:rPr>
          <w:noProof/>
        </w:rPr>
        <w:t>………………………………………………………………………………….</w:t>
      </w:r>
    </w:p>
    <w:p w14:paraId="6B849A0D" w14:textId="77777777" w:rsidR="00243938" w:rsidRPr="008C4F5D" w:rsidRDefault="00243938" w:rsidP="00243938">
      <w:pPr>
        <w:pStyle w:val="ManualNumPar2"/>
        <w:rPr>
          <w:rFonts w:eastAsia="Times New Roman"/>
          <w:noProof/>
          <w:szCs w:val="24"/>
        </w:rPr>
      </w:pPr>
      <w:r w:rsidRPr="00675040">
        <w:rPr>
          <w:noProof/>
        </w:rPr>
        <w:t>19.2.</w:t>
      </w:r>
      <w:r w:rsidRPr="00675040">
        <w:rPr>
          <w:noProof/>
        </w:rPr>
        <w:tab/>
      </w:r>
      <w:r w:rsidRPr="008C4F5D">
        <w:rPr>
          <w:noProof/>
        </w:rPr>
        <w:t xml:space="preserve"> Če je odgovor pritrdilen, navedite ustrezne določbe pravne podlage:</w:t>
      </w:r>
    </w:p>
    <w:p w14:paraId="5916D257" w14:textId="77777777" w:rsidR="00243938" w:rsidRPr="008C4F5D" w:rsidRDefault="00243938" w:rsidP="00243938">
      <w:pPr>
        <w:pStyle w:val="Text1"/>
        <w:rPr>
          <w:noProof/>
        </w:rPr>
      </w:pPr>
      <w:r w:rsidRPr="008C4F5D">
        <w:rPr>
          <w:noProof/>
        </w:rPr>
        <w:lastRenderedPageBreak/>
        <w:t>……………………………………………………………………………….</w:t>
      </w:r>
    </w:p>
    <w:p w14:paraId="5B9049EA" w14:textId="77777777" w:rsidR="00243938" w:rsidRPr="008C4F5D" w:rsidRDefault="00243938" w:rsidP="00243938">
      <w:pPr>
        <w:pStyle w:val="ManualNumPar1"/>
        <w:rPr>
          <w:rFonts w:eastAsia="Times New Roman"/>
          <w:iCs/>
          <w:noProof/>
          <w:szCs w:val="24"/>
        </w:rPr>
      </w:pPr>
      <w:r w:rsidRPr="00675040">
        <w:rPr>
          <w:noProof/>
        </w:rPr>
        <w:t>20.</w:t>
      </w:r>
      <w:r w:rsidRPr="00675040">
        <w:rPr>
          <w:noProof/>
        </w:rPr>
        <w:tab/>
      </w:r>
      <w:r w:rsidRPr="008C4F5D">
        <w:rPr>
          <w:noProof/>
        </w:rPr>
        <w:t>Potrdite, da je treba znesek nadomestila zmanjšati za vse prihodke od prodaje proizvodov, povezanih z živalmi, ki so bile zaklane, izločene ali uničene v preventivne namene ali za namen izkoreninjanja.</w:t>
      </w:r>
    </w:p>
    <w:p w14:paraId="49708EF1" w14:textId="77777777" w:rsidR="00243938" w:rsidRPr="008C4F5D" w:rsidRDefault="00243938" w:rsidP="00243938">
      <w:pPr>
        <w:pStyle w:val="Text1"/>
        <w:rPr>
          <w:noProof/>
        </w:rPr>
      </w:pPr>
      <w:sdt>
        <w:sdtPr>
          <w:rPr>
            <w:noProof/>
          </w:rPr>
          <w:id w:val="-649902587"/>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1836603568"/>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7E2893D5" w14:textId="77777777" w:rsidR="00243938" w:rsidRPr="008C4F5D" w:rsidRDefault="00243938" w:rsidP="00243938">
      <w:pPr>
        <w:pStyle w:val="ManualNumPar2"/>
        <w:rPr>
          <w:rFonts w:eastAsia="Times New Roman"/>
          <w:noProof/>
          <w:szCs w:val="24"/>
        </w:rPr>
      </w:pPr>
      <w:r w:rsidRPr="00675040">
        <w:rPr>
          <w:noProof/>
        </w:rPr>
        <w:t>20.1.</w:t>
      </w:r>
      <w:r w:rsidRPr="00675040">
        <w:rPr>
          <w:noProof/>
        </w:rPr>
        <w:tab/>
      </w:r>
      <w:r w:rsidRPr="008C4F5D">
        <w:rPr>
          <w:noProof/>
        </w:rPr>
        <w:t>Če je odgovor pritrdilen, navedite ustrezne določbe pravne podlage:</w:t>
      </w:r>
    </w:p>
    <w:p w14:paraId="75BC3BE0" w14:textId="77777777" w:rsidR="00243938" w:rsidRPr="008C4F5D" w:rsidRDefault="00243938" w:rsidP="00243938">
      <w:pPr>
        <w:pStyle w:val="Text1"/>
        <w:rPr>
          <w:noProof/>
        </w:rPr>
      </w:pPr>
      <w:r w:rsidRPr="008C4F5D">
        <w:rPr>
          <w:noProof/>
        </w:rPr>
        <w:t>………………………………………………………………………………….</w:t>
      </w:r>
    </w:p>
    <w:p w14:paraId="5151F6FC" w14:textId="77777777" w:rsidR="00243938" w:rsidRPr="008C4F5D" w:rsidRDefault="00243938" w:rsidP="00243938">
      <w:pPr>
        <w:pStyle w:val="ManualNumPar1"/>
        <w:rPr>
          <w:rFonts w:eastAsia="Times New Roman"/>
          <w:iCs/>
          <w:noProof/>
          <w:szCs w:val="24"/>
        </w:rPr>
      </w:pPr>
      <w:r w:rsidRPr="00675040">
        <w:rPr>
          <w:noProof/>
        </w:rPr>
        <w:t>21.</w:t>
      </w:r>
      <w:r w:rsidRPr="00675040">
        <w:rPr>
          <w:noProof/>
        </w:rPr>
        <w:tab/>
      </w:r>
      <w:r w:rsidRPr="008C4F5D">
        <w:rPr>
          <w:noProof/>
        </w:rPr>
        <w:t>Če je država članica priglasiteljica v odgovor na vprašanje 15 izbrala (i), podrobno utemeljite, zakaj bi morali biti ti drugi stroški upravičeni:</w:t>
      </w:r>
    </w:p>
    <w:p w14:paraId="507D1011" w14:textId="77777777" w:rsidR="00243938" w:rsidRPr="008C4F5D" w:rsidRDefault="00243938" w:rsidP="00243938">
      <w:pPr>
        <w:pStyle w:val="Text1"/>
        <w:rPr>
          <w:noProof/>
        </w:rPr>
      </w:pPr>
      <w:r w:rsidRPr="008C4F5D">
        <w:rPr>
          <w:noProof/>
        </w:rPr>
        <w:t>………………………………………………………………………………….</w:t>
      </w:r>
    </w:p>
    <w:p w14:paraId="68DE32F1" w14:textId="77777777" w:rsidR="00243938" w:rsidRPr="008C4F5D" w:rsidRDefault="00243938" w:rsidP="00243938">
      <w:pPr>
        <w:pStyle w:val="ManualNumPar1"/>
        <w:rPr>
          <w:rFonts w:eastAsia="Times New Roman"/>
          <w:noProof/>
          <w:szCs w:val="24"/>
        </w:rPr>
      </w:pPr>
      <w:r w:rsidRPr="00675040">
        <w:rPr>
          <w:noProof/>
        </w:rPr>
        <w:t>22.</w:t>
      </w:r>
      <w:r w:rsidRPr="00675040">
        <w:rPr>
          <w:noProof/>
        </w:rPr>
        <w:tab/>
      </w:r>
      <w:r w:rsidRPr="008C4F5D">
        <w:rPr>
          <w:noProof/>
        </w:rPr>
        <w:t>Potrdite, da ukrep določa, da morajo biti pomoč in druga plačila, ki jih prejme podjetje, ki prejme pomoč, vključno s plačili na podlagi drugega nacionalnega ukrepa ali ukrepa Unije ali zavarovalnih polic ali vzajemnih skladov za iste upravičene stroške, omejeni na 100 % upravičenih stroškov.</w:t>
      </w:r>
    </w:p>
    <w:p w14:paraId="2F552E6E" w14:textId="77777777" w:rsidR="00243938" w:rsidRPr="008C4F5D" w:rsidRDefault="00243938" w:rsidP="00243938">
      <w:pPr>
        <w:pStyle w:val="Text1"/>
        <w:rPr>
          <w:noProof/>
        </w:rPr>
      </w:pPr>
      <w:sdt>
        <w:sdtPr>
          <w:rPr>
            <w:noProof/>
          </w:rPr>
          <w:id w:val="-245950905"/>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233548508"/>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71E2F47F" w14:textId="77777777" w:rsidR="00243938" w:rsidRPr="008C4F5D" w:rsidRDefault="00243938" w:rsidP="00243938">
      <w:pPr>
        <w:pStyle w:val="ManualNumPar2"/>
        <w:rPr>
          <w:rFonts w:eastAsia="Times New Roman"/>
          <w:noProof/>
          <w:szCs w:val="24"/>
        </w:rPr>
      </w:pPr>
      <w:r w:rsidRPr="00675040">
        <w:rPr>
          <w:noProof/>
        </w:rPr>
        <w:t>22.1.</w:t>
      </w:r>
      <w:r w:rsidRPr="00675040">
        <w:rPr>
          <w:noProof/>
        </w:rPr>
        <w:tab/>
      </w:r>
      <w:r w:rsidRPr="008C4F5D">
        <w:rPr>
          <w:noProof/>
        </w:rPr>
        <w:t>Navedite največje intenzivnosti pomoči, ki se uporabljajo v okviru ukrepa:</w:t>
      </w:r>
    </w:p>
    <w:p w14:paraId="2ACA915E" w14:textId="77777777" w:rsidR="00243938" w:rsidRPr="008C4F5D" w:rsidRDefault="00243938" w:rsidP="00243938">
      <w:pPr>
        <w:pStyle w:val="Text1"/>
        <w:rPr>
          <w:noProof/>
        </w:rPr>
      </w:pPr>
      <w:r w:rsidRPr="008C4F5D">
        <w:rPr>
          <w:noProof/>
        </w:rPr>
        <w:t>………………………………………………………………………………….</w:t>
      </w:r>
    </w:p>
    <w:p w14:paraId="383785E9" w14:textId="77777777" w:rsidR="00243938" w:rsidRPr="008C4F5D" w:rsidRDefault="00243938" w:rsidP="00243938">
      <w:pPr>
        <w:pStyle w:val="ManualNumPar2"/>
        <w:rPr>
          <w:rFonts w:eastAsia="Times New Roman"/>
          <w:noProof/>
          <w:szCs w:val="24"/>
        </w:rPr>
      </w:pPr>
      <w:bookmarkStart w:id="9" w:name="_Hlk127282519"/>
      <w:r w:rsidRPr="00675040">
        <w:rPr>
          <w:noProof/>
        </w:rPr>
        <w:t>22.2.</w:t>
      </w:r>
      <w:r w:rsidRPr="00675040">
        <w:rPr>
          <w:noProof/>
        </w:rPr>
        <w:tab/>
      </w:r>
      <w:r w:rsidRPr="008C4F5D">
        <w:rPr>
          <w:noProof/>
        </w:rPr>
        <w:t>Navedite določbe pravne podlage, v katerih so določene omejitev v višini 100 % in največje intenzivnosti pomoči ukrepa:</w:t>
      </w:r>
    </w:p>
    <w:p w14:paraId="45190F6A" w14:textId="77777777" w:rsidR="00243938" w:rsidRPr="008C4F5D" w:rsidRDefault="00243938" w:rsidP="00243938">
      <w:pPr>
        <w:pStyle w:val="Text1"/>
        <w:rPr>
          <w:noProof/>
        </w:rPr>
      </w:pPr>
      <w:r w:rsidRPr="008C4F5D">
        <w:rPr>
          <w:noProof/>
        </w:rPr>
        <w:t>…………………………………………………………………………….</w:t>
      </w:r>
    </w:p>
    <w:p w14:paraId="6D713231" w14:textId="77777777" w:rsidR="00243938" w:rsidRPr="008C4F5D" w:rsidRDefault="00243938" w:rsidP="00243938">
      <w:pPr>
        <w:pStyle w:val="ManualHeading4"/>
        <w:rPr>
          <w:noProof/>
        </w:rPr>
      </w:pPr>
      <w:r w:rsidRPr="008C4F5D">
        <w:rPr>
          <w:noProof/>
        </w:rPr>
        <w:t>DRUGE INFORMACIJE</w:t>
      </w:r>
    </w:p>
    <w:p w14:paraId="2A9F7617" w14:textId="77777777" w:rsidR="00243938" w:rsidRPr="008C4F5D" w:rsidRDefault="00243938" w:rsidP="00243938">
      <w:pPr>
        <w:pStyle w:val="ManualNumPar1"/>
        <w:rPr>
          <w:rFonts w:eastAsia="Times New Roman"/>
          <w:noProof/>
          <w:szCs w:val="24"/>
        </w:rPr>
      </w:pPr>
      <w:r w:rsidRPr="00675040">
        <w:rPr>
          <w:noProof/>
        </w:rPr>
        <w:t>23.</w:t>
      </w:r>
      <w:r w:rsidRPr="00675040">
        <w:rPr>
          <w:noProof/>
        </w:rPr>
        <w:tab/>
      </w:r>
      <w:r w:rsidRPr="008C4F5D">
        <w:rPr>
          <w:noProof/>
        </w:rPr>
        <w:t>Navedite vse druge informacije, ki se vam zdijo pomembne za oceno ukrepa iz tega oddelka Smernic.</w:t>
      </w:r>
    </w:p>
    <w:p w14:paraId="42822699" w14:textId="77777777" w:rsidR="00243938" w:rsidRPr="008C4F5D" w:rsidRDefault="00243938" w:rsidP="00243938">
      <w:pPr>
        <w:pStyle w:val="Text1"/>
        <w:rPr>
          <w:i/>
          <w:noProof/>
        </w:rPr>
      </w:pPr>
      <w:r w:rsidRPr="008C4F5D">
        <w:rPr>
          <w:noProof/>
        </w:rPr>
        <w:t>………………………………………………………………………………….</w:t>
      </w:r>
      <w:bookmarkEnd w:id="9"/>
    </w:p>
    <w:p w14:paraId="19D5D251"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9D747D" w14:textId="77777777" w:rsidR="00243938" w:rsidRDefault="00243938" w:rsidP="00243938">
      <w:pPr>
        <w:spacing w:before="0" w:after="0"/>
      </w:pPr>
      <w:r>
        <w:separator/>
      </w:r>
    </w:p>
  </w:endnote>
  <w:endnote w:type="continuationSeparator" w:id="0">
    <w:p w14:paraId="51BBEDC0" w14:textId="77777777" w:rsidR="00243938" w:rsidRDefault="00243938" w:rsidP="0024393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8CCA1" w14:textId="77777777" w:rsidR="00243938" w:rsidRDefault="002439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DD0CF" w14:textId="7FE359E7" w:rsidR="00243938" w:rsidRDefault="00243938" w:rsidP="00243938">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483C2" w14:textId="77777777" w:rsidR="00243938" w:rsidRDefault="002439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338BC0" w14:textId="77777777" w:rsidR="00243938" w:rsidRDefault="00243938" w:rsidP="00243938">
      <w:pPr>
        <w:spacing w:before="0" w:after="0"/>
      </w:pPr>
      <w:r>
        <w:separator/>
      </w:r>
    </w:p>
  </w:footnote>
  <w:footnote w:type="continuationSeparator" w:id="0">
    <w:p w14:paraId="68738FCF" w14:textId="77777777" w:rsidR="00243938" w:rsidRDefault="00243938" w:rsidP="00243938">
      <w:pPr>
        <w:spacing w:before="0" w:after="0"/>
      </w:pPr>
      <w:r>
        <w:continuationSeparator/>
      </w:r>
    </w:p>
  </w:footnote>
  <w:footnote w:id="1">
    <w:p w14:paraId="160F980C" w14:textId="77777777" w:rsidR="00243938" w:rsidRPr="002F672F" w:rsidRDefault="00243938" w:rsidP="00243938">
      <w:pPr>
        <w:pStyle w:val="FootnoteText"/>
      </w:pPr>
      <w:r>
        <w:rPr>
          <w:rStyle w:val="FootnoteReference"/>
        </w:rPr>
        <w:footnoteRef/>
      </w:r>
      <w:r>
        <w:tab/>
        <w:t>UL C 107, 23.3.2023, str. 1.</w:t>
      </w:r>
    </w:p>
  </w:footnote>
  <w:footnote w:id="2">
    <w:p w14:paraId="6F48BD61" w14:textId="77777777" w:rsidR="00243938" w:rsidRPr="00C90688" w:rsidRDefault="00243938" w:rsidP="00243938">
      <w:pPr>
        <w:pStyle w:val="FootnoteText"/>
        <w:ind w:left="426" w:hanging="284"/>
      </w:pPr>
      <w:r>
        <w:rPr>
          <w:rStyle w:val="FootnoteReference"/>
        </w:rPr>
        <w:footnoteRef/>
      </w:r>
      <w:r>
        <w:tab/>
        <w:t>Uredba (EU) 2016/429 Evropskega parlamenta in Sveta z dne 9. marca 2016 o prenosljivih boleznih živali in o spremembi ter razveljavitvi določenih aktov na področju zdravja živali („Pravila o zdravju živali“) (UL L 84, 31.3.2016, str. 1).</w:t>
      </w:r>
    </w:p>
  </w:footnote>
  <w:footnote w:id="3">
    <w:p w14:paraId="549614D8" w14:textId="77777777" w:rsidR="00243938" w:rsidRPr="00C90688" w:rsidRDefault="00243938" w:rsidP="00243938">
      <w:pPr>
        <w:pStyle w:val="FootnoteText"/>
        <w:ind w:left="426" w:hanging="284"/>
      </w:pPr>
      <w:r>
        <w:rPr>
          <w:rStyle w:val="FootnoteReference"/>
        </w:rPr>
        <w:footnoteRef/>
      </w:r>
      <w:r>
        <w:tab/>
        <w:t>Glej https://www.oie.int/en/what-we-do/standards/codes-and-manuals/aquatic-code-online-access/.</w:t>
      </w:r>
    </w:p>
  </w:footnote>
  <w:footnote w:id="4">
    <w:p w14:paraId="1CAA7DCF" w14:textId="77777777" w:rsidR="00243938" w:rsidRPr="00C90688" w:rsidRDefault="00243938" w:rsidP="00243938">
      <w:pPr>
        <w:pStyle w:val="FootnoteText"/>
        <w:ind w:left="426" w:hanging="284"/>
      </w:pPr>
      <w:r>
        <w:rPr>
          <w:rStyle w:val="FootnoteReference"/>
        </w:rPr>
        <w:footnoteRef/>
      </w:r>
      <w:r>
        <w:tab/>
        <w:t>Uredba (EU) 2021/690 Evropskega parlamenta in Sveta z dne 28. aprila 2021 o vzpostavitvi programa za notranji trg, konkurenčnost podjetij, vključno z malimi in srednjimi podjetji, področje rastlin, živali, hrane in krme in evropsko statistiko (program Enotni trg) ter o razveljavitvi uredb (EU) št. 99/2013, (EU) št. 1287/2013, (EU) št. 254/2014 in (EU) št. 652/2014 (UL L 153, 3.5.2021, str.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7DE65" w14:textId="77777777" w:rsidR="00243938" w:rsidRDefault="002439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6DD52" w14:textId="77777777" w:rsidR="00243938" w:rsidRDefault="002439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5863E" w14:textId="77777777" w:rsidR="00243938" w:rsidRDefault="002439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8"/>
  </w:num>
  <w:num w:numId="2" w16cid:durableId="95298708">
    <w:abstractNumId w:val="18"/>
  </w:num>
  <w:num w:numId="3" w16cid:durableId="802700955">
    <w:abstractNumId w:val="18"/>
  </w:num>
  <w:num w:numId="4" w16cid:durableId="1127968917">
    <w:abstractNumId w:val="18"/>
  </w:num>
  <w:num w:numId="5" w16cid:durableId="223375932">
    <w:abstractNumId w:val="17"/>
  </w:num>
  <w:num w:numId="6" w16cid:durableId="1928878745">
    <w:abstractNumId w:val="17"/>
  </w:num>
  <w:num w:numId="7" w16cid:durableId="1198002612">
    <w:abstractNumId w:val="13"/>
  </w:num>
  <w:num w:numId="8" w16cid:durableId="537358098">
    <w:abstractNumId w:val="13"/>
  </w:num>
  <w:num w:numId="9" w16cid:durableId="70546065">
    <w:abstractNumId w:val="13"/>
  </w:num>
  <w:num w:numId="10" w16cid:durableId="1999067676">
    <w:abstractNumId w:val="16"/>
  </w:num>
  <w:num w:numId="11" w16cid:durableId="269362632">
    <w:abstractNumId w:val="20"/>
  </w:num>
  <w:num w:numId="12" w16cid:durableId="943927640">
    <w:abstractNumId w:val="21"/>
  </w:num>
  <w:num w:numId="13" w16cid:durableId="547230529">
    <w:abstractNumId w:val="12"/>
  </w:num>
  <w:num w:numId="14" w16cid:durableId="2009407815">
    <w:abstractNumId w:val="19"/>
  </w:num>
  <w:num w:numId="15" w16cid:durableId="1698462345">
    <w:abstractNumId w:val="24"/>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14494235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78514777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146313732">
    <w:abstractNumId w:val="15"/>
    <w:lvlOverride w:ilvl="0">
      <w:startOverride w:val="1"/>
    </w:lvlOverride>
  </w:num>
  <w:num w:numId="48" w16cid:durableId="921598381">
    <w:abstractNumId w:val="15"/>
  </w:num>
  <w:num w:numId="49" w16cid:durableId="1353263619">
    <w:abstractNumId w:val="23"/>
  </w:num>
  <w:num w:numId="50" w16cid:durableId="100173829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243938"/>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3938"/>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649B5"/>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64ADCBE"/>
  <w15:chartTrackingRefBased/>
  <w15:docId w15:val="{01DFF78F-C11C-4953-91F0-E31A0DE83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3938"/>
    <w:pPr>
      <w:spacing w:before="120" w:after="120" w:line="240" w:lineRule="auto"/>
      <w:jc w:val="both"/>
    </w:pPr>
    <w:rPr>
      <w:rFonts w:ascii="Times New Roman" w:hAnsi="Times New Roman" w:cs="Times New Roman"/>
      <w:kern w:val="0"/>
      <w:sz w:val="24"/>
      <w:lang w:val="sl-SI"/>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24393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4393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243938"/>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243938"/>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24393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4393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43938"/>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4393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4393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43938"/>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243938"/>
    <w:rPr>
      <w:i/>
      <w:iCs/>
      <w:color w:val="365F91" w:themeColor="accent1" w:themeShade="BF"/>
    </w:rPr>
  </w:style>
  <w:style w:type="paragraph" w:styleId="IntenseQuote">
    <w:name w:val="Intense Quote"/>
    <w:basedOn w:val="Normal"/>
    <w:next w:val="Normal"/>
    <w:link w:val="IntenseQuoteChar"/>
    <w:uiPriority w:val="30"/>
    <w:qFormat/>
    <w:rsid w:val="00243938"/>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243938"/>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243938"/>
    <w:rPr>
      <w:b/>
      <w:bCs/>
      <w:smallCaps/>
      <w:color w:val="365F91" w:themeColor="accent1" w:themeShade="BF"/>
      <w:spacing w:val="5"/>
    </w:rPr>
  </w:style>
  <w:style w:type="paragraph" w:styleId="Signature">
    <w:name w:val="Signature"/>
    <w:basedOn w:val="Normal"/>
    <w:link w:val="FootnoteReference"/>
    <w:uiPriority w:val="99"/>
    <w:rsid w:val="00243938"/>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243938"/>
    <w:rPr>
      <w:rFonts w:ascii="Times New Roman" w:hAnsi="Times New Roman" w:cs="Times New Roman"/>
      <w:kern w:val="0"/>
      <w:sz w:val="24"/>
      <w:lang w:val="sl-SI"/>
      <w14:ligatures w14:val="none"/>
    </w:rPr>
  </w:style>
  <w:style w:type="paragraph" w:customStyle="1" w:styleId="Text1">
    <w:name w:val="Text 1"/>
    <w:basedOn w:val="Normal"/>
    <w:rsid w:val="00243938"/>
    <w:pPr>
      <w:ind w:left="850"/>
    </w:pPr>
  </w:style>
  <w:style w:type="paragraph" w:customStyle="1" w:styleId="Point1">
    <w:name w:val="Point 1"/>
    <w:basedOn w:val="Normal"/>
    <w:rsid w:val="00243938"/>
    <w:pPr>
      <w:ind w:left="1417" w:hanging="567"/>
    </w:pPr>
  </w:style>
  <w:style w:type="paragraph" w:customStyle="1" w:styleId="Tiret1">
    <w:name w:val="Tiret 1"/>
    <w:basedOn w:val="Point1"/>
    <w:rsid w:val="00243938"/>
    <w:pPr>
      <w:numPr>
        <w:numId w:val="47"/>
      </w:numPr>
    </w:pPr>
  </w:style>
  <w:style w:type="paragraph" w:customStyle="1" w:styleId="Tiret2">
    <w:name w:val="Tiret 2"/>
    <w:basedOn w:val="Normal"/>
    <w:rsid w:val="00243938"/>
    <w:pPr>
      <w:numPr>
        <w:numId w:val="49"/>
      </w:numPr>
    </w:pPr>
  </w:style>
  <w:style w:type="paragraph" w:customStyle="1" w:styleId="Point0number">
    <w:name w:val="Point 0 (number)"/>
    <w:basedOn w:val="Normal"/>
    <w:rsid w:val="00243938"/>
    <w:pPr>
      <w:numPr>
        <w:numId w:val="45"/>
      </w:numPr>
    </w:pPr>
  </w:style>
  <w:style w:type="paragraph" w:customStyle="1" w:styleId="Point1number">
    <w:name w:val="Point 1 (number)"/>
    <w:basedOn w:val="Normal"/>
    <w:rsid w:val="00243938"/>
    <w:pPr>
      <w:numPr>
        <w:ilvl w:val="2"/>
        <w:numId w:val="45"/>
      </w:numPr>
    </w:pPr>
  </w:style>
  <w:style w:type="paragraph" w:customStyle="1" w:styleId="Point2number">
    <w:name w:val="Point 2 (number)"/>
    <w:basedOn w:val="Normal"/>
    <w:rsid w:val="00243938"/>
    <w:pPr>
      <w:numPr>
        <w:ilvl w:val="4"/>
        <w:numId w:val="45"/>
      </w:numPr>
    </w:pPr>
  </w:style>
  <w:style w:type="paragraph" w:customStyle="1" w:styleId="Point3number">
    <w:name w:val="Point 3 (number)"/>
    <w:basedOn w:val="Normal"/>
    <w:rsid w:val="00243938"/>
    <w:pPr>
      <w:numPr>
        <w:ilvl w:val="6"/>
        <w:numId w:val="45"/>
      </w:numPr>
    </w:pPr>
  </w:style>
  <w:style w:type="paragraph" w:customStyle="1" w:styleId="Point0letter">
    <w:name w:val="Point 0 (letter)"/>
    <w:basedOn w:val="Normal"/>
    <w:rsid w:val="00243938"/>
    <w:pPr>
      <w:numPr>
        <w:ilvl w:val="1"/>
        <w:numId w:val="45"/>
      </w:numPr>
    </w:pPr>
  </w:style>
  <w:style w:type="paragraph" w:customStyle="1" w:styleId="Point1letter">
    <w:name w:val="Point 1 (letter)"/>
    <w:basedOn w:val="Normal"/>
    <w:rsid w:val="00243938"/>
    <w:pPr>
      <w:numPr>
        <w:ilvl w:val="3"/>
        <w:numId w:val="45"/>
      </w:numPr>
    </w:pPr>
  </w:style>
  <w:style w:type="paragraph" w:customStyle="1" w:styleId="Point2letter">
    <w:name w:val="Point 2 (letter)"/>
    <w:basedOn w:val="Normal"/>
    <w:rsid w:val="00243938"/>
    <w:pPr>
      <w:numPr>
        <w:ilvl w:val="5"/>
        <w:numId w:val="45"/>
      </w:numPr>
    </w:pPr>
  </w:style>
  <w:style w:type="paragraph" w:customStyle="1" w:styleId="Point3letter">
    <w:name w:val="Point 3 (letter)"/>
    <w:basedOn w:val="Normal"/>
    <w:rsid w:val="00243938"/>
    <w:pPr>
      <w:numPr>
        <w:ilvl w:val="7"/>
        <w:numId w:val="45"/>
      </w:numPr>
    </w:pPr>
  </w:style>
  <w:style w:type="paragraph" w:customStyle="1" w:styleId="Point4letter">
    <w:name w:val="Point 4 (letter)"/>
    <w:basedOn w:val="Normal"/>
    <w:rsid w:val="00243938"/>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1354</Words>
  <Characters>8167</Characters>
  <DocSecurity>0</DocSecurity>
  <Lines>163</Lines>
  <Paragraphs>105</Paragraphs>
  <ScaleCrop>false</ScaleCrop>
  <LinksUpToDate>false</LinksUpToDate>
  <CharactersWithSpaces>9416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2025-05-26T12:26:00Z</dcterms:created>
  <dcterms:modified xsi:type="dcterms:W3CDTF">2025-05-26T12:26:00Z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2025-05-26T12:26:59Z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f42c1ca7-5215-4aeb-96c3-47b685436e43</vt:lpwstr>
  </property>
  <property fmtid="{D5CDD505-2E9C-101B-9397-08002B2CF9AE}" pid="8" name="MSIP_Label_6bd9ddd1-4d20-43f6-abfa-fc3c07406f94_ContentBits">
    <vt:lpwstr>0</vt:lpwstr>
  </property>
</Properties>
</file>