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120C1" w14:textId="77777777" w:rsidR="005615D7" w:rsidRPr="005615D7" w:rsidRDefault="005615D7" w:rsidP="005615D7">
      <w:pPr>
        <w:jc w:val="right"/>
        <w:rPr>
          <w:rFonts w:ascii="Times New Roman" w:eastAsia="Times New Roman" w:hAnsi="Times New Roman"/>
          <w:i/>
          <w:sz w:val="24"/>
          <w:szCs w:val="24"/>
          <w:lang w:eastAsia="en-GB"/>
        </w:rPr>
      </w:pPr>
    </w:p>
    <w:p w14:paraId="4B7235D9" w14:textId="7A26F8AB" w:rsidR="005615D7" w:rsidRPr="00620B6E" w:rsidRDefault="007D193E"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0"/>
          <w:szCs w:val="20"/>
          <w:lang w:eastAsia="en-GB"/>
        </w:rPr>
      </w:pPr>
      <w:r w:rsidRPr="00620B6E">
        <w:rPr>
          <w:rFonts w:ascii="Times New Roman" w:eastAsia="Times New Roman" w:hAnsi="Times New Roman"/>
          <w:b/>
          <w:smallCaps/>
          <w:sz w:val="24"/>
          <w:szCs w:val="20"/>
          <w:lang w:eastAsia="en-GB"/>
        </w:rPr>
        <w:t>3.</w:t>
      </w:r>
      <w:r w:rsidR="00256D84" w:rsidRPr="00620B6E">
        <w:rPr>
          <w:rFonts w:ascii="Times New Roman" w:eastAsia="Times New Roman" w:hAnsi="Times New Roman"/>
          <w:b/>
          <w:smallCaps/>
          <w:sz w:val="24"/>
          <w:szCs w:val="20"/>
          <w:lang w:eastAsia="en-GB"/>
        </w:rPr>
        <w:t>3</w:t>
      </w:r>
    </w:p>
    <w:p w14:paraId="7788A656" w14:textId="31D74571" w:rsidR="005615D7" w:rsidRPr="00620B6E" w:rsidRDefault="005615D7"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0"/>
          <w:lang w:eastAsia="en-GB"/>
        </w:rPr>
      </w:pPr>
      <w:r w:rsidRPr="00620B6E">
        <w:rPr>
          <w:rFonts w:ascii="Times New Roman" w:eastAsia="Times New Roman" w:hAnsi="Times New Roman"/>
          <w:b/>
          <w:smallCaps/>
          <w:sz w:val="24"/>
          <w:szCs w:val="20"/>
          <w:lang w:eastAsia="en-GB"/>
        </w:rPr>
        <w:t xml:space="preserve">Supplementary information sheet on </w:t>
      </w:r>
      <w:r w:rsidR="00620B6E">
        <w:rPr>
          <w:rFonts w:ascii="Times New Roman" w:eastAsia="Times New Roman" w:hAnsi="Times New Roman"/>
          <w:b/>
          <w:smallCaps/>
          <w:sz w:val="24"/>
          <w:szCs w:val="20"/>
          <w:lang w:eastAsia="en-GB"/>
        </w:rPr>
        <w:br/>
      </w:r>
      <w:r w:rsidRPr="00620B6E">
        <w:rPr>
          <w:rFonts w:ascii="Times New Roman" w:eastAsia="Times New Roman" w:hAnsi="Times New Roman"/>
          <w:b/>
          <w:smallCaps/>
          <w:sz w:val="24"/>
          <w:szCs w:val="20"/>
          <w:lang w:eastAsia="en-GB"/>
        </w:rPr>
        <w:t>aid for</w:t>
      </w:r>
      <w:r w:rsidR="00620B6E">
        <w:rPr>
          <w:rFonts w:ascii="Times New Roman" w:eastAsia="Times New Roman" w:hAnsi="Times New Roman"/>
          <w:b/>
          <w:smallCaps/>
          <w:sz w:val="24"/>
          <w:szCs w:val="20"/>
          <w:lang w:eastAsia="en-GB"/>
        </w:rPr>
        <w:t xml:space="preserve"> </w:t>
      </w:r>
      <w:r w:rsidR="00DC3F51">
        <w:rPr>
          <w:rFonts w:ascii="Times New Roman" w:eastAsia="Times New Roman" w:hAnsi="Times New Roman"/>
          <w:b/>
          <w:smallCaps/>
          <w:sz w:val="24"/>
          <w:szCs w:val="20"/>
          <w:lang w:eastAsia="en-GB"/>
        </w:rPr>
        <w:t>i</w:t>
      </w:r>
      <w:r w:rsidR="00256D84" w:rsidRPr="00620B6E">
        <w:rPr>
          <w:rFonts w:ascii="Times New Roman" w:eastAsia="Times New Roman" w:hAnsi="Times New Roman"/>
          <w:b/>
          <w:smallCaps/>
          <w:sz w:val="24"/>
          <w:szCs w:val="20"/>
          <w:lang w:eastAsia="en-GB"/>
        </w:rPr>
        <w:t>ncrease in the gross tonnage of a fishing vessel for the purposes of improving safety, working conditions or energy efficiency</w:t>
      </w:r>
    </w:p>
    <w:p w14:paraId="50622FA5" w14:textId="455F8483" w:rsidR="005615D7" w:rsidRDefault="005615D7" w:rsidP="00A67609">
      <w:pPr>
        <w:spacing w:after="0" w:line="240" w:lineRule="auto"/>
        <w:rPr>
          <w:rFonts w:ascii="Times New Roman" w:eastAsia="Times New Roman" w:hAnsi="Times New Roman"/>
          <w:sz w:val="24"/>
          <w:szCs w:val="24"/>
          <w:lang w:eastAsia="en-GB"/>
        </w:rPr>
      </w:pPr>
    </w:p>
    <w:p w14:paraId="7C6B7472" w14:textId="77777777" w:rsidR="00A67609" w:rsidRPr="005615D7" w:rsidRDefault="00A67609" w:rsidP="00A67609">
      <w:pPr>
        <w:spacing w:after="0" w:line="240" w:lineRule="auto"/>
        <w:rPr>
          <w:rFonts w:ascii="Times New Roman" w:eastAsia="Times New Roman" w:hAnsi="Times New Roman"/>
          <w:sz w:val="24"/>
          <w:szCs w:val="24"/>
          <w:lang w:eastAsia="en-GB"/>
        </w:rPr>
      </w:pPr>
    </w:p>
    <w:p w14:paraId="61CAB743" w14:textId="64574AD5" w:rsidR="005615D7" w:rsidRPr="005615D7" w:rsidRDefault="009B38E1" w:rsidP="00A67609">
      <w:pPr>
        <w:spacing w:after="0" w:line="240" w:lineRule="auto"/>
        <w:jc w:val="both"/>
        <w:rPr>
          <w:rFonts w:ascii="Times New Roman" w:eastAsia="Times New Roman" w:hAnsi="Times New Roman"/>
          <w:i/>
          <w:sz w:val="24"/>
          <w:szCs w:val="24"/>
          <w:lang w:eastAsia="en-GB"/>
        </w:rPr>
      </w:pPr>
      <w:r w:rsidRPr="005615D7">
        <w:rPr>
          <w:rFonts w:ascii="Times New Roman" w:eastAsia="Times New Roman" w:hAnsi="Times New Roman"/>
          <w:i/>
          <w:sz w:val="24"/>
          <w:szCs w:val="24"/>
          <w:lang w:eastAsia="en-GB"/>
        </w:rPr>
        <w:t xml:space="preserve">This </w:t>
      </w:r>
      <w:r>
        <w:rPr>
          <w:rFonts w:ascii="Times New Roman" w:eastAsia="Times New Roman" w:hAnsi="Times New Roman"/>
          <w:i/>
          <w:sz w:val="24"/>
          <w:szCs w:val="24"/>
          <w:lang w:eastAsia="en-GB"/>
        </w:rPr>
        <w:t>form must be used by Member States for the notification of any</w:t>
      </w:r>
      <w:r w:rsidRPr="005615D7">
        <w:rPr>
          <w:rFonts w:ascii="Times New Roman" w:eastAsia="Times New Roman" w:hAnsi="Times New Roman"/>
          <w:i/>
          <w:sz w:val="24"/>
          <w:szCs w:val="24"/>
          <w:lang w:eastAsia="en-GB"/>
        </w:rPr>
        <w:t xml:space="preserve"> </w:t>
      </w:r>
      <w:r w:rsidR="005615D7" w:rsidRPr="005615D7">
        <w:rPr>
          <w:rFonts w:ascii="Times New Roman" w:eastAsia="Times New Roman" w:hAnsi="Times New Roman"/>
          <w:i/>
          <w:sz w:val="24"/>
          <w:szCs w:val="24"/>
          <w:lang w:eastAsia="en-GB"/>
        </w:rPr>
        <w:t xml:space="preserve">aid for </w:t>
      </w:r>
      <w:r w:rsidR="007D193E">
        <w:rPr>
          <w:rFonts w:ascii="Times New Roman" w:eastAsia="Times New Roman" w:hAnsi="Times New Roman"/>
          <w:i/>
          <w:sz w:val="24"/>
          <w:szCs w:val="24"/>
          <w:lang w:eastAsia="en-GB"/>
        </w:rPr>
        <w:t xml:space="preserve">the </w:t>
      </w:r>
      <w:r w:rsidR="00256D84" w:rsidRPr="00256D84">
        <w:rPr>
          <w:rFonts w:ascii="Times New Roman" w:eastAsia="Times New Roman" w:hAnsi="Times New Roman"/>
          <w:i/>
          <w:sz w:val="24"/>
          <w:szCs w:val="24"/>
          <w:lang w:eastAsia="en-GB"/>
        </w:rPr>
        <w:t>for the increase in the gross tonnage of a fishing vessel for the purposes of improving safety, working conditions or energy efficiency</w:t>
      </w:r>
      <w:r w:rsidR="00256D84">
        <w:rPr>
          <w:rFonts w:ascii="Times New Roman" w:eastAsia="Times New Roman" w:hAnsi="Times New Roman"/>
          <w:i/>
          <w:sz w:val="24"/>
          <w:szCs w:val="24"/>
          <w:lang w:eastAsia="en-GB"/>
        </w:rPr>
        <w:t>,</w:t>
      </w:r>
      <w:r w:rsidR="00256D84" w:rsidRPr="00256D84">
        <w:rPr>
          <w:rFonts w:ascii="Times New Roman" w:eastAsia="Times New Roman" w:hAnsi="Times New Roman"/>
          <w:i/>
          <w:sz w:val="24"/>
          <w:szCs w:val="24"/>
          <w:lang w:eastAsia="en-GB"/>
        </w:rPr>
        <w:t xml:space="preserve"> </w:t>
      </w:r>
      <w:r w:rsidR="005615D7" w:rsidRPr="005615D7">
        <w:rPr>
          <w:rFonts w:ascii="Times New Roman" w:eastAsia="Times New Roman" w:hAnsi="Times New Roman"/>
          <w:i/>
          <w:sz w:val="24"/>
          <w:szCs w:val="24"/>
          <w:lang w:eastAsia="en-GB"/>
        </w:rPr>
        <w:t xml:space="preserve">as described in Section </w:t>
      </w:r>
      <w:r w:rsidR="007D193E">
        <w:rPr>
          <w:rFonts w:ascii="Times New Roman" w:eastAsia="Times New Roman" w:hAnsi="Times New Roman"/>
          <w:i/>
          <w:sz w:val="24"/>
          <w:szCs w:val="24"/>
          <w:lang w:eastAsia="en-GB"/>
        </w:rPr>
        <w:t>3.</w:t>
      </w:r>
      <w:r w:rsidR="00256D84">
        <w:rPr>
          <w:rFonts w:ascii="Times New Roman" w:eastAsia="Times New Roman" w:hAnsi="Times New Roman"/>
          <w:i/>
          <w:sz w:val="24"/>
          <w:szCs w:val="24"/>
          <w:lang w:eastAsia="en-GB"/>
        </w:rPr>
        <w:t>3</w:t>
      </w:r>
      <w:r w:rsidR="007D193E">
        <w:rPr>
          <w:rFonts w:ascii="Times New Roman" w:eastAsia="Times New Roman" w:hAnsi="Times New Roman"/>
          <w:i/>
          <w:sz w:val="24"/>
          <w:szCs w:val="24"/>
          <w:lang w:eastAsia="en-GB"/>
        </w:rPr>
        <w:t xml:space="preserve"> of</w:t>
      </w:r>
      <w:r w:rsidR="005615D7" w:rsidRPr="005615D7">
        <w:rPr>
          <w:rFonts w:ascii="Times New Roman" w:eastAsia="Times New Roman" w:hAnsi="Times New Roman"/>
          <w:i/>
          <w:sz w:val="24"/>
          <w:szCs w:val="24"/>
          <w:lang w:eastAsia="en-GB"/>
        </w:rPr>
        <w:t xml:space="preserve"> Chapter </w:t>
      </w:r>
      <w:r w:rsidR="007D193E">
        <w:rPr>
          <w:rFonts w:ascii="Times New Roman" w:eastAsia="Times New Roman" w:hAnsi="Times New Roman"/>
          <w:i/>
          <w:sz w:val="24"/>
          <w:szCs w:val="24"/>
          <w:lang w:eastAsia="en-GB"/>
        </w:rPr>
        <w:t>3</w:t>
      </w:r>
      <w:r w:rsidR="005615D7" w:rsidRPr="005615D7">
        <w:rPr>
          <w:rFonts w:ascii="Times New Roman" w:eastAsia="Times New Roman" w:hAnsi="Times New Roman"/>
          <w:i/>
          <w:sz w:val="24"/>
          <w:szCs w:val="24"/>
          <w:lang w:eastAsia="en-GB"/>
        </w:rPr>
        <w:t xml:space="preserve"> of Part II of the </w:t>
      </w:r>
      <w:r w:rsidR="007D193E">
        <w:rPr>
          <w:rFonts w:ascii="Times New Roman" w:eastAsia="Times New Roman" w:hAnsi="Times New Roman"/>
          <w:i/>
          <w:sz w:val="24"/>
          <w:szCs w:val="24"/>
          <w:lang w:eastAsia="en-GB"/>
        </w:rPr>
        <w:t>Guidelines for State aid in the fishery and aquaculture sector</w:t>
      </w:r>
      <w:r w:rsidR="00794B67">
        <w:rPr>
          <w:rStyle w:val="FootnoteReference"/>
          <w:rFonts w:ascii="Times New Roman" w:eastAsia="Times New Roman" w:hAnsi="Times New Roman"/>
          <w:i/>
          <w:sz w:val="24"/>
          <w:szCs w:val="24"/>
          <w:lang w:eastAsia="en-GB"/>
        </w:rPr>
        <w:footnoteReference w:id="1"/>
      </w:r>
      <w:r w:rsidR="007D193E">
        <w:rPr>
          <w:rFonts w:ascii="Times New Roman" w:eastAsia="Times New Roman" w:hAnsi="Times New Roman"/>
          <w:i/>
          <w:sz w:val="24"/>
          <w:szCs w:val="24"/>
          <w:lang w:eastAsia="en-GB"/>
        </w:rPr>
        <w:t xml:space="preserve"> </w:t>
      </w:r>
      <w:r w:rsidR="005615D7" w:rsidRPr="005615D7">
        <w:rPr>
          <w:rFonts w:ascii="Times New Roman" w:eastAsia="Times New Roman" w:hAnsi="Times New Roman"/>
          <w:i/>
          <w:sz w:val="24"/>
          <w:szCs w:val="24"/>
          <w:lang w:eastAsia="en-GB"/>
        </w:rPr>
        <w:t>('the Guidelines').</w:t>
      </w:r>
    </w:p>
    <w:p w14:paraId="38E57BE1" w14:textId="77777777" w:rsidR="005615D7" w:rsidRPr="005615D7" w:rsidRDefault="005615D7" w:rsidP="005615D7">
      <w:pPr>
        <w:spacing w:after="0" w:line="240" w:lineRule="auto"/>
        <w:rPr>
          <w:rFonts w:ascii="Times New Roman" w:eastAsia="Times New Roman" w:hAnsi="Times New Roman"/>
          <w:sz w:val="24"/>
          <w:szCs w:val="24"/>
          <w:lang w:eastAsia="en-GB"/>
        </w:rPr>
      </w:pPr>
    </w:p>
    <w:p w14:paraId="22A67DB4" w14:textId="77777777" w:rsidR="00D45C38" w:rsidRDefault="00D45C3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F1A0529" w14:textId="0A0101A5" w:rsidR="007D193E" w:rsidRDefault="007D193E" w:rsidP="00D45C38">
      <w:pPr>
        <w:numPr>
          <w:ilvl w:val="0"/>
          <w:numId w:val="8"/>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Please confirm that </w:t>
      </w:r>
      <w:r w:rsidR="00A67609">
        <w:rPr>
          <w:rFonts w:ascii="Times New Roman" w:eastAsia="Times New Roman" w:hAnsi="Times New Roman"/>
          <w:sz w:val="24"/>
          <w:szCs w:val="24"/>
          <w:lang w:eastAsia="en-GB"/>
        </w:rPr>
        <w:t xml:space="preserve">the measure prescribes that </w:t>
      </w:r>
      <w:r>
        <w:rPr>
          <w:rFonts w:ascii="Times New Roman" w:eastAsia="Times New Roman" w:hAnsi="Times New Roman"/>
          <w:sz w:val="24"/>
          <w:szCs w:val="24"/>
          <w:lang w:eastAsia="en-GB"/>
        </w:rPr>
        <w:t xml:space="preserve">the Union fishing vessels in respect of which </w:t>
      </w:r>
      <w:r w:rsidRPr="007D193E">
        <w:rPr>
          <w:rFonts w:ascii="Times New Roman" w:eastAsia="Times New Roman" w:hAnsi="Times New Roman"/>
          <w:sz w:val="24"/>
          <w:szCs w:val="24"/>
          <w:lang w:eastAsia="en-GB"/>
        </w:rPr>
        <w:t xml:space="preserve">aid is granted </w:t>
      </w:r>
      <w:r>
        <w:rPr>
          <w:rFonts w:ascii="Times New Roman" w:eastAsia="Times New Roman" w:hAnsi="Times New Roman"/>
          <w:sz w:val="24"/>
          <w:szCs w:val="24"/>
          <w:lang w:eastAsia="en-GB"/>
        </w:rPr>
        <w:t xml:space="preserve">will </w:t>
      </w:r>
      <w:r w:rsidRPr="007D193E">
        <w:rPr>
          <w:rFonts w:ascii="Times New Roman" w:eastAsia="Times New Roman" w:hAnsi="Times New Roman"/>
          <w:sz w:val="24"/>
          <w:szCs w:val="24"/>
          <w:lang w:eastAsia="en-GB"/>
        </w:rPr>
        <w:t>not be transferred or reflagged outside the Union during at least five years from the final payment of the aid</w:t>
      </w:r>
      <w:r>
        <w:rPr>
          <w:rFonts w:ascii="Times New Roman" w:eastAsia="Times New Roman" w:hAnsi="Times New Roman"/>
          <w:sz w:val="24"/>
          <w:szCs w:val="24"/>
          <w:lang w:eastAsia="en-GB"/>
        </w:rPr>
        <w:t xml:space="preserve">. </w:t>
      </w:r>
    </w:p>
    <w:p w14:paraId="1444BB95" w14:textId="77777777" w:rsidR="007D193E"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BDCF3C2" w14:textId="77777777" w:rsidR="007D193E" w:rsidRPr="005615D7" w:rsidRDefault="007D193E" w:rsidP="007D193E">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5615D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615D7">
        <w:rPr>
          <w:rFonts w:ascii="Times New Roman" w:eastAsia="Times New Roman" w:hAnsi="Times New Roman"/>
          <w:b/>
          <w:sz w:val="24"/>
          <w:szCs w:val="24"/>
          <w:lang w:eastAsia="en-GB"/>
        </w:rPr>
        <w:instrText xml:space="preserve"> FORMCHECKBOX </w:instrText>
      </w:r>
      <w:r w:rsidR="00470610">
        <w:rPr>
          <w:rFonts w:ascii="Times New Roman" w:eastAsia="Times New Roman" w:hAnsi="Times New Roman"/>
          <w:b/>
          <w:sz w:val="24"/>
          <w:szCs w:val="24"/>
          <w:lang w:eastAsia="en-GB"/>
        </w:rPr>
      </w:r>
      <w:r w:rsidR="00470610">
        <w:rPr>
          <w:rFonts w:ascii="Times New Roman" w:eastAsia="Times New Roman" w:hAnsi="Times New Roman"/>
          <w:b/>
          <w:sz w:val="24"/>
          <w:szCs w:val="24"/>
          <w:lang w:eastAsia="en-GB"/>
        </w:rPr>
        <w:fldChar w:fldCharType="separate"/>
      </w:r>
      <w:r w:rsidRPr="005615D7">
        <w:rPr>
          <w:rFonts w:ascii="Times New Roman" w:eastAsia="Times New Roman" w:hAnsi="Times New Roman"/>
          <w:b/>
          <w:sz w:val="24"/>
          <w:szCs w:val="24"/>
          <w:lang w:eastAsia="en-GB"/>
        </w:rPr>
        <w:fldChar w:fldCharType="end"/>
      </w:r>
      <w:r w:rsidRPr="005615D7">
        <w:rPr>
          <w:rFonts w:ascii="Times New Roman" w:eastAsia="Times New Roman" w:hAnsi="Times New Roman"/>
          <w:sz w:val="24"/>
          <w:szCs w:val="24"/>
          <w:lang w:eastAsia="en-GB"/>
        </w:rPr>
        <w:tab/>
        <w:t>yes</w:t>
      </w:r>
      <w:r w:rsidRPr="005615D7">
        <w:rPr>
          <w:rFonts w:ascii="Times New Roman" w:eastAsia="Times New Roman" w:hAnsi="Times New Roman"/>
          <w:sz w:val="24"/>
          <w:szCs w:val="24"/>
          <w:lang w:eastAsia="en-GB"/>
        </w:rPr>
        <w:tab/>
      </w:r>
      <w:r w:rsidRPr="005615D7">
        <w:rPr>
          <w:rFonts w:ascii="Times New Roman" w:eastAsia="Times New Roman" w:hAnsi="Times New Roman"/>
          <w:sz w:val="24"/>
          <w:szCs w:val="24"/>
          <w:lang w:eastAsia="en-GB"/>
        </w:rPr>
        <w:tab/>
      </w:r>
      <w:r w:rsidRPr="005615D7">
        <w:rPr>
          <w:rFonts w:ascii="Times New Roman" w:eastAsia="Times New Roman" w:hAnsi="Times New Roman"/>
          <w:sz w:val="24"/>
          <w:szCs w:val="24"/>
          <w:lang w:eastAsia="en-GB"/>
        </w:rPr>
        <w:tab/>
      </w:r>
      <w:r w:rsidRPr="005615D7">
        <w:rPr>
          <w:rFonts w:ascii="Times New Roman" w:eastAsia="Times New Roman" w:hAnsi="Times New Roman"/>
          <w:sz w:val="24"/>
          <w:szCs w:val="24"/>
          <w:lang w:eastAsia="en-GB"/>
        </w:rPr>
        <w:tab/>
      </w:r>
      <w:r w:rsidRPr="005615D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615D7">
        <w:rPr>
          <w:rFonts w:ascii="Times New Roman" w:eastAsia="Times New Roman" w:hAnsi="Times New Roman"/>
          <w:b/>
          <w:sz w:val="24"/>
          <w:szCs w:val="24"/>
          <w:lang w:eastAsia="en-GB"/>
        </w:rPr>
        <w:instrText xml:space="preserve"> FORMCHECKBOX </w:instrText>
      </w:r>
      <w:r w:rsidR="00470610">
        <w:rPr>
          <w:rFonts w:ascii="Times New Roman" w:eastAsia="Times New Roman" w:hAnsi="Times New Roman"/>
          <w:b/>
          <w:sz w:val="24"/>
          <w:szCs w:val="24"/>
          <w:lang w:eastAsia="en-GB"/>
        </w:rPr>
      </w:r>
      <w:r w:rsidR="00470610">
        <w:rPr>
          <w:rFonts w:ascii="Times New Roman" w:eastAsia="Times New Roman" w:hAnsi="Times New Roman"/>
          <w:b/>
          <w:sz w:val="24"/>
          <w:szCs w:val="24"/>
          <w:lang w:eastAsia="en-GB"/>
        </w:rPr>
        <w:fldChar w:fldCharType="separate"/>
      </w:r>
      <w:r w:rsidRPr="005615D7">
        <w:rPr>
          <w:rFonts w:ascii="Times New Roman" w:eastAsia="Times New Roman" w:hAnsi="Times New Roman"/>
          <w:b/>
          <w:sz w:val="24"/>
          <w:szCs w:val="24"/>
          <w:lang w:eastAsia="en-GB"/>
        </w:rPr>
        <w:fldChar w:fldCharType="end"/>
      </w:r>
      <w:r w:rsidRPr="005615D7">
        <w:rPr>
          <w:rFonts w:ascii="Times New Roman" w:eastAsia="Times New Roman" w:hAnsi="Times New Roman"/>
          <w:sz w:val="24"/>
          <w:szCs w:val="24"/>
          <w:lang w:eastAsia="en-GB"/>
        </w:rPr>
        <w:tab/>
      </w:r>
      <w:r w:rsidRPr="005615D7">
        <w:rPr>
          <w:rFonts w:ascii="Times New Roman" w:eastAsia="Times New Roman" w:hAnsi="Times New Roman"/>
          <w:noProof/>
          <w:sz w:val="24"/>
          <w:szCs w:val="24"/>
          <w:lang w:eastAsia="en-GB"/>
        </w:rPr>
        <w:t>no</w:t>
      </w:r>
    </w:p>
    <w:p w14:paraId="56802EE5" w14:textId="445DC562" w:rsidR="007D193E"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BEA2537" w14:textId="7558ABC0" w:rsidR="004C4105" w:rsidRDefault="004C4105" w:rsidP="00D45C38">
      <w:pPr>
        <w:numPr>
          <w:ilvl w:val="1"/>
          <w:numId w:val="8"/>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If the answer is ‘yes’, please identify the relevant provision(s) in the legal basis.</w:t>
      </w:r>
    </w:p>
    <w:p w14:paraId="10A2963C" w14:textId="77777777" w:rsidR="004C4105" w:rsidRDefault="004C4105" w:rsidP="004C4105">
      <w:pPr>
        <w:rPr>
          <w:rFonts w:ascii="Times New Roman" w:eastAsia="Times New Roman" w:hAnsi="Times New Roman"/>
          <w:sz w:val="24"/>
          <w:szCs w:val="24"/>
          <w:lang w:eastAsia="en-GB"/>
        </w:rPr>
      </w:pPr>
      <w:r w:rsidRPr="005615D7">
        <w:rPr>
          <w:rFonts w:ascii="Times New Roman" w:eastAsia="Times New Roman" w:hAnsi="Times New Roman"/>
          <w:sz w:val="24"/>
          <w:szCs w:val="24"/>
          <w:lang w:eastAsia="en-GB"/>
        </w:rPr>
        <w:t>………………………………………………………………………………………………….</w:t>
      </w:r>
    </w:p>
    <w:p w14:paraId="0E93E3BB" w14:textId="5DB3403D" w:rsidR="00B235B8" w:rsidRDefault="00B235B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4AB28E5" w14:textId="2900268B" w:rsidR="00A67609" w:rsidRPr="009B38E1" w:rsidRDefault="00A93E41" w:rsidP="00A67609">
      <w:pPr>
        <w:numPr>
          <w:ilvl w:val="0"/>
          <w:numId w:val="8"/>
        </w:numPr>
        <w:autoSpaceDE w:val="0"/>
        <w:autoSpaceDN w:val="0"/>
        <w:adjustRightInd w:val="0"/>
        <w:spacing w:after="0" w:line="240" w:lineRule="auto"/>
        <w:jc w:val="both"/>
        <w:rPr>
          <w:rFonts w:ascii="Times New Roman" w:eastAsia="Times New Roman" w:hAnsi="Times New Roman"/>
          <w:sz w:val="24"/>
          <w:szCs w:val="24"/>
          <w:lang w:eastAsia="en-GB"/>
        </w:rPr>
      </w:pPr>
      <w:bookmarkStart w:id="0" w:name="_Ref124951182"/>
      <w:r w:rsidRPr="009B38E1">
        <w:rPr>
          <w:rFonts w:ascii="Times New Roman" w:eastAsia="Times New Roman" w:hAnsi="Times New Roman"/>
          <w:sz w:val="24"/>
          <w:szCs w:val="24"/>
          <w:lang w:eastAsia="en-GB"/>
        </w:rPr>
        <w:t>P</w:t>
      </w:r>
      <w:r w:rsidR="00A67609" w:rsidRPr="009B38E1">
        <w:rPr>
          <w:rFonts w:ascii="Times New Roman" w:eastAsia="Times New Roman" w:hAnsi="Times New Roman"/>
          <w:sz w:val="24"/>
          <w:szCs w:val="24"/>
          <w:lang w:eastAsia="en-GB"/>
        </w:rPr>
        <w:t>ursuant to point (</w:t>
      </w:r>
      <w:proofErr w:type="gramStart"/>
      <w:r w:rsidR="00A67609" w:rsidRPr="009B38E1">
        <w:rPr>
          <w:rFonts w:ascii="Times New Roman" w:eastAsia="Times New Roman" w:hAnsi="Times New Roman"/>
          <w:sz w:val="24"/>
          <w:szCs w:val="24"/>
          <w:lang w:eastAsia="en-GB"/>
        </w:rPr>
        <w:t>265)(</w:t>
      </w:r>
      <w:proofErr w:type="gramEnd"/>
      <w:r w:rsidR="00A67609" w:rsidRPr="009B38E1">
        <w:rPr>
          <w:rFonts w:ascii="Times New Roman" w:eastAsia="Times New Roman" w:hAnsi="Times New Roman"/>
          <w:sz w:val="24"/>
          <w:szCs w:val="24"/>
          <w:lang w:eastAsia="en-GB"/>
        </w:rPr>
        <w:t xml:space="preserve">a) of the Guidelines, </w:t>
      </w:r>
      <w:r w:rsidRPr="009B38E1">
        <w:rPr>
          <w:rFonts w:ascii="Times New Roman" w:eastAsia="Times New Roman" w:hAnsi="Times New Roman"/>
          <w:sz w:val="24"/>
          <w:szCs w:val="24"/>
          <w:lang w:eastAsia="en-GB"/>
        </w:rPr>
        <w:t xml:space="preserve">fishing vessels </w:t>
      </w:r>
      <w:r w:rsidR="00A67609" w:rsidRPr="009B38E1">
        <w:rPr>
          <w:rFonts w:ascii="Times New Roman" w:eastAsia="Times New Roman" w:hAnsi="Times New Roman"/>
          <w:sz w:val="24"/>
          <w:szCs w:val="24"/>
          <w:lang w:eastAsia="en-GB"/>
        </w:rPr>
        <w:t xml:space="preserve">must </w:t>
      </w:r>
      <w:r w:rsidRPr="009B38E1">
        <w:rPr>
          <w:rFonts w:ascii="Times New Roman" w:eastAsia="Times New Roman" w:hAnsi="Times New Roman"/>
          <w:sz w:val="24"/>
          <w:szCs w:val="24"/>
          <w:lang w:eastAsia="en-GB"/>
        </w:rPr>
        <w:t>belong to a fleet segment for which the latest report on fishing capacity, referred to in Article 22(2) of Regulation (EU) No 1380/2013, has shown a balance with the fishing opportunities available to that segment</w:t>
      </w:r>
      <w:r w:rsidR="00A67609" w:rsidRPr="009B38E1">
        <w:rPr>
          <w:rFonts w:ascii="Times New Roman" w:eastAsia="Times New Roman" w:hAnsi="Times New Roman"/>
          <w:sz w:val="24"/>
          <w:szCs w:val="24"/>
          <w:lang w:eastAsia="en-GB"/>
        </w:rPr>
        <w:t xml:space="preserve"> </w:t>
      </w:r>
      <w:bookmarkStart w:id="1" w:name="_Hlk127291610"/>
      <w:r w:rsidR="00A67609" w:rsidRPr="009B38E1">
        <w:rPr>
          <w:rFonts w:ascii="Times New Roman" w:eastAsia="Times New Roman" w:hAnsi="Times New Roman"/>
          <w:sz w:val="24"/>
          <w:szCs w:val="24"/>
          <w:lang w:eastAsia="en-GB"/>
        </w:rPr>
        <w:t>(hereafter ‘national report’)</w:t>
      </w:r>
      <w:bookmarkEnd w:id="1"/>
      <w:r w:rsidRPr="009B38E1">
        <w:rPr>
          <w:rFonts w:ascii="Times New Roman" w:eastAsia="Times New Roman" w:hAnsi="Times New Roman"/>
          <w:sz w:val="24"/>
          <w:szCs w:val="24"/>
          <w:lang w:eastAsia="en-GB"/>
        </w:rPr>
        <w:t>.</w:t>
      </w:r>
      <w:bookmarkEnd w:id="0"/>
      <w:r w:rsidR="00A67609" w:rsidRPr="009B38E1">
        <w:rPr>
          <w:rFonts w:ascii="Times New Roman" w:eastAsia="Times New Roman" w:hAnsi="Times New Roman"/>
          <w:sz w:val="24"/>
          <w:szCs w:val="24"/>
          <w:lang w:eastAsia="en-GB"/>
        </w:rPr>
        <w:t xml:space="preserve"> </w:t>
      </w:r>
      <w:r w:rsidR="009B38E1" w:rsidRPr="009B38E1">
        <w:rPr>
          <w:rFonts w:ascii="Times New Roman" w:eastAsia="Times New Roman" w:hAnsi="Times New Roman"/>
          <w:sz w:val="24"/>
          <w:szCs w:val="24"/>
          <w:lang w:eastAsia="en-GB"/>
        </w:rPr>
        <w:t>Pursuant to point (266) of the Guidelines, t</w:t>
      </w:r>
      <w:r w:rsidR="009B38E1" w:rsidRPr="009B38E1">
        <w:rPr>
          <w:rFonts w:ascii="Times New Roman" w:hAnsi="Times New Roman"/>
          <w:sz w:val="24"/>
          <w:szCs w:val="24"/>
        </w:rPr>
        <w:t>he procedure and conditions set out in points (225) to (227) of Part II, Chapter 2, Section 2.2 apply for the purpose of point (</w:t>
      </w:r>
      <w:proofErr w:type="gramStart"/>
      <w:r w:rsidR="009B38E1" w:rsidRPr="009B38E1">
        <w:rPr>
          <w:rFonts w:ascii="Times New Roman" w:hAnsi="Times New Roman"/>
          <w:sz w:val="24"/>
          <w:szCs w:val="24"/>
        </w:rPr>
        <w:t>265)(</w:t>
      </w:r>
      <w:proofErr w:type="gramEnd"/>
      <w:r w:rsidR="009B38E1" w:rsidRPr="009B38E1">
        <w:rPr>
          <w:rFonts w:ascii="Times New Roman" w:hAnsi="Times New Roman"/>
          <w:sz w:val="24"/>
          <w:szCs w:val="24"/>
        </w:rPr>
        <w:t xml:space="preserve">a). </w:t>
      </w:r>
      <w:r w:rsidR="00A67609" w:rsidRPr="009B38E1">
        <w:rPr>
          <w:rFonts w:ascii="Times New Roman" w:eastAsia="Times New Roman" w:hAnsi="Times New Roman"/>
          <w:sz w:val="24"/>
          <w:szCs w:val="24"/>
          <w:lang w:eastAsia="en-GB"/>
        </w:rPr>
        <w:t xml:space="preserve">Against that background, please </w:t>
      </w:r>
      <w:r w:rsidR="009B38E1">
        <w:rPr>
          <w:rFonts w:ascii="Times New Roman" w:eastAsia="Times New Roman" w:hAnsi="Times New Roman"/>
          <w:sz w:val="24"/>
          <w:szCs w:val="24"/>
          <w:lang w:eastAsia="en-GB"/>
        </w:rPr>
        <w:t>confirm</w:t>
      </w:r>
      <w:r w:rsidR="00A67609" w:rsidRPr="009B38E1">
        <w:rPr>
          <w:rFonts w:ascii="Times New Roman" w:eastAsia="Times New Roman" w:hAnsi="Times New Roman"/>
          <w:sz w:val="24"/>
          <w:szCs w:val="24"/>
          <w:lang w:eastAsia="en-GB"/>
        </w:rPr>
        <w:t xml:space="preserve"> the following:</w:t>
      </w:r>
    </w:p>
    <w:p w14:paraId="093E2297"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2FC1C0C4" w14:textId="77777777" w:rsidR="009B38E1" w:rsidRPr="009C1330" w:rsidRDefault="009B38E1" w:rsidP="009B38E1">
      <w:pPr>
        <w:numPr>
          <w:ilvl w:val="1"/>
          <w:numId w:val="8"/>
        </w:numPr>
        <w:autoSpaceDE w:val="0"/>
        <w:autoSpaceDN w:val="0"/>
        <w:adjustRightInd w:val="0"/>
        <w:spacing w:after="0" w:line="240" w:lineRule="auto"/>
        <w:jc w:val="both"/>
        <w:rPr>
          <w:rFonts w:ascii="Times New Roman" w:eastAsia="Times New Roman" w:hAnsi="Times New Roman"/>
          <w:sz w:val="24"/>
          <w:szCs w:val="24"/>
          <w:lang w:eastAsia="en-GB"/>
        </w:rPr>
      </w:pPr>
      <w:r w:rsidRPr="009C1330">
        <w:rPr>
          <w:rFonts w:ascii="Times New Roman" w:eastAsia="Times New Roman" w:hAnsi="Times New Roman"/>
          <w:sz w:val="24"/>
          <w:szCs w:val="24"/>
          <w:lang w:eastAsia="en-GB"/>
        </w:rPr>
        <w:t xml:space="preserve">When was the latest </w:t>
      </w:r>
      <w:r>
        <w:rPr>
          <w:rFonts w:ascii="Times New Roman" w:eastAsia="Times New Roman" w:hAnsi="Times New Roman"/>
          <w:sz w:val="24"/>
          <w:szCs w:val="24"/>
          <w:lang w:eastAsia="en-GB"/>
        </w:rPr>
        <w:t xml:space="preserve">national </w:t>
      </w:r>
      <w:r w:rsidRPr="009C1330">
        <w:rPr>
          <w:rFonts w:ascii="Times New Roman" w:eastAsia="Times New Roman" w:hAnsi="Times New Roman"/>
          <w:sz w:val="24"/>
          <w:szCs w:val="24"/>
          <w:lang w:eastAsia="en-GB"/>
        </w:rPr>
        <w:t>report</w:t>
      </w:r>
      <w:r>
        <w:rPr>
          <w:rFonts w:ascii="Times New Roman" w:eastAsia="Times New Roman" w:hAnsi="Times New Roman"/>
          <w:sz w:val="24"/>
          <w:szCs w:val="24"/>
          <w:lang w:eastAsia="en-GB"/>
        </w:rPr>
        <w:t xml:space="preserve"> prepared before the date of granting the aid</w:t>
      </w:r>
      <w:r w:rsidRPr="009C1330">
        <w:rPr>
          <w:rFonts w:ascii="Times New Roman" w:eastAsia="Times New Roman" w:hAnsi="Times New Roman"/>
          <w:sz w:val="24"/>
          <w:szCs w:val="24"/>
          <w:lang w:eastAsia="en-GB"/>
        </w:rPr>
        <w:t>?</w:t>
      </w:r>
    </w:p>
    <w:p w14:paraId="370CE4BD" w14:textId="77777777" w:rsidR="009B38E1" w:rsidRDefault="009B38E1" w:rsidP="009B38E1">
      <w:pPr>
        <w:rPr>
          <w:rFonts w:ascii="Times New Roman" w:eastAsia="Times New Roman" w:hAnsi="Times New Roman"/>
          <w:sz w:val="24"/>
          <w:szCs w:val="24"/>
          <w:lang w:eastAsia="en-GB"/>
        </w:rPr>
      </w:pPr>
      <w:r>
        <w:rPr>
          <w:rFonts w:ascii="Times New Roman" w:eastAsia="Times New Roman" w:hAnsi="Times New Roman"/>
          <w:sz w:val="24"/>
          <w:szCs w:val="24"/>
          <w:lang w:eastAsia="en-GB"/>
        </w:rPr>
        <w:t>………………………………………………………………………………………………….</w:t>
      </w:r>
    </w:p>
    <w:p w14:paraId="04AFEFB8" w14:textId="77777777" w:rsidR="009B38E1" w:rsidRDefault="009B38E1" w:rsidP="009B38E1">
      <w:pPr>
        <w:numPr>
          <w:ilvl w:val="2"/>
          <w:numId w:val="8"/>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Please provide the link to the latest national report or enclose it to the notification.</w:t>
      </w:r>
    </w:p>
    <w:p w14:paraId="6C8C1D23"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w:t>
      </w:r>
    </w:p>
    <w:p w14:paraId="5646C9DD"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74BB10C1" w14:textId="77777777" w:rsidR="009B38E1" w:rsidRDefault="009B38E1" w:rsidP="009B38E1">
      <w:pPr>
        <w:numPr>
          <w:ilvl w:val="1"/>
          <w:numId w:val="8"/>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Please confirm that the following conditions are fulfilled for all aid to be granted:</w:t>
      </w:r>
    </w:p>
    <w:p w14:paraId="477EA46A" w14:textId="77777777" w:rsidR="009B38E1" w:rsidRDefault="009B38E1" w:rsidP="009B38E1">
      <w:pPr>
        <w:autoSpaceDE w:val="0"/>
        <w:autoSpaceDN w:val="0"/>
        <w:adjustRightInd w:val="0"/>
        <w:spacing w:after="0" w:line="240" w:lineRule="auto"/>
        <w:ind w:left="792"/>
        <w:jc w:val="both"/>
        <w:rPr>
          <w:rFonts w:ascii="Times New Roman" w:eastAsia="Times New Roman" w:hAnsi="Times New Roman"/>
          <w:sz w:val="24"/>
          <w:szCs w:val="24"/>
          <w:lang w:eastAsia="en-GB"/>
        </w:rPr>
      </w:pPr>
    </w:p>
    <w:p w14:paraId="60764A5A" w14:textId="77777777" w:rsidR="009B38E1" w:rsidRDefault="009B38E1" w:rsidP="009B38E1">
      <w:pPr>
        <w:numPr>
          <w:ilvl w:val="2"/>
          <w:numId w:val="8"/>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Was the national report submitted by 31 May of year N</w:t>
      </w:r>
      <w:r>
        <w:rPr>
          <w:rStyle w:val="FootnoteReference"/>
          <w:rFonts w:ascii="Times New Roman" w:eastAsia="Times New Roman" w:hAnsi="Times New Roman"/>
          <w:sz w:val="24"/>
          <w:szCs w:val="24"/>
          <w:lang w:eastAsia="en-GB"/>
        </w:rPr>
        <w:footnoteReference w:id="2"/>
      </w:r>
      <w:r>
        <w:rPr>
          <w:rFonts w:ascii="Times New Roman" w:eastAsia="Times New Roman" w:hAnsi="Times New Roman"/>
          <w:sz w:val="24"/>
          <w:szCs w:val="24"/>
          <w:lang w:eastAsia="en-GB"/>
        </w:rPr>
        <w:t>?</w:t>
      </w:r>
    </w:p>
    <w:p w14:paraId="350F425A"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25714080" w14:textId="77777777" w:rsidR="009B38E1" w:rsidRPr="005615D7" w:rsidRDefault="009B38E1" w:rsidP="009B38E1">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5615D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615D7">
        <w:rPr>
          <w:rFonts w:ascii="Times New Roman" w:eastAsia="Times New Roman" w:hAnsi="Times New Roman"/>
          <w:b/>
          <w:sz w:val="24"/>
          <w:szCs w:val="24"/>
          <w:lang w:eastAsia="en-GB"/>
        </w:rPr>
        <w:instrText xml:space="preserve"> FORMCHECKBOX </w:instrText>
      </w:r>
      <w:r w:rsidR="00470610">
        <w:rPr>
          <w:rFonts w:ascii="Times New Roman" w:eastAsia="Times New Roman" w:hAnsi="Times New Roman"/>
          <w:b/>
          <w:sz w:val="24"/>
          <w:szCs w:val="24"/>
          <w:lang w:eastAsia="en-GB"/>
        </w:rPr>
      </w:r>
      <w:r w:rsidR="00470610">
        <w:rPr>
          <w:rFonts w:ascii="Times New Roman" w:eastAsia="Times New Roman" w:hAnsi="Times New Roman"/>
          <w:b/>
          <w:sz w:val="24"/>
          <w:szCs w:val="24"/>
          <w:lang w:eastAsia="en-GB"/>
        </w:rPr>
        <w:fldChar w:fldCharType="separate"/>
      </w:r>
      <w:r w:rsidRPr="005615D7">
        <w:rPr>
          <w:rFonts w:ascii="Times New Roman" w:eastAsia="Times New Roman" w:hAnsi="Times New Roman"/>
          <w:b/>
          <w:sz w:val="24"/>
          <w:szCs w:val="24"/>
          <w:lang w:eastAsia="en-GB"/>
        </w:rPr>
        <w:fldChar w:fldCharType="end"/>
      </w:r>
      <w:r w:rsidRPr="005615D7">
        <w:rPr>
          <w:rFonts w:ascii="Times New Roman" w:eastAsia="Times New Roman" w:hAnsi="Times New Roman"/>
          <w:sz w:val="24"/>
          <w:szCs w:val="24"/>
          <w:lang w:eastAsia="en-GB"/>
        </w:rPr>
        <w:tab/>
        <w:t>yes</w:t>
      </w:r>
      <w:r w:rsidRPr="005615D7">
        <w:rPr>
          <w:rFonts w:ascii="Times New Roman" w:eastAsia="Times New Roman" w:hAnsi="Times New Roman"/>
          <w:sz w:val="24"/>
          <w:szCs w:val="24"/>
          <w:lang w:eastAsia="en-GB"/>
        </w:rPr>
        <w:tab/>
      </w:r>
      <w:r w:rsidRPr="005615D7">
        <w:rPr>
          <w:rFonts w:ascii="Times New Roman" w:eastAsia="Times New Roman" w:hAnsi="Times New Roman"/>
          <w:sz w:val="24"/>
          <w:szCs w:val="24"/>
          <w:lang w:eastAsia="en-GB"/>
        </w:rPr>
        <w:tab/>
      </w:r>
      <w:r w:rsidRPr="005615D7">
        <w:rPr>
          <w:rFonts w:ascii="Times New Roman" w:eastAsia="Times New Roman" w:hAnsi="Times New Roman"/>
          <w:sz w:val="24"/>
          <w:szCs w:val="24"/>
          <w:lang w:eastAsia="en-GB"/>
        </w:rPr>
        <w:tab/>
      </w:r>
      <w:r w:rsidRPr="005615D7">
        <w:rPr>
          <w:rFonts w:ascii="Times New Roman" w:eastAsia="Times New Roman" w:hAnsi="Times New Roman"/>
          <w:sz w:val="24"/>
          <w:szCs w:val="24"/>
          <w:lang w:eastAsia="en-GB"/>
        </w:rPr>
        <w:tab/>
      </w:r>
      <w:r w:rsidRPr="005615D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615D7">
        <w:rPr>
          <w:rFonts w:ascii="Times New Roman" w:eastAsia="Times New Roman" w:hAnsi="Times New Roman"/>
          <w:b/>
          <w:sz w:val="24"/>
          <w:szCs w:val="24"/>
          <w:lang w:eastAsia="en-GB"/>
        </w:rPr>
        <w:instrText xml:space="preserve"> FORMCHECKBOX </w:instrText>
      </w:r>
      <w:r w:rsidR="00470610">
        <w:rPr>
          <w:rFonts w:ascii="Times New Roman" w:eastAsia="Times New Roman" w:hAnsi="Times New Roman"/>
          <w:b/>
          <w:sz w:val="24"/>
          <w:szCs w:val="24"/>
          <w:lang w:eastAsia="en-GB"/>
        </w:rPr>
      </w:r>
      <w:r w:rsidR="00470610">
        <w:rPr>
          <w:rFonts w:ascii="Times New Roman" w:eastAsia="Times New Roman" w:hAnsi="Times New Roman"/>
          <w:b/>
          <w:sz w:val="24"/>
          <w:szCs w:val="24"/>
          <w:lang w:eastAsia="en-GB"/>
        </w:rPr>
        <w:fldChar w:fldCharType="separate"/>
      </w:r>
      <w:r w:rsidRPr="005615D7">
        <w:rPr>
          <w:rFonts w:ascii="Times New Roman" w:eastAsia="Times New Roman" w:hAnsi="Times New Roman"/>
          <w:b/>
          <w:sz w:val="24"/>
          <w:szCs w:val="24"/>
          <w:lang w:eastAsia="en-GB"/>
        </w:rPr>
        <w:fldChar w:fldCharType="end"/>
      </w:r>
      <w:r w:rsidRPr="005615D7">
        <w:rPr>
          <w:rFonts w:ascii="Times New Roman" w:eastAsia="Times New Roman" w:hAnsi="Times New Roman"/>
          <w:sz w:val="24"/>
          <w:szCs w:val="24"/>
          <w:lang w:eastAsia="en-GB"/>
        </w:rPr>
        <w:tab/>
      </w:r>
      <w:r w:rsidRPr="005615D7">
        <w:rPr>
          <w:rFonts w:ascii="Times New Roman" w:eastAsia="Times New Roman" w:hAnsi="Times New Roman"/>
          <w:noProof/>
          <w:sz w:val="24"/>
          <w:szCs w:val="24"/>
          <w:lang w:eastAsia="en-GB"/>
        </w:rPr>
        <w:t>no</w:t>
      </w:r>
    </w:p>
    <w:p w14:paraId="04C4451F"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789C68D6" w14:textId="77777777" w:rsidR="009B38E1" w:rsidRPr="005C06D1" w:rsidRDefault="009B38E1" w:rsidP="009B38E1">
      <w:pPr>
        <w:numPr>
          <w:ilvl w:val="2"/>
          <w:numId w:val="8"/>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lastRenderedPageBreak/>
        <w:t xml:space="preserve">Please confirm that </w:t>
      </w:r>
      <w:r w:rsidRPr="005C06D1">
        <w:rPr>
          <w:rFonts w:ascii="Times New Roman" w:eastAsia="Times New Roman" w:hAnsi="Times New Roman"/>
          <w:sz w:val="24"/>
          <w:szCs w:val="24"/>
          <w:lang w:eastAsia="en-GB"/>
        </w:rPr>
        <w:t>the national report</w:t>
      </w:r>
      <w:r>
        <w:rPr>
          <w:rFonts w:ascii="Times New Roman" w:eastAsia="Times New Roman" w:hAnsi="Times New Roman"/>
          <w:sz w:val="24"/>
          <w:szCs w:val="24"/>
          <w:lang w:eastAsia="en-GB"/>
        </w:rPr>
        <w:t xml:space="preserve"> submitted in year N</w:t>
      </w:r>
      <w:proofErr w:type="gramStart"/>
      <w:r w:rsidRPr="005C06D1">
        <w:rPr>
          <w:rFonts w:ascii="Times New Roman" w:eastAsia="Times New Roman" w:hAnsi="Times New Roman"/>
          <w:sz w:val="24"/>
          <w:szCs w:val="24"/>
          <w:lang w:eastAsia="en-GB"/>
        </w:rPr>
        <w:t>, and in particular</w:t>
      </w:r>
      <w:proofErr w:type="gramEnd"/>
      <w:r w:rsidRPr="005C06D1">
        <w:rPr>
          <w:rFonts w:ascii="Times New Roman" w:eastAsia="Times New Roman" w:hAnsi="Times New Roman"/>
          <w:sz w:val="24"/>
          <w:szCs w:val="24"/>
          <w:lang w:eastAsia="en-GB"/>
        </w:rPr>
        <w:t xml:space="preserve"> the assessment of the balance contained therein, has been prepared on the basis of the biological, economic and vessel use indicators set out in the common guidelines</w:t>
      </w:r>
      <w:r>
        <w:rPr>
          <w:rStyle w:val="FootnoteReference"/>
          <w:rFonts w:ascii="Times New Roman" w:eastAsia="Times New Roman" w:hAnsi="Times New Roman"/>
          <w:sz w:val="24"/>
          <w:szCs w:val="24"/>
          <w:lang w:eastAsia="en-GB"/>
        </w:rPr>
        <w:footnoteReference w:id="3"/>
      </w:r>
      <w:r w:rsidRPr="005C06D1">
        <w:rPr>
          <w:rFonts w:ascii="Times New Roman" w:eastAsia="Times New Roman" w:hAnsi="Times New Roman"/>
          <w:sz w:val="24"/>
          <w:szCs w:val="24"/>
          <w:lang w:eastAsia="en-GB"/>
        </w:rPr>
        <w:t xml:space="preserve"> referred to in Article 22(2) of Regulation (EU) No 1380/2013.</w:t>
      </w:r>
    </w:p>
    <w:p w14:paraId="236ECAE3"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6C6A24BA" w14:textId="77777777" w:rsidR="009B38E1" w:rsidRDefault="009B38E1" w:rsidP="009B38E1">
      <w:pPr>
        <w:autoSpaceDE w:val="0"/>
        <w:autoSpaceDN w:val="0"/>
        <w:adjustRightInd w:val="0"/>
        <w:spacing w:after="0" w:line="240" w:lineRule="auto"/>
        <w:ind w:left="567"/>
        <w:jc w:val="both"/>
        <w:rPr>
          <w:rFonts w:ascii="Times New Roman" w:eastAsia="Times New Roman" w:hAnsi="Times New Roman"/>
          <w:noProof/>
          <w:sz w:val="24"/>
          <w:szCs w:val="24"/>
          <w:lang w:eastAsia="en-GB"/>
        </w:rPr>
      </w:pPr>
      <w:r w:rsidRPr="005615D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615D7">
        <w:rPr>
          <w:rFonts w:ascii="Times New Roman" w:eastAsia="Times New Roman" w:hAnsi="Times New Roman"/>
          <w:b/>
          <w:sz w:val="24"/>
          <w:szCs w:val="24"/>
          <w:lang w:eastAsia="en-GB"/>
        </w:rPr>
        <w:instrText xml:space="preserve"> FORMCHECKBOX </w:instrText>
      </w:r>
      <w:r w:rsidR="00470610">
        <w:rPr>
          <w:rFonts w:ascii="Times New Roman" w:eastAsia="Times New Roman" w:hAnsi="Times New Roman"/>
          <w:b/>
          <w:sz w:val="24"/>
          <w:szCs w:val="24"/>
          <w:lang w:eastAsia="en-GB"/>
        </w:rPr>
      </w:r>
      <w:r w:rsidR="00470610">
        <w:rPr>
          <w:rFonts w:ascii="Times New Roman" w:eastAsia="Times New Roman" w:hAnsi="Times New Roman"/>
          <w:b/>
          <w:sz w:val="24"/>
          <w:szCs w:val="24"/>
          <w:lang w:eastAsia="en-GB"/>
        </w:rPr>
        <w:fldChar w:fldCharType="separate"/>
      </w:r>
      <w:r w:rsidRPr="005615D7">
        <w:rPr>
          <w:rFonts w:ascii="Times New Roman" w:eastAsia="Times New Roman" w:hAnsi="Times New Roman"/>
          <w:b/>
          <w:sz w:val="24"/>
          <w:szCs w:val="24"/>
          <w:lang w:eastAsia="en-GB"/>
        </w:rPr>
        <w:fldChar w:fldCharType="end"/>
      </w:r>
      <w:r w:rsidRPr="005615D7">
        <w:rPr>
          <w:rFonts w:ascii="Times New Roman" w:eastAsia="Times New Roman" w:hAnsi="Times New Roman"/>
          <w:sz w:val="24"/>
          <w:szCs w:val="24"/>
          <w:lang w:eastAsia="en-GB"/>
        </w:rPr>
        <w:tab/>
        <w:t>yes</w:t>
      </w:r>
      <w:r w:rsidRPr="005615D7">
        <w:rPr>
          <w:rFonts w:ascii="Times New Roman" w:eastAsia="Times New Roman" w:hAnsi="Times New Roman"/>
          <w:sz w:val="24"/>
          <w:szCs w:val="24"/>
          <w:lang w:eastAsia="en-GB"/>
        </w:rPr>
        <w:tab/>
      </w:r>
      <w:r w:rsidRPr="005615D7">
        <w:rPr>
          <w:rFonts w:ascii="Times New Roman" w:eastAsia="Times New Roman" w:hAnsi="Times New Roman"/>
          <w:sz w:val="24"/>
          <w:szCs w:val="24"/>
          <w:lang w:eastAsia="en-GB"/>
        </w:rPr>
        <w:tab/>
      </w:r>
      <w:r w:rsidRPr="005615D7">
        <w:rPr>
          <w:rFonts w:ascii="Times New Roman" w:eastAsia="Times New Roman" w:hAnsi="Times New Roman"/>
          <w:sz w:val="24"/>
          <w:szCs w:val="24"/>
          <w:lang w:eastAsia="en-GB"/>
        </w:rPr>
        <w:tab/>
      </w:r>
      <w:r w:rsidRPr="005615D7">
        <w:rPr>
          <w:rFonts w:ascii="Times New Roman" w:eastAsia="Times New Roman" w:hAnsi="Times New Roman"/>
          <w:sz w:val="24"/>
          <w:szCs w:val="24"/>
          <w:lang w:eastAsia="en-GB"/>
        </w:rPr>
        <w:tab/>
      </w:r>
      <w:r w:rsidRPr="005615D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615D7">
        <w:rPr>
          <w:rFonts w:ascii="Times New Roman" w:eastAsia="Times New Roman" w:hAnsi="Times New Roman"/>
          <w:b/>
          <w:sz w:val="24"/>
          <w:szCs w:val="24"/>
          <w:lang w:eastAsia="en-GB"/>
        </w:rPr>
        <w:instrText xml:space="preserve"> FORMCHECKBOX </w:instrText>
      </w:r>
      <w:r w:rsidR="00470610">
        <w:rPr>
          <w:rFonts w:ascii="Times New Roman" w:eastAsia="Times New Roman" w:hAnsi="Times New Roman"/>
          <w:b/>
          <w:sz w:val="24"/>
          <w:szCs w:val="24"/>
          <w:lang w:eastAsia="en-GB"/>
        </w:rPr>
      </w:r>
      <w:r w:rsidR="00470610">
        <w:rPr>
          <w:rFonts w:ascii="Times New Roman" w:eastAsia="Times New Roman" w:hAnsi="Times New Roman"/>
          <w:b/>
          <w:sz w:val="24"/>
          <w:szCs w:val="24"/>
          <w:lang w:eastAsia="en-GB"/>
        </w:rPr>
        <w:fldChar w:fldCharType="separate"/>
      </w:r>
      <w:r w:rsidRPr="005615D7">
        <w:rPr>
          <w:rFonts w:ascii="Times New Roman" w:eastAsia="Times New Roman" w:hAnsi="Times New Roman"/>
          <w:b/>
          <w:sz w:val="24"/>
          <w:szCs w:val="24"/>
          <w:lang w:eastAsia="en-GB"/>
        </w:rPr>
        <w:fldChar w:fldCharType="end"/>
      </w:r>
      <w:r w:rsidRPr="005615D7">
        <w:rPr>
          <w:rFonts w:ascii="Times New Roman" w:eastAsia="Times New Roman" w:hAnsi="Times New Roman"/>
          <w:sz w:val="24"/>
          <w:szCs w:val="24"/>
          <w:lang w:eastAsia="en-GB"/>
        </w:rPr>
        <w:tab/>
      </w:r>
      <w:r w:rsidRPr="005615D7">
        <w:rPr>
          <w:rFonts w:ascii="Times New Roman" w:eastAsia="Times New Roman" w:hAnsi="Times New Roman"/>
          <w:noProof/>
          <w:sz w:val="24"/>
          <w:szCs w:val="24"/>
          <w:lang w:eastAsia="en-GB"/>
        </w:rPr>
        <w:t>no</w:t>
      </w:r>
    </w:p>
    <w:p w14:paraId="3F0FF19A" w14:textId="77777777" w:rsidR="009B38E1" w:rsidRDefault="009B38E1" w:rsidP="009B38E1">
      <w:pPr>
        <w:autoSpaceDE w:val="0"/>
        <w:autoSpaceDN w:val="0"/>
        <w:adjustRightInd w:val="0"/>
        <w:spacing w:after="0" w:line="240" w:lineRule="auto"/>
        <w:ind w:left="567"/>
        <w:jc w:val="both"/>
        <w:rPr>
          <w:rFonts w:ascii="Times New Roman" w:eastAsia="Times New Roman" w:hAnsi="Times New Roman"/>
          <w:noProof/>
          <w:sz w:val="24"/>
          <w:szCs w:val="24"/>
          <w:lang w:eastAsia="en-GB"/>
        </w:rPr>
      </w:pPr>
    </w:p>
    <w:p w14:paraId="61B46880" w14:textId="77777777" w:rsidR="009B38E1" w:rsidRPr="005C3488" w:rsidRDefault="009B38E1" w:rsidP="009B38E1">
      <w:pPr>
        <w:pStyle w:val="Default"/>
        <w:ind w:left="567"/>
        <w:jc w:val="both"/>
        <w:rPr>
          <w:i/>
          <w:iCs/>
          <w:sz w:val="23"/>
          <w:szCs w:val="23"/>
        </w:rPr>
      </w:pPr>
      <w:r w:rsidRPr="003D4919">
        <w:rPr>
          <w:i/>
          <w:iCs/>
          <w:sz w:val="23"/>
          <w:szCs w:val="23"/>
        </w:rPr>
        <w:t>Please note that no aid may be granted if the national report</w:t>
      </w:r>
      <w:proofErr w:type="gramStart"/>
      <w:r w:rsidRPr="003D4919">
        <w:rPr>
          <w:i/>
          <w:iCs/>
          <w:sz w:val="23"/>
          <w:szCs w:val="23"/>
        </w:rPr>
        <w:t>, and in particular</w:t>
      </w:r>
      <w:proofErr w:type="gramEnd"/>
      <w:r w:rsidRPr="003D4919">
        <w:rPr>
          <w:i/>
          <w:iCs/>
          <w:sz w:val="23"/>
          <w:szCs w:val="23"/>
        </w:rPr>
        <w:t xml:space="preserve"> the assessment of the balance contained therein, has not been prepared on the basis of the biological, economic and vessel use indicators set out in the common guidelines</w:t>
      </w:r>
      <w:r w:rsidRPr="003D4919">
        <w:rPr>
          <w:i/>
          <w:iCs/>
          <w:color w:val="040004"/>
          <w:sz w:val="16"/>
          <w:szCs w:val="16"/>
        </w:rPr>
        <w:t xml:space="preserve"> </w:t>
      </w:r>
      <w:r w:rsidRPr="003D4919">
        <w:rPr>
          <w:i/>
          <w:iCs/>
          <w:sz w:val="23"/>
          <w:szCs w:val="23"/>
        </w:rPr>
        <w:t xml:space="preserve">referred to in Article 22(2) of Regulation (EU) No 1380/2013. </w:t>
      </w:r>
    </w:p>
    <w:p w14:paraId="6119E23F"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39096C5F" w14:textId="3DC304D7" w:rsidR="009B38E1" w:rsidRDefault="009B38E1" w:rsidP="009B38E1">
      <w:pPr>
        <w:numPr>
          <w:ilvl w:val="2"/>
          <w:numId w:val="8"/>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Does that </w:t>
      </w:r>
      <w:r w:rsidRPr="00A634A8">
        <w:rPr>
          <w:rFonts w:ascii="Times New Roman" w:eastAsia="Times New Roman" w:hAnsi="Times New Roman"/>
          <w:sz w:val="24"/>
          <w:szCs w:val="24"/>
          <w:lang w:eastAsia="en-GB"/>
        </w:rPr>
        <w:t>national report</w:t>
      </w:r>
      <w:r>
        <w:rPr>
          <w:rFonts w:ascii="Times New Roman" w:eastAsia="Times New Roman" w:hAnsi="Times New Roman"/>
          <w:sz w:val="24"/>
          <w:szCs w:val="24"/>
          <w:lang w:eastAsia="en-GB"/>
        </w:rPr>
        <w:t xml:space="preserve"> submitted in year N </w:t>
      </w:r>
      <w:r w:rsidRPr="00A634A8">
        <w:rPr>
          <w:rFonts w:ascii="Times New Roman" w:eastAsia="Times New Roman" w:hAnsi="Times New Roman"/>
          <w:sz w:val="24"/>
          <w:szCs w:val="24"/>
          <w:lang w:eastAsia="en-GB"/>
        </w:rPr>
        <w:t>demonstrate that there is a balance between fishing capacity and fishing opportunities in the fleet segment to which the vessel belong</w:t>
      </w:r>
      <w:r w:rsidR="00423C21">
        <w:rPr>
          <w:rFonts w:ascii="Times New Roman" w:eastAsia="Times New Roman" w:hAnsi="Times New Roman"/>
          <w:sz w:val="24"/>
          <w:szCs w:val="24"/>
          <w:lang w:eastAsia="en-GB"/>
        </w:rPr>
        <w:t>s</w:t>
      </w:r>
      <w:r>
        <w:rPr>
          <w:rFonts w:ascii="Times New Roman" w:eastAsia="Times New Roman" w:hAnsi="Times New Roman"/>
          <w:sz w:val="24"/>
          <w:szCs w:val="24"/>
          <w:lang w:eastAsia="en-GB"/>
        </w:rPr>
        <w:t>?</w:t>
      </w:r>
    </w:p>
    <w:p w14:paraId="398F380D"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466625C3" w14:textId="77777777" w:rsidR="009B38E1" w:rsidRPr="005615D7" w:rsidRDefault="009B38E1" w:rsidP="009B38E1">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5615D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615D7">
        <w:rPr>
          <w:rFonts w:ascii="Times New Roman" w:eastAsia="Times New Roman" w:hAnsi="Times New Roman"/>
          <w:b/>
          <w:sz w:val="24"/>
          <w:szCs w:val="24"/>
          <w:lang w:eastAsia="en-GB"/>
        </w:rPr>
        <w:instrText xml:space="preserve"> FORMCHECKBOX </w:instrText>
      </w:r>
      <w:r w:rsidR="00470610">
        <w:rPr>
          <w:rFonts w:ascii="Times New Roman" w:eastAsia="Times New Roman" w:hAnsi="Times New Roman"/>
          <w:b/>
          <w:sz w:val="24"/>
          <w:szCs w:val="24"/>
          <w:lang w:eastAsia="en-GB"/>
        </w:rPr>
      </w:r>
      <w:r w:rsidR="00470610">
        <w:rPr>
          <w:rFonts w:ascii="Times New Roman" w:eastAsia="Times New Roman" w:hAnsi="Times New Roman"/>
          <w:b/>
          <w:sz w:val="24"/>
          <w:szCs w:val="24"/>
          <w:lang w:eastAsia="en-GB"/>
        </w:rPr>
        <w:fldChar w:fldCharType="separate"/>
      </w:r>
      <w:r w:rsidRPr="005615D7">
        <w:rPr>
          <w:rFonts w:ascii="Times New Roman" w:eastAsia="Times New Roman" w:hAnsi="Times New Roman"/>
          <w:b/>
          <w:sz w:val="24"/>
          <w:szCs w:val="24"/>
          <w:lang w:eastAsia="en-GB"/>
        </w:rPr>
        <w:fldChar w:fldCharType="end"/>
      </w:r>
      <w:r w:rsidRPr="005615D7">
        <w:rPr>
          <w:rFonts w:ascii="Times New Roman" w:eastAsia="Times New Roman" w:hAnsi="Times New Roman"/>
          <w:sz w:val="24"/>
          <w:szCs w:val="24"/>
          <w:lang w:eastAsia="en-GB"/>
        </w:rPr>
        <w:tab/>
        <w:t>yes</w:t>
      </w:r>
      <w:r w:rsidRPr="005615D7">
        <w:rPr>
          <w:rFonts w:ascii="Times New Roman" w:eastAsia="Times New Roman" w:hAnsi="Times New Roman"/>
          <w:sz w:val="24"/>
          <w:szCs w:val="24"/>
          <w:lang w:eastAsia="en-GB"/>
        </w:rPr>
        <w:tab/>
      </w:r>
      <w:r w:rsidRPr="005615D7">
        <w:rPr>
          <w:rFonts w:ascii="Times New Roman" w:eastAsia="Times New Roman" w:hAnsi="Times New Roman"/>
          <w:sz w:val="24"/>
          <w:szCs w:val="24"/>
          <w:lang w:eastAsia="en-GB"/>
        </w:rPr>
        <w:tab/>
      </w:r>
      <w:r w:rsidRPr="005615D7">
        <w:rPr>
          <w:rFonts w:ascii="Times New Roman" w:eastAsia="Times New Roman" w:hAnsi="Times New Roman"/>
          <w:sz w:val="24"/>
          <w:szCs w:val="24"/>
          <w:lang w:eastAsia="en-GB"/>
        </w:rPr>
        <w:tab/>
      </w:r>
      <w:r w:rsidRPr="005615D7">
        <w:rPr>
          <w:rFonts w:ascii="Times New Roman" w:eastAsia="Times New Roman" w:hAnsi="Times New Roman"/>
          <w:sz w:val="24"/>
          <w:szCs w:val="24"/>
          <w:lang w:eastAsia="en-GB"/>
        </w:rPr>
        <w:tab/>
      </w:r>
      <w:r w:rsidRPr="005615D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615D7">
        <w:rPr>
          <w:rFonts w:ascii="Times New Roman" w:eastAsia="Times New Roman" w:hAnsi="Times New Roman"/>
          <w:b/>
          <w:sz w:val="24"/>
          <w:szCs w:val="24"/>
          <w:lang w:eastAsia="en-GB"/>
        </w:rPr>
        <w:instrText xml:space="preserve"> FORMCHECKBOX </w:instrText>
      </w:r>
      <w:r w:rsidR="00470610">
        <w:rPr>
          <w:rFonts w:ascii="Times New Roman" w:eastAsia="Times New Roman" w:hAnsi="Times New Roman"/>
          <w:b/>
          <w:sz w:val="24"/>
          <w:szCs w:val="24"/>
          <w:lang w:eastAsia="en-GB"/>
        </w:rPr>
      </w:r>
      <w:r w:rsidR="00470610">
        <w:rPr>
          <w:rFonts w:ascii="Times New Roman" w:eastAsia="Times New Roman" w:hAnsi="Times New Roman"/>
          <w:b/>
          <w:sz w:val="24"/>
          <w:szCs w:val="24"/>
          <w:lang w:eastAsia="en-GB"/>
        </w:rPr>
        <w:fldChar w:fldCharType="separate"/>
      </w:r>
      <w:r w:rsidRPr="005615D7">
        <w:rPr>
          <w:rFonts w:ascii="Times New Roman" w:eastAsia="Times New Roman" w:hAnsi="Times New Roman"/>
          <w:b/>
          <w:sz w:val="24"/>
          <w:szCs w:val="24"/>
          <w:lang w:eastAsia="en-GB"/>
        </w:rPr>
        <w:fldChar w:fldCharType="end"/>
      </w:r>
      <w:r w:rsidRPr="005615D7">
        <w:rPr>
          <w:rFonts w:ascii="Times New Roman" w:eastAsia="Times New Roman" w:hAnsi="Times New Roman"/>
          <w:sz w:val="24"/>
          <w:szCs w:val="24"/>
          <w:lang w:eastAsia="en-GB"/>
        </w:rPr>
        <w:tab/>
      </w:r>
      <w:r w:rsidRPr="005615D7">
        <w:rPr>
          <w:rFonts w:ascii="Times New Roman" w:eastAsia="Times New Roman" w:hAnsi="Times New Roman"/>
          <w:noProof/>
          <w:sz w:val="24"/>
          <w:szCs w:val="24"/>
          <w:lang w:eastAsia="en-GB"/>
        </w:rPr>
        <w:t>no</w:t>
      </w:r>
    </w:p>
    <w:p w14:paraId="57C377EA"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00DC3031" w14:textId="77777777" w:rsidR="009B38E1" w:rsidRDefault="009B38E1" w:rsidP="009B38E1">
      <w:pPr>
        <w:numPr>
          <w:ilvl w:val="2"/>
          <w:numId w:val="8"/>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Please explain how the national report was </w:t>
      </w:r>
      <w:proofErr w:type="gramStart"/>
      <w:r>
        <w:rPr>
          <w:rFonts w:ascii="Times New Roman" w:eastAsia="Times New Roman" w:hAnsi="Times New Roman"/>
          <w:sz w:val="24"/>
          <w:szCs w:val="24"/>
          <w:lang w:eastAsia="en-GB"/>
        </w:rPr>
        <w:t>taken into account</w:t>
      </w:r>
      <w:proofErr w:type="gramEnd"/>
      <w:r>
        <w:rPr>
          <w:rFonts w:ascii="Times New Roman" w:eastAsia="Times New Roman" w:hAnsi="Times New Roman"/>
          <w:sz w:val="24"/>
          <w:szCs w:val="24"/>
          <w:lang w:eastAsia="en-GB"/>
        </w:rPr>
        <w:t xml:space="preserve"> when designing the measure and how the balance is achieved.</w:t>
      </w:r>
    </w:p>
    <w:p w14:paraId="1A3175A9" w14:textId="77777777" w:rsidR="009B38E1" w:rsidRDefault="009B38E1" w:rsidP="009B38E1">
      <w:pPr>
        <w:rPr>
          <w:rFonts w:ascii="Times New Roman" w:eastAsia="Times New Roman" w:hAnsi="Times New Roman"/>
          <w:sz w:val="24"/>
          <w:szCs w:val="24"/>
          <w:lang w:eastAsia="en-GB"/>
        </w:rPr>
      </w:pPr>
      <w:r w:rsidRPr="005615D7">
        <w:rPr>
          <w:rFonts w:ascii="Times New Roman" w:eastAsia="Times New Roman" w:hAnsi="Times New Roman"/>
          <w:sz w:val="24"/>
          <w:szCs w:val="24"/>
          <w:lang w:eastAsia="en-GB"/>
        </w:rPr>
        <w:t>………………………………………………………………………………………………….</w:t>
      </w:r>
    </w:p>
    <w:p w14:paraId="767B8E2A" w14:textId="77777777" w:rsidR="009B38E1" w:rsidRDefault="009B38E1" w:rsidP="009B38E1">
      <w:pPr>
        <w:numPr>
          <w:ilvl w:val="2"/>
          <w:numId w:val="8"/>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Please confirm that </w:t>
      </w:r>
      <w:r w:rsidRPr="00A634A8">
        <w:rPr>
          <w:rFonts w:ascii="Times New Roman" w:eastAsia="Times New Roman" w:hAnsi="Times New Roman"/>
          <w:sz w:val="24"/>
          <w:szCs w:val="24"/>
          <w:lang w:eastAsia="en-GB"/>
        </w:rPr>
        <w:t xml:space="preserve">the </w:t>
      </w:r>
      <w:r>
        <w:rPr>
          <w:rFonts w:ascii="Times New Roman" w:eastAsia="Times New Roman" w:hAnsi="Times New Roman"/>
          <w:sz w:val="24"/>
          <w:szCs w:val="24"/>
          <w:lang w:eastAsia="en-GB"/>
        </w:rPr>
        <w:t>Commission has not called into question by 31 March of year N+1:</w:t>
      </w:r>
    </w:p>
    <w:p w14:paraId="7D09C851"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7B56D8F6" w14:textId="77777777" w:rsidR="009B38E1" w:rsidRDefault="009B38E1" w:rsidP="009B38E1">
      <w:pPr>
        <w:autoSpaceDE w:val="0"/>
        <w:autoSpaceDN w:val="0"/>
        <w:adjustRightInd w:val="0"/>
        <w:spacing w:after="0" w:line="240" w:lineRule="auto"/>
        <w:ind w:firstLine="720"/>
        <w:jc w:val="both"/>
        <w:rPr>
          <w:rFonts w:ascii="Times New Roman" w:eastAsia="Times New Roman" w:hAnsi="Times New Roman"/>
          <w:sz w:val="24"/>
          <w:szCs w:val="24"/>
          <w:lang w:eastAsia="en-GB"/>
        </w:rPr>
      </w:pPr>
      <w:r w:rsidRPr="00D823CB">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D823CB">
        <w:rPr>
          <w:rFonts w:ascii="Times New Roman" w:eastAsia="Times New Roman" w:hAnsi="Times New Roman"/>
          <w:sz w:val="24"/>
          <w:szCs w:val="24"/>
          <w:lang w:eastAsia="en-GB"/>
        </w:rPr>
        <w:instrText xml:space="preserve"> FORMCHECKBOX </w:instrText>
      </w:r>
      <w:r w:rsidR="00470610">
        <w:rPr>
          <w:rFonts w:ascii="Times New Roman" w:eastAsia="Times New Roman" w:hAnsi="Times New Roman"/>
          <w:sz w:val="24"/>
          <w:szCs w:val="24"/>
          <w:lang w:eastAsia="en-GB"/>
        </w:rPr>
      </w:r>
      <w:r w:rsidR="00470610">
        <w:rPr>
          <w:rFonts w:ascii="Times New Roman" w:eastAsia="Times New Roman" w:hAnsi="Times New Roman"/>
          <w:sz w:val="24"/>
          <w:szCs w:val="24"/>
          <w:lang w:eastAsia="en-GB"/>
        </w:rPr>
        <w:fldChar w:fldCharType="separate"/>
      </w:r>
      <w:r w:rsidRPr="00D823CB">
        <w:rPr>
          <w:rFonts w:ascii="Times New Roman" w:eastAsia="Times New Roman" w:hAnsi="Times New Roman"/>
          <w:sz w:val="24"/>
          <w:szCs w:val="24"/>
          <w:lang w:eastAsia="en-GB"/>
        </w:rPr>
        <w:fldChar w:fldCharType="end"/>
      </w:r>
      <w:r>
        <w:rPr>
          <w:rFonts w:ascii="Times New Roman" w:eastAsia="Times New Roman" w:hAnsi="Times New Roman"/>
          <w:sz w:val="24"/>
          <w:szCs w:val="24"/>
          <w:lang w:eastAsia="en-GB"/>
        </w:rPr>
        <w:t xml:space="preserve"> (a) </w:t>
      </w:r>
      <w:r w:rsidRPr="00D823CB">
        <w:rPr>
          <w:rFonts w:ascii="Times New Roman" w:eastAsia="Times New Roman" w:hAnsi="Times New Roman"/>
          <w:sz w:val="24"/>
          <w:szCs w:val="24"/>
          <w:lang w:eastAsia="en-GB"/>
        </w:rPr>
        <w:t xml:space="preserve">the conclusion of the national report </w:t>
      </w:r>
      <w:r>
        <w:rPr>
          <w:rFonts w:ascii="Times New Roman" w:eastAsia="Times New Roman" w:hAnsi="Times New Roman"/>
          <w:sz w:val="24"/>
          <w:szCs w:val="24"/>
          <w:lang w:eastAsia="en-GB"/>
        </w:rPr>
        <w:t xml:space="preserve">submitted in </w:t>
      </w:r>
      <w:r w:rsidRPr="00D823CB">
        <w:rPr>
          <w:rFonts w:ascii="Times New Roman" w:eastAsia="Times New Roman" w:hAnsi="Times New Roman"/>
          <w:sz w:val="24"/>
          <w:szCs w:val="24"/>
          <w:lang w:eastAsia="en-GB"/>
        </w:rPr>
        <w:t xml:space="preserve">year N </w:t>
      </w:r>
    </w:p>
    <w:p w14:paraId="4DCE5A37" w14:textId="77777777" w:rsidR="009B38E1" w:rsidRDefault="009B38E1" w:rsidP="009B38E1">
      <w:pPr>
        <w:autoSpaceDE w:val="0"/>
        <w:autoSpaceDN w:val="0"/>
        <w:adjustRightInd w:val="0"/>
        <w:spacing w:after="0" w:line="240" w:lineRule="auto"/>
        <w:ind w:left="567"/>
        <w:jc w:val="both"/>
        <w:rPr>
          <w:rFonts w:ascii="Times New Roman" w:eastAsia="Times New Roman" w:hAnsi="Times New Roman"/>
          <w:sz w:val="24"/>
          <w:szCs w:val="24"/>
          <w:lang w:eastAsia="en-GB"/>
        </w:rPr>
      </w:pPr>
    </w:p>
    <w:p w14:paraId="0067CBC6" w14:textId="77777777" w:rsidR="009B38E1" w:rsidRPr="005E495C" w:rsidRDefault="009B38E1" w:rsidP="009B38E1">
      <w:pPr>
        <w:autoSpaceDE w:val="0"/>
        <w:autoSpaceDN w:val="0"/>
        <w:adjustRightInd w:val="0"/>
        <w:spacing w:after="0" w:line="240" w:lineRule="auto"/>
        <w:ind w:left="567"/>
        <w:jc w:val="both"/>
        <w:rPr>
          <w:rFonts w:ascii="Times New Roman" w:eastAsia="Times New Roman" w:hAnsi="Times New Roman"/>
          <w:sz w:val="24"/>
          <w:szCs w:val="24"/>
          <w:lang w:eastAsia="en-GB"/>
        </w:rPr>
      </w:pPr>
    </w:p>
    <w:p w14:paraId="29010B9A" w14:textId="77777777" w:rsidR="009B38E1" w:rsidRPr="005615D7" w:rsidRDefault="009B38E1" w:rsidP="009B38E1">
      <w:pPr>
        <w:autoSpaceDE w:val="0"/>
        <w:autoSpaceDN w:val="0"/>
        <w:adjustRightInd w:val="0"/>
        <w:spacing w:after="0" w:line="240" w:lineRule="auto"/>
        <w:ind w:left="720"/>
        <w:jc w:val="both"/>
        <w:rPr>
          <w:rFonts w:ascii="Times New Roman" w:eastAsia="Times New Roman" w:hAnsi="Times New Roman"/>
          <w:sz w:val="24"/>
          <w:szCs w:val="24"/>
          <w:lang w:eastAsia="en-GB"/>
        </w:rPr>
      </w:pPr>
      <w:r w:rsidRPr="00D823CB">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D823CB">
        <w:rPr>
          <w:rFonts w:ascii="Times New Roman" w:eastAsia="Times New Roman" w:hAnsi="Times New Roman"/>
          <w:sz w:val="24"/>
          <w:szCs w:val="24"/>
          <w:lang w:eastAsia="en-GB"/>
        </w:rPr>
        <w:instrText xml:space="preserve"> FORMCHECKBOX </w:instrText>
      </w:r>
      <w:r w:rsidR="00470610">
        <w:rPr>
          <w:rFonts w:ascii="Times New Roman" w:eastAsia="Times New Roman" w:hAnsi="Times New Roman"/>
          <w:sz w:val="24"/>
          <w:szCs w:val="24"/>
          <w:lang w:eastAsia="en-GB"/>
        </w:rPr>
      </w:r>
      <w:r w:rsidR="00470610">
        <w:rPr>
          <w:rFonts w:ascii="Times New Roman" w:eastAsia="Times New Roman" w:hAnsi="Times New Roman"/>
          <w:sz w:val="24"/>
          <w:szCs w:val="24"/>
          <w:lang w:eastAsia="en-GB"/>
        </w:rPr>
        <w:fldChar w:fldCharType="separate"/>
      </w:r>
      <w:r w:rsidRPr="00D823CB">
        <w:rPr>
          <w:rFonts w:ascii="Times New Roman" w:eastAsia="Times New Roman" w:hAnsi="Times New Roman"/>
          <w:sz w:val="24"/>
          <w:szCs w:val="24"/>
          <w:lang w:eastAsia="en-GB"/>
        </w:rPr>
        <w:fldChar w:fldCharType="end"/>
      </w:r>
      <w:r>
        <w:rPr>
          <w:rFonts w:ascii="Times New Roman" w:eastAsia="Times New Roman" w:hAnsi="Times New Roman"/>
          <w:b/>
          <w:sz w:val="24"/>
          <w:szCs w:val="24"/>
          <w:lang w:eastAsia="en-GB"/>
        </w:rPr>
        <w:t xml:space="preserve"> </w:t>
      </w:r>
      <w:r w:rsidRPr="008542AA">
        <w:rPr>
          <w:rFonts w:ascii="Times New Roman" w:eastAsia="Times New Roman" w:hAnsi="Times New Roman"/>
          <w:bCs/>
          <w:sz w:val="24"/>
          <w:szCs w:val="24"/>
          <w:lang w:eastAsia="en-GB"/>
        </w:rPr>
        <w:t>(b) the</w:t>
      </w:r>
      <w:r>
        <w:rPr>
          <w:rFonts w:ascii="Times New Roman" w:eastAsia="Times New Roman" w:hAnsi="Times New Roman"/>
          <w:sz w:val="24"/>
          <w:szCs w:val="24"/>
          <w:lang w:eastAsia="en-GB"/>
        </w:rPr>
        <w:t xml:space="preserve"> assessment of the balance contained in the national report submitted in year N</w:t>
      </w:r>
    </w:p>
    <w:p w14:paraId="2826CDEB" w14:textId="77777777" w:rsidR="009B38E1" w:rsidRDefault="009B38E1" w:rsidP="009B38E1">
      <w:pPr>
        <w:autoSpaceDE w:val="0"/>
        <w:autoSpaceDN w:val="0"/>
        <w:adjustRightInd w:val="0"/>
        <w:spacing w:after="0" w:line="240" w:lineRule="auto"/>
        <w:ind w:left="1224"/>
        <w:jc w:val="both"/>
        <w:rPr>
          <w:rFonts w:ascii="Times New Roman" w:eastAsia="Times New Roman" w:hAnsi="Times New Roman"/>
          <w:i/>
          <w:sz w:val="24"/>
          <w:szCs w:val="24"/>
          <w:lang w:eastAsia="en-GB"/>
        </w:rPr>
      </w:pPr>
    </w:p>
    <w:p w14:paraId="73B6705B" w14:textId="77777777" w:rsidR="009B38E1" w:rsidRDefault="009B38E1" w:rsidP="009B38E1">
      <w:pPr>
        <w:numPr>
          <w:ilvl w:val="2"/>
          <w:numId w:val="8"/>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Please confirm that the measure prescribes that the </w:t>
      </w:r>
      <w:r w:rsidRPr="00E51CD7">
        <w:rPr>
          <w:rFonts w:ascii="Times New Roman" w:eastAsia="Times New Roman" w:hAnsi="Times New Roman"/>
          <w:sz w:val="24"/>
          <w:szCs w:val="24"/>
          <w:lang w:eastAsia="en-GB"/>
        </w:rPr>
        <w:t xml:space="preserve">aid </w:t>
      </w:r>
      <w:r>
        <w:rPr>
          <w:rFonts w:ascii="Times New Roman" w:eastAsia="Times New Roman" w:hAnsi="Times New Roman"/>
          <w:sz w:val="24"/>
          <w:szCs w:val="24"/>
          <w:lang w:eastAsia="en-GB"/>
        </w:rPr>
        <w:t xml:space="preserve">may be granted </w:t>
      </w:r>
      <w:proofErr w:type="gramStart"/>
      <w:r w:rsidRPr="00E51CD7">
        <w:rPr>
          <w:rFonts w:ascii="Times New Roman" w:eastAsia="Times New Roman" w:hAnsi="Times New Roman"/>
          <w:sz w:val="24"/>
          <w:szCs w:val="24"/>
          <w:lang w:eastAsia="en-GB"/>
        </w:rPr>
        <w:t>on the basis of</w:t>
      </w:r>
      <w:proofErr w:type="gramEnd"/>
      <w:r w:rsidRPr="00E51CD7">
        <w:rPr>
          <w:rFonts w:ascii="Times New Roman" w:eastAsia="Times New Roman" w:hAnsi="Times New Roman"/>
          <w:sz w:val="24"/>
          <w:szCs w:val="24"/>
          <w:lang w:eastAsia="en-GB"/>
        </w:rPr>
        <w:t xml:space="preserve"> the national report</w:t>
      </w:r>
      <w:r>
        <w:rPr>
          <w:rFonts w:ascii="Times New Roman" w:eastAsia="Times New Roman" w:hAnsi="Times New Roman"/>
          <w:sz w:val="24"/>
          <w:szCs w:val="24"/>
          <w:lang w:eastAsia="en-GB"/>
        </w:rPr>
        <w:t xml:space="preserve"> submitted in year N only</w:t>
      </w:r>
      <w:r w:rsidRPr="00E51CD7">
        <w:rPr>
          <w:rFonts w:ascii="Times New Roman" w:eastAsia="Times New Roman" w:hAnsi="Times New Roman"/>
          <w:sz w:val="24"/>
          <w:szCs w:val="24"/>
          <w:lang w:eastAsia="en-GB"/>
        </w:rPr>
        <w:t xml:space="preserve"> until 31 December of year N+1</w:t>
      </w:r>
      <w:r>
        <w:rPr>
          <w:rFonts w:ascii="Times New Roman" w:eastAsia="Times New Roman" w:hAnsi="Times New Roman"/>
          <w:sz w:val="24"/>
          <w:szCs w:val="24"/>
          <w:lang w:eastAsia="en-GB"/>
        </w:rPr>
        <w:t xml:space="preserve">, i.e., the year following the year of the submission of the report. </w:t>
      </w:r>
    </w:p>
    <w:p w14:paraId="390157E8"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03963B13" w14:textId="77777777" w:rsidR="009B38E1" w:rsidRPr="001E103F" w:rsidRDefault="009B38E1" w:rsidP="009B38E1">
      <w:pPr>
        <w:autoSpaceDE w:val="0"/>
        <w:autoSpaceDN w:val="0"/>
        <w:adjustRightInd w:val="0"/>
        <w:spacing w:after="0" w:line="240" w:lineRule="auto"/>
        <w:ind w:left="567"/>
        <w:jc w:val="both"/>
        <w:rPr>
          <w:rFonts w:ascii="Times New Roman" w:eastAsia="Times New Roman" w:hAnsi="Times New Roman"/>
          <w:sz w:val="24"/>
          <w:szCs w:val="24"/>
          <w:lang w:eastAsia="en-GB"/>
        </w:rPr>
      </w:pPr>
      <w:r w:rsidRPr="001E103F">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E103F">
        <w:rPr>
          <w:rFonts w:ascii="Times New Roman" w:eastAsia="Times New Roman" w:hAnsi="Times New Roman"/>
          <w:b/>
          <w:sz w:val="24"/>
          <w:szCs w:val="24"/>
          <w:lang w:eastAsia="en-GB"/>
        </w:rPr>
        <w:instrText xml:space="preserve"> FORMCHECKBOX </w:instrText>
      </w:r>
      <w:r w:rsidR="00470610">
        <w:rPr>
          <w:rFonts w:ascii="Times New Roman" w:eastAsia="Times New Roman" w:hAnsi="Times New Roman"/>
          <w:b/>
          <w:sz w:val="24"/>
          <w:szCs w:val="24"/>
          <w:lang w:eastAsia="en-GB"/>
        </w:rPr>
      </w:r>
      <w:r w:rsidR="00470610">
        <w:rPr>
          <w:rFonts w:ascii="Times New Roman" w:eastAsia="Times New Roman" w:hAnsi="Times New Roman"/>
          <w:b/>
          <w:sz w:val="24"/>
          <w:szCs w:val="24"/>
          <w:lang w:eastAsia="en-GB"/>
        </w:rPr>
        <w:fldChar w:fldCharType="separate"/>
      </w:r>
      <w:r w:rsidRPr="001E103F">
        <w:rPr>
          <w:rFonts w:ascii="Times New Roman" w:eastAsia="Times New Roman" w:hAnsi="Times New Roman"/>
          <w:b/>
          <w:sz w:val="24"/>
          <w:szCs w:val="24"/>
          <w:lang w:eastAsia="en-GB"/>
        </w:rPr>
        <w:fldChar w:fldCharType="end"/>
      </w:r>
      <w:r w:rsidRPr="001E103F">
        <w:rPr>
          <w:rFonts w:ascii="Times New Roman" w:eastAsia="Times New Roman" w:hAnsi="Times New Roman"/>
          <w:sz w:val="24"/>
          <w:szCs w:val="24"/>
          <w:lang w:eastAsia="en-GB"/>
        </w:rPr>
        <w:tab/>
        <w:t>yes</w:t>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sz w:val="24"/>
          <w:szCs w:val="24"/>
          <w:lang w:eastAsia="en-GB"/>
        </w:rPr>
        <w:tab/>
      </w:r>
      <w:r w:rsidRPr="001E103F">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1E103F">
        <w:rPr>
          <w:rFonts w:ascii="Times New Roman" w:eastAsia="Times New Roman" w:hAnsi="Times New Roman"/>
          <w:b/>
          <w:sz w:val="24"/>
          <w:szCs w:val="24"/>
          <w:lang w:eastAsia="en-GB"/>
        </w:rPr>
        <w:instrText xml:space="preserve"> FORMCHECKBOX </w:instrText>
      </w:r>
      <w:r w:rsidR="00470610">
        <w:rPr>
          <w:rFonts w:ascii="Times New Roman" w:eastAsia="Times New Roman" w:hAnsi="Times New Roman"/>
          <w:b/>
          <w:sz w:val="24"/>
          <w:szCs w:val="24"/>
          <w:lang w:eastAsia="en-GB"/>
        </w:rPr>
      </w:r>
      <w:r w:rsidR="00470610">
        <w:rPr>
          <w:rFonts w:ascii="Times New Roman" w:eastAsia="Times New Roman" w:hAnsi="Times New Roman"/>
          <w:b/>
          <w:sz w:val="24"/>
          <w:szCs w:val="24"/>
          <w:lang w:eastAsia="en-GB"/>
        </w:rPr>
        <w:fldChar w:fldCharType="separate"/>
      </w:r>
      <w:r w:rsidRPr="001E103F">
        <w:rPr>
          <w:rFonts w:ascii="Times New Roman" w:eastAsia="Times New Roman" w:hAnsi="Times New Roman"/>
          <w:b/>
          <w:sz w:val="24"/>
          <w:szCs w:val="24"/>
          <w:lang w:eastAsia="en-GB"/>
        </w:rPr>
        <w:fldChar w:fldCharType="end"/>
      </w:r>
      <w:r w:rsidRPr="001E103F">
        <w:rPr>
          <w:rFonts w:ascii="Times New Roman" w:eastAsia="Times New Roman" w:hAnsi="Times New Roman"/>
          <w:sz w:val="24"/>
          <w:szCs w:val="24"/>
          <w:lang w:eastAsia="en-GB"/>
        </w:rPr>
        <w:tab/>
      </w:r>
      <w:r w:rsidRPr="001E103F">
        <w:rPr>
          <w:rFonts w:ascii="Times New Roman" w:eastAsia="Times New Roman" w:hAnsi="Times New Roman"/>
          <w:noProof/>
          <w:sz w:val="24"/>
          <w:szCs w:val="24"/>
          <w:lang w:eastAsia="en-GB"/>
        </w:rPr>
        <w:t>no</w:t>
      </w:r>
    </w:p>
    <w:p w14:paraId="3564E892" w14:textId="77777777" w:rsidR="009B38E1" w:rsidRDefault="009B38E1" w:rsidP="009B38E1">
      <w:pPr>
        <w:autoSpaceDE w:val="0"/>
        <w:autoSpaceDN w:val="0"/>
        <w:adjustRightInd w:val="0"/>
        <w:spacing w:after="0" w:line="240" w:lineRule="auto"/>
        <w:jc w:val="both"/>
        <w:rPr>
          <w:rFonts w:ascii="Times New Roman" w:eastAsia="Times New Roman" w:hAnsi="Times New Roman"/>
          <w:sz w:val="24"/>
          <w:szCs w:val="24"/>
          <w:lang w:eastAsia="en-GB"/>
        </w:rPr>
      </w:pPr>
    </w:p>
    <w:p w14:paraId="7B3B0A5E" w14:textId="77777777" w:rsidR="009B38E1" w:rsidRDefault="009B38E1" w:rsidP="009B38E1">
      <w:pPr>
        <w:numPr>
          <w:ilvl w:val="3"/>
          <w:numId w:val="8"/>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If the answer is ‘yes’, please identify the relevant provision(s) in the legal basis.</w:t>
      </w:r>
    </w:p>
    <w:p w14:paraId="2309B67B" w14:textId="77777777" w:rsidR="009B38E1" w:rsidRDefault="009B38E1" w:rsidP="009B38E1">
      <w:pPr>
        <w:rPr>
          <w:rFonts w:ascii="Times New Roman" w:eastAsia="Times New Roman" w:hAnsi="Times New Roman"/>
          <w:sz w:val="24"/>
          <w:szCs w:val="24"/>
          <w:lang w:eastAsia="en-GB"/>
        </w:rPr>
      </w:pPr>
      <w:r>
        <w:rPr>
          <w:rFonts w:ascii="Times New Roman" w:eastAsia="Times New Roman" w:hAnsi="Times New Roman"/>
          <w:sz w:val="24"/>
          <w:szCs w:val="24"/>
          <w:lang w:eastAsia="en-GB"/>
        </w:rPr>
        <w:t>…………………………………………………………………………………………………</w:t>
      </w:r>
    </w:p>
    <w:p w14:paraId="46AA49C0" w14:textId="490C4410" w:rsidR="009B38E1" w:rsidRPr="0053598F" w:rsidRDefault="009B38E1" w:rsidP="009B38E1">
      <w:pPr>
        <w:autoSpaceDE w:val="0"/>
        <w:autoSpaceDN w:val="0"/>
        <w:adjustRightInd w:val="0"/>
        <w:spacing w:after="0" w:line="240" w:lineRule="auto"/>
        <w:jc w:val="both"/>
        <w:rPr>
          <w:rFonts w:ascii="Times New Roman" w:eastAsia="Times New Roman" w:hAnsi="Times New Roman"/>
          <w:i/>
          <w:sz w:val="24"/>
          <w:szCs w:val="24"/>
          <w:lang w:eastAsia="en-GB"/>
        </w:rPr>
      </w:pPr>
      <w:r w:rsidRPr="004629F3">
        <w:rPr>
          <w:rFonts w:ascii="Times New Roman" w:eastAsia="Times New Roman" w:hAnsi="Times New Roman"/>
          <w:i/>
          <w:sz w:val="24"/>
          <w:szCs w:val="24"/>
          <w:lang w:eastAsia="en-GB"/>
        </w:rPr>
        <w:t xml:space="preserve">If the measure concerns inland fishing, </w:t>
      </w:r>
      <w:r>
        <w:rPr>
          <w:rFonts w:ascii="Times New Roman" w:eastAsia="Times New Roman" w:hAnsi="Times New Roman"/>
          <w:i/>
          <w:sz w:val="24"/>
          <w:szCs w:val="24"/>
          <w:lang w:eastAsia="en-GB"/>
        </w:rPr>
        <w:t>questions</w:t>
      </w:r>
      <w:r w:rsidRPr="004629F3">
        <w:rPr>
          <w:rFonts w:ascii="Times New Roman" w:eastAsia="Times New Roman" w:hAnsi="Times New Roman"/>
          <w:i/>
          <w:sz w:val="24"/>
          <w:szCs w:val="24"/>
          <w:lang w:eastAsia="en-GB"/>
        </w:rPr>
        <w:t xml:space="preserve"> </w:t>
      </w:r>
      <w:r w:rsidR="006E20F3">
        <w:rPr>
          <w:rFonts w:ascii="Times New Roman" w:eastAsia="Times New Roman" w:hAnsi="Times New Roman"/>
          <w:i/>
          <w:sz w:val="24"/>
          <w:szCs w:val="24"/>
          <w:lang w:eastAsia="en-GB"/>
        </w:rPr>
        <w:t>2</w:t>
      </w:r>
      <w:r>
        <w:rPr>
          <w:rFonts w:ascii="Times New Roman" w:eastAsia="Times New Roman" w:hAnsi="Times New Roman"/>
          <w:i/>
          <w:sz w:val="24"/>
          <w:szCs w:val="24"/>
          <w:lang w:eastAsia="en-GB"/>
        </w:rPr>
        <w:t>.1-</w:t>
      </w:r>
      <w:r w:rsidR="006E20F3">
        <w:rPr>
          <w:rFonts w:ascii="Times New Roman" w:eastAsia="Times New Roman" w:hAnsi="Times New Roman"/>
          <w:i/>
          <w:sz w:val="24"/>
          <w:szCs w:val="24"/>
          <w:lang w:eastAsia="en-GB"/>
        </w:rPr>
        <w:t>2</w:t>
      </w:r>
      <w:r>
        <w:rPr>
          <w:rFonts w:ascii="Times New Roman" w:eastAsia="Times New Roman" w:hAnsi="Times New Roman"/>
          <w:i/>
          <w:sz w:val="24"/>
          <w:szCs w:val="24"/>
          <w:lang w:eastAsia="en-GB"/>
        </w:rPr>
        <w:t xml:space="preserve">.2.6.1 </w:t>
      </w:r>
      <w:r w:rsidRPr="004629F3">
        <w:rPr>
          <w:rFonts w:ascii="Times New Roman" w:eastAsia="Times New Roman" w:hAnsi="Times New Roman"/>
          <w:i/>
          <w:sz w:val="24"/>
          <w:szCs w:val="24"/>
          <w:lang w:eastAsia="en-GB"/>
        </w:rPr>
        <w:t xml:space="preserve">do not </w:t>
      </w:r>
      <w:r>
        <w:rPr>
          <w:rFonts w:ascii="Times New Roman" w:eastAsia="Times New Roman" w:hAnsi="Times New Roman"/>
          <w:i/>
          <w:sz w:val="24"/>
          <w:szCs w:val="24"/>
          <w:lang w:eastAsia="en-GB"/>
        </w:rPr>
        <w:t>need to be replied.</w:t>
      </w:r>
    </w:p>
    <w:p w14:paraId="6E6CD017" w14:textId="5F78076D" w:rsidR="00A67609" w:rsidRDefault="00A67609" w:rsidP="004629F3">
      <w:pPr>
        <w:autoSpaceDE w:val="0"/>
        <w:autoSpaceDN w:val="0"/>
        <w:adjustRightInd w:val="0"/>
        <w:spacing w:after="0" w:line="240" w:lineRule="auto"/>
        <w:jc w:val="both"/>
        <w:rPr>
          <w:rFonts w:ascii="Times New Roman" w:eastAsia="Times New Roman" w:hAnsi="Times New Roman"/>
          <w:sz w:val="24"/>
          <w:szCs w:val="24"/>
          <w:lang w:eastAsia="en-GB"/>
        </w:rPr>
      </w:pPr>
    </w:p>
    <w:p w14:paraId="6C4FCB2D" w14:textId="62C5EE02" w:rsidR="007D193E" w:rsidRDefault="00A93E41" w:rsidP="00D45C38">
      <w:pPr>
        <w:numPr>
          <w:ilvl w:val="0"/>
          <w:numId w:val="8"/>
        </w:numPr>
        <w:autoSpaceDE w:val="0"/>
        <w:autoSpaceDN w:val="0"/>
        <w:adjustRightInd w:val="0"/>
        <w:spacing w:after="0" w:line="240" w:lineRule="auto"/>
        <w:jc w:val="both"/>
        <w:rPr>
          <w:rFonts w:ascii="Times New Roman" w:eastAsia="Times New Roman" w:hAnsi="Times New Roman"/>
          <w:sz w:val="24"/>
          <w:szCs w:val="24"/>
          <w:lang w:eastAsia="en-GB"/>
        </w:rPr>
      </w:pPr>
      <w:bookmarkStart w:id="2" w:name="_Ref124951266"/>
      <w:r>
        <w:rPr>
          <w:rFonts w:ascii="Times New Roman" w:eastAsia="Times New Roman" w:hAnsi="Times New Roman"/>
          <w:sz w:val="24"/>
          <w:szCs w:val="24"/>
          <w:lang w:eastAsia="en-GB"/>
        </w:rPr>
        <w:t xml:space="preserve">Please confirm that </w:t>
      </w:r>
      <w:r w:rsidR="008C60A0">
        <w:rPr>
          <w:rFonts w:ascii="Times New Roman" w:eastAsia="Times New Roman" w:hAnsi="Times New Roman"/>
          <w:sz w:val="24"/>
          <w:szCs w:val="24"/>
          <w:lang w:eastAsia="en-GB"/>
        </w:rPr>
        <w:t xml:space="preserve">the measure prescribes that </w:t>
      </w:r>
      <w:r w:rsidRPr="00A93E41">
        <w:rPr>
          <w:rFonts w:ascii="Times New Roman" w:eastAsia="Times New Roman" w:hAnsi="Times New Roman"/>
          <w:sz w:val="24"/>
          <w:szCs w:val="24"/>
          <w:lang w:eastAsia="en-GB"/>
        </w:rPr>
        <w:t>fishing vessels</w:t>
      </w:r>
      <w:r w:rsidR="00256D84">
        <w:rPr>
          <w:rFonts w:ascii="Times New Roman" w:eastAsia="Times New Roman" w:hAnsi="Times New Roman"/>
          <w:sz w:val="24"/>
          <w:szCs w:val="24"/>
          <w:lang w:eastAsia="en-GB"/>
        </w:rPr>
        <w:t xml:space="preserve"> </w:t>
      </w:r>
      <w:r w:rsidR="008C60A0">
        <w:rPr>
          <w:rFonts w:ascii="Times New Roman" w:eastAsia="Times New Roman" w:hAnsi="Times New Roman"/>
          <w:sz w:val="24"/>
          <w:szCs w:val="24"/>
          <w:lang w:eastAsia="en-GB"/>
        </w:rPr>
        <w:t xml:space="preserve">must not be </w:t>
      </w:r>
      <w:r w:rsidR="00256D84" w:rsidRPr="00256D84">
        <w:rPr>
          <w:rFonts w:ascii="Times New Roman" w:eastAsia="Times New Roman" w:hAnsi="Times New Roman"/>
          <w:sz w:val="24"/>
          <w:szCs w:val="24"/>
          <w:lang w:eastAsia="en-GB"/>
        </w:rPr>
        <w:t>longer than 24 metres in overall length</w:t>
      </w:r>
      <w:r>
        <w:rPr>
          <w:rFonts w:ascii="Times New Roman" w:eastAsia="Times New Roman" w:hAnsi="Times New Roman"/>
          <w:sz w:val="24"/>
          <w:szCs w:val="24"/>
          <w:lang w:eastAsia="en-GB"/>
        </w:rPr>
        <w:t>.</w:t>
      </w:r>
      <w:bookmarkEnd w:id="2"/>
    </w:p>
    <w:p w14:paraId="0CF74CB3" w14:textId="77777777" w:rsidR="00A93E41" w:rsidRDefault="00A93E41"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6461D90" w14:textId="77777777" w:rsidR="00A93E41" w:rsidRDefault="00A93E41" w:rsidP="00A93E41">
      <w:pPr>
        <w:autoSpaceDE w:val="0"/>
        <w:autoSpaceDN w:val="0"/>
        <w:adjustRightInd w:val="0"/>
        <w:spacing w:after="0" w:line="240" w:lineRule="auto"/>
        <w:ind w:left="567"/>
        <w:jc w:val="both"/>
        <w:rPr>
          <w:rFonts w:ascii="Times New Roman" w:eastAsia="Times New Roman" w:hAnsi="Times New Roman"/>
          <w:noProof/>
          <w:sz w:val="24"/>
          <w:szCs w:val="24"/>
          <w:lang w:eastAsia="en-GB"/>
        </w:rPr>
      </w:pPr>
      <w:r w:rsidRPr="005615D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615D7">
        <w:rPr>
          <w:rFonts w:ascii="Times New Roman" w:eastAsia="Times New Roman" w:hAnsi="Times New Roman"/>
          <w:b/>
          <w:sz w:val="24"/>
          <w:szCs w:val="24"/>
          <w:lang w:eastAsia="en-GB"/>
        </w:rPr>
        <w:instrText xml:space="preserve"> FORMCHECKBOX </w:instrText>
      </w:r>
      <w:r w:rsidR="00470610">
        <w:rPr>
          <w:rFonts w:ascii="Times New Roman" w:eastAsia="Times New Roman" w:hAnsi="Times New Roman"/>
          <w:b/>
          <w:sz w:val="24"/>
          <w:szCs w:val="24"/>
          <w:lang w:eastAsia="en-GB"/>
        </w:rPr>
      </w:r>
      <w:r w:rsidR="00470610">
        <w:rPr>
          <w:rFonts w:ascii="Times New Roman" w:eastAsia="Times New Roman" w:hAnsi="Times New Roman"/>
          <w:b/>
          <w:sz w:val="24"/>
          <w:szCs w:val="24"/>
          <w:lang w:eastAsia="en-GB"/>
        </w:rPr>
        <w:fldChar w:fldCharType="separate"/>
      </w:r>
      <w:r w:rsidRPr="005615D7">
        <w:rPr>
          <w:rFonts w:ascii="Times New Roman" w:eastAsia="Times New Roman" w:hAnsi="Times New Roman"/>
          <w:b/>
          <w:sz w:val="24"/>
          <w:szCs w:val="24"/>
          <w:lang w:eastAsia="en-GB"/>
        </w:rPr>
        <w:fldChar w:fldCharType="end"/>
      </w:r>
      <w:r w:rsidRPr="005615D7">
        <w:rPr>
          <w:rFonts w:ascii="Times New Roman" w:eastAsia="Times New Roman" w:hAnsi="Times New Roman"/>
          <w:sz w:val="24"/>
          <w:szCs w:val="24"/>
          <w:lang w:eastAsia="en-GB"/>
        </w:rPr>
        <w:tab/>
        <w:t>yes</w:t>
      </w:r>
      <w:r w:rsidRPr="005615D7">
        <w:rPr>
          <w:rFonts w:ascii="Times New Roman" w:eastAsia="Times New Roman" w:hAnsi="Times New Roman"/>
          <w:sz w:val="24"/>
          <w:szCs w:val="24"/>
          <w:lang w:eastAsia="en-GB"/>
        </w:rPr>
        <w:tab/>
      </w:r>
      <w:r w:rsidRPr="005615D7">
        <w:rPr>
          <w:rFonts w:ascii="Times New Roman" w:eastAsia="Times New Roman" w:hAnsi="Times New Roman"/>
          <w:sz w:val="24"/>
          <w:szCs w:val="24"/>
          <w:lang w:eastAsia="en-GB"/>
        </w:rPr>
        <w:tab/>
      </w:r>
      <w:r w:rsidRPr="005615D7">
        <w:rPr>
          <w:rFonts w:ascii="Times New Roman" w:eastAsia="Times New Roman" w:hAnsi="Times New Roman"/>
          <w:sz w:val="24"/>
          <w:szCs w:val="24"/>
          <w:lang w:eastAsia="en-GB"/>
        </w:rPr>
        <w:tab/>
      </w:r>
      <w:r w:rsidRPr="005615D7">
        <w:rPr>
          <w:rFonts w:ascii="Times New Roman" w:eastAsia="Times New Roman" w:hAnsi="Times New Roman"/>
          <w:sz w:val="24"/>
          <w:szCs w:val="24"/>
          <w:lang w:eastAsia="en-GB"/>
        </w:rPr>
        <w:tab/>
      </w:r>
      <w:r w:rsidRPr="005615D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615D7">
        <w:rPr>
          <w:rFonts w:ascii="Times New Roman" w:eastAsia="Times New Roman" w:hAnsi="Times New Roman"/>
          <w:b/>
          <w:sz w:val="24"/>
          <w:szCs w:val="24"/>
          <w:lang w:eastAsia="en-GB"/>
        </w:rPr>
        <w:instrText xml:space="preserve"> FORMCHECKBOX </w:instrText>
      </w:r>
      <w:r w:rsidR="00470610">
        <w:rPr>
          <w:rFonts w:ascii="Times New Roman" w:eastAsia="Times New Roman" w:hAnsi="Times New Roman"/>
          <w:b/>
          <w:sz w:val="24"/>
          <w:szCs w:val="24"/>
          <w:lang w:eastAsia="en-GB"/>
        </w:rPr>
      </w:r>
      <w:r w:rsidR="00470610">
        <w:rPr>
          <w:rFonts w:ascii="Times New Roman" w:eastAsia="Times New Roman" w:hAnsi="Times New Roman"/>
          <w:b/>
          <w:sz w:val="24"/>
          <w:szCs w:val="24"/>
          <w:lang w:eastAsia="en-GB"/>
        </w:rPr>
        <w:fldChar w:fldCharType="separate"/>
      </w:r>
      <w:r w:rsidRPr="005615D7">
        <w:rPr>
          <w:rFonts w:ascii="Times New Roman" w:eastAsia="Times New Roman" w:hAnsi="Times New Roman"/>
          <w:b/>
          <w:sz w:val="24"/>
          <w:szCs w:val="24"/>
          <w:lang w:eastAsia="en-GB"/>
        </w:rPr>
        <w:fldChar w:fldCharType="end"/>
      </w:r>
      <w:r w:rsidRPr="005615D7">
        <w:rPr>
          <w:rFonts w:ascii="Times New Roman" w:eastAsia="Times New Roman" w:hAnsi="Times New Roman"/>
          <w:sz w:val="24"/>
          <w:szCs w:val="24"/>
          <w:lang w:eastAsia="en-GB"/>
        </w:rPr>
        <w:tab/>
      </w:r>
      <w:r w:rsidRPr="005615D7">
        <w:rPr>
          <w:rFonts w:ascii="Times New Roman" w:eastAsia="Times New Roman" w:hAnsi="Times New Roman"/>
          <w:noProof/>
          <w:sz w:val="24"/>
          <w:szCs w:val="24"/>
          <w:lang w:eastAsia="en-GB"/>
        </w:rPr>
        <w:t>no</w:t>
      </w:r>
    </w:p>
    <w:p w14:paraId="4AE8C912" w14:textId="401A483C" w:rsidR="004629F3" w:rsidRDefault="004629F3" w:rsidP="004629F3">
      <w:pPr>
        <w:autoSpaceDE w:val="0"/>
        <w:autoSpaceDN w:val="0"/>
        <w:adjustRightInd w:val="0"/>
        <w:spacing w:after="0" w:line="240" w:lineRule="auto"/>
        <w:jc w:val="both"/>
        <w:rPr>
          <w:rFonts w:ascii="Times New Roman" w:eastAsia="Times New Roman" w:hAnsi="Times New Roman"/>
          <w:sz w:val="24"/>
          <w:szCs w:val="24"/>
          <w:lang w:eastAsia="en-GB"/>
        </w:rPr>
      </w:pPr>
    </w:p>
    <w:p w14:paraId="212DFFE4" w14:textId="769BE663" w:rsidR="004C4105" w:rsidRDefault="004C4105" w:rsidP="00D45C38">
      <w:pPr>
        <w:numPr>
          <w:ilvl w:val="1"/>
          <w:numId w:val="8"/>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If the answer is ‘yes’, please identify the relevant provision(s) in the legal basis.</w:t>
      </w:r>
    </w:p>
    <w:p w14:paraId="4B51EE41" w14:textId="55E2563B" w:rsidR="004C4105" w:rsidRPr="005615D7" w:rsidRDefault="004C4105" w:rsidP="006E20F3">
      <w:pPr>
        <w:rPr>
          <w:rFonts w:ascii="Times New Roman" w:eastAsia="Times New Roman" w:hAnsi="Times New Roman"/>
          <w:sz w:val="24"/>
          <w:szCs w:val="24"/>
          <w:lang w:eastAsia="en-GB"/>
        </w:rPr>
      </w:pPr>
      <w:r w:rsidRPr="005615D7">
        <w:rPr>
          <w:rFonts w:ascii="Times New Roman" w:eastAsia="Times New Roman" w:hAnsi="Times New Roman"/>
          <w:sz w:val="24"/>
          <w:szCs w:val="24"/>
          <w:lang w:eastAsia="en-GB"/>
        </w:rPr>
        <w:t>………………………………………………………………………………………………….</w:t>
      </w:r>
    </w:p>
    <w:p w14:paraId="52BF3818" w14:textId="5BC8254A" w:rsidR="00256D84" w:rsidRDefault="00256D84" w:rsidP="00D45C38">
      <w:pPr>
        <w:numPr>
          <w:ilvl w:val="0"/>
          <w:numId w:val="8"/>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Please confirm that the </w:t>
      </w:r>
      <w:r w:rsidR="008C60A0">
        <w:rPr>
          <w:rFonts w:ascii="Times New Roman" w:eastAsia="Times New Roman" w:hAnsi="Times New Roman"/>
          <w:sz w:val="24"/>
          <w:szCs w:val="24"/>
          <w:lang w:eastAsia="en-GB"/>
        </w:rPr>
        <w:t xml:space="preserve">measure prescribes that </w:t>
      </w:r>
      <w:r>
        <w:rPr>
          <w:rFonts w:ascii="Times New Roman" w:eastAsia="Times New Roman" w:hAnsi="Times New Roman"/>
          <w:sz w:val="24"/>
          <w:szCs w:val="24"/>
          <w:lang w:eastAsia="en-GB"/>
        </w:rPr>
        <w:t xml:space="preserve">fishing vessels </w:t>
      </w:r>
      <w:r w:rsidR="008C60A0">
        <w:rPr>
          <w:rFonts w:ascii="Times New Roman" w:eastAsia="Times New Roman" w:hAnsi="Times New Roman"/>
          <w:sz w:val="24"/>
          <w:szCs w:val="24"/>
          <w:lang w:eastAsia="en-GB"/>
        </w:rPr>
        <w:t xml:space="preserve">must </w:t>
      </w:r>
      <w:r>
        <w:rPr>
          <w:rFonts w:ascii="Times New Roman" w:eastAsia="Times New Roman" w:hAnsi="Times New Roman"/>
          <w:sz w:val="24"/>
          <w:szCs w:val="24"/>
          <w:lang w:eastAsia="en-GB"/>
        </w:rPr>
        <w:t xml:space="preserve">have been </w:t>
      </w:r>
      <w:r w:rsidRPr="00256D84">
        <w:rPr>
          <w:rFonts w:ascii="Times New Roman" w:eastAsia="Times New Roman" w:hAnsi="Times New Roman"/>
          <w:sz w:val="24"/>
          <w:szCs w:val="24"/>
          <w:lang w:eastAsia="en-GB"/>
        </w:rPr>
        <w:t>registered in the Union fleet register for at least the 10 calendar years preceding the year of submission of the aid application</w:t>
      </w:r>
      <w:r>
        <w:rPr>
          <w:rFonts w:ascii="Times New Roman" w:eastAsia="Times New Roman" w:hAnsi="Times New Roman"/>
          <w:sz w:val="24"/>
          <w:szCs w:val="24"/>
          <w:lang w:eastAsia="en-GB"/>
        </w:rPr>
        <w:t>.</w:t>
      </w:r>
    </w:p>
    <w:p w14:paraId="5911DFE4" w14:textId="77777777" w:rsidR="00256D84" w:rsidRDefault="00256D84"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36B4F7E" w14:textId="77777777" w:rsidR="00256D84" w:rsidRDefault="00256D84" w:rsidP="00256D84">
      <w:pPr>
        <w:autoSpaceDE w:val="0"/>
        <w:autoSpaceDN w:val="0"/>
        <w:adjustRightInd w:val="0"/>
        <w:spacing w:after="0" w:line="240" w:lineRule="auto"/>
        <w:ind w:left="567"/>
        <w:jc w:val="both"/>
        <w:rPr>
          <w:rFonts w:ascii="Times New Roman" w:eastAsia="Times New Roman" w:hAnsi="Times New Roman"/>
          <w:noProof/>
          <w:sz w:val="24"/>
          <w:szCs w:val="24"/>
          <w:lang w:eastAsia="en-GB"/>
        </w:rPr>
      </w:pPr>
      <w:r w:rsidRPr="005615D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615D7">
        <w:rPr>
          <w:rFonts w:ascii="Times New Roman" w:eastAsia="Times New Roman" w:hAnsi="Times New Roman"/>
          <w:b/>
          <w:sz w:val="24"/>
          <w:szCs w:val="24"/>
          <w:lang w:eastAsia="en-GB"/>
        </w:rPr>
        <w:instrText xml:space="preserve"> FORMCHECKBOX </w:instrText>
      </w:r>
      <w:r w:rsidR="00470610">
        <w:rPr>
          <w:rFonts w:ascii="Times New Roman" w:eastAsia="Times New Roman" w:hAnsi="Times New Roman"/>
          <w:b/>
          <w:sz w:val="24"/>
          <w:szCs w:val="24"/>
          <w:lang w:eastAsia="en-GB"/>
        </w:rPr>
      </w:r>
      <w:r w:rsidR="00470610">
        <w:rPr>
          <w:rFonts w:ascii="Times New Roman" w:eastAsia="Times New Roman" w:hAnsi="Times New Roman"/>
          <w:b/>
          <w:sz w:val="24"/>
          <w:szCs w:val="24"/>
          <w:lang w:eastAsia="en-GB"/>
        </w:rPr>
        <w:fldChar w:fldCharType="separate"/>
      </w:r>
      <w:r w:rsidRPr="005615D7">
        <w:rPr>
          <w:rFonts w:ascii="Times New Roman" w:eastAsia="Times New Roman" w:hAnsi="Times New Roman"/>
          <w:b/>
          <w:sz w:val="24"/>
          <w:szCs w:val="24"/>
          <w:lang w:eastAsia="en-GB"/>
        </w:rPr>
        <w:fldChar w:fldCharType="end"/>
      </w:r>
      <w:r w:rsidRPr="005615D7">
        <w:rPr>
          <w:rFonts w:ascii="Times New Roman" w:eastAsia="Times New Roman" w:hAnsi="Times New Roman"/>
          <w:sz w:val="24"/>
          <w:szCs w:val="24"/>
          <w:lang w:eastAsia="en-GB"/>
        </w:rPr>
        <w:tab/>
        <w:t>yes</w:t>
      </w:r>
      <w:r w:rsidRPr="005615D7">
        <w:rPr>
          <w:rFonts w:ascii="Times New Roman" w:eastAsia="Times New Roman" w:hAnsi="Times New Roman"/>
          <w:sz w:val="24"/>
          <w:szCs w:val="24"/>
          <w:lang w:eastAsia="en-GB"/>
        </w:rPr>
        <w:tab/>
      </w:r>
      <w:r w:rsidRPr="005615D7">
        <w:rPr>
          <w:rFonts w:ascii="Times New Roman" w:eastAsia="Times New Roman" w:hAnsi="Times New Roman"/>
          <w:sz w:val="24"/>
          <w:szCs w:val="24"/>
          <w:lang w:eastAsia="en-GB"/>
        </w:rPr>
        <w:tab/>
      </w:r>
      <w:r w:rsidRPr="005615D7">
        <w:rPr>
          <w:rFonts w:ascii="Times New Roman" w:eastAsia="Times New Roman" w:hAnsi="Times New Roman"/>
          <w:sz w:val="24"/>
          <w:szCs w:val="24"/>
          <w:lang w:eastAsia="en-GB"/>
        </w:rPr>
        <w:tab/>
      </w:r>
      <w:r w:rsidRPr="005615D7">
        <w:rPr>
          <w:rFonts w:ascii="Times New Roman" w:eastAsia="Times New Roman" w:hAnsi="Times New Roman"/>
          <w:sz w:val="24"/>
          <w:szCs w:val="24"/>
          <w:lang w:eastAsia="en-GB"/>
        </w:rPr>
        <w:tab/>
      </w:r>
      <w:r w:rsidRPr="005615D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615D7">
        <w:rPr>
          <w:rFonts w:ascii="Times New Roman" w:eastAsia="Times New Roman" w:hAnsi="Times New Roman"/>
          <w:b/>
          <w:sz w:val="24"/>
          <w:szCs w:val="24"/>
          <w:lang w:eastAsia="en-GB"/>
        </w:rPr>
        <w:instrText xml:space="preserve"> FORMCHECKBOX </w:instrText>
      </w:r>
      <w:r w:rsidR="00470610">
        <w:rPr>
          <w:rFonts w:ascii="Times New Roman" w:eastAsia="Times New Roman" w:hAnsi="Times New Roman"/>
          <w:b/>
          <w:sz w:val="24"/>
          <w:szCs w:val="24"/>
          <w:lang w:eastAsia="en-GB"/>
        </w:rPr>
      </w:r>
      <w:r w:rsidR="00470610">
        <w:rPr>
          <w:rFonts w:ascii="Times New Roman" w:eastAsia="Times New Roman" w:hAnsi="Times New Roman"/>
          <w:b/>
          <w:sz w:val="24"/>
          <w:szCs w:val="24"/>
          <w:lang w:eastAsia="en-GB"/>
        </w:rPr>
        <w:fldChar w:fldCharType="separate"/>
      </w:r>
      <w:r w:rsidRPr="005615D7">
        <w:rPr>
          <w:rFonts w:ascii="Times New Roman" w:eastAsia="Times New Roman" w:hAnsi="Times New Roman"/>
          <w:b/>
          <w:sz w:val="24"/>
          <w:szCs w:val="24"/>
          <w:lang w:eastAsia="en-GB"/>
        </w:rPr>
        <w:fldChar w:fldCharType="end"/>
      </w:r>
      <w:r w:rsidRPr="005615D7">
        <w:rPr>
          <w:rFonts w:ascii="Times New Roman" w:eastAsia="Times New Roman" w:hAnsi="Times New Roman"/>
          <w:sz w:val="24"/>
          <w:szCs w:val="24"/>
          <w:lang w:eastAsia="en-GB"/>
        </w:rPr>
        <w:tab/>
      </w:r>
      <w:r w:rsidRPr="005615D7">
        <w:rPr>
          <w:rFonts w:ascii="Times New Roman" w:eastAsia="Times New Roman" w:hAnsi="Times New Roman"/>
          <w:noProof/>
          <w:sz w:val="24"/>
          <w:szCs w:val="24"/>
          <w:lang w:eastAsia="en-GB"/>
        </w:rPr>
        <w:t>no</w:t>
      </w:r>
    </w:p>
    <w:p w14:paraId="03BF33E4" w14:textId="75B4BE28" w:rsidR="00256D84" w:rsidRDefault="00256D84"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C0C6267" w14:textId="06C0D652" w:rsidR="006E20F3" w:rsidRPr="00255D80" w:rsidRDefault="006E20F3" w:rsidP="006E20F3">
      <w:pPr>
        <w:numPr>
          <w:ilvl w:val="1"/>
          <w:numId w:val="8"/>
        </w:numPr>
        <w:autoSpaceDE w:val="0"/>
        <w:autoSpaceDN w:val="0"/>
        <w:adjustRightInd w:val="0"/>
        <w:spacing w:after="0" w:line="240" w:lineRule="auto"/>
        <w:jc w:val="both"/>
        <w:rPr>
          <w:rFonts w:ascii="Times New Roman" w:eastAsia="Times New Roman" w:hAnsi="Times New Roman"/>
          <w:iCs/>
          <w:sz w:val="24"/>
          <w:szCs w:val="24"/>
          <w:lang w:eastAsia="en-GB"/>
        </w:rPr>
      </w:pPr>
      <w:r w:rsidRPr="00255D80">
        <w:rPr>
          <w:rFonts w:ascii="Times New Roman" w:hAnsi="Times New Roman"/>
          <w:iCs/>
          <w:sz w:val="24"/>
          <w:szCs w:val="24"/>
        </w:rPr>
        <w:t xml:space="preserve">If the measure concerns inland fishing, please confirm that the measure </w:t>
      </w:r>
      <w:r>
        <w:rPr>
          <w:rFonts w:ascii="Times New Roman" w:hAnsi="Times New Roman"/>
          <w:iCs/>
          <w:sz w:val="24"/>
          <w:szCs w:val="24"/>
        </w:rPr>
        <w:t xml:space="preserve">prescribes that </w:t>
      </w:r>
      <w:r>
        <w:rPr>
          <w:rFonts w:ascii="Times New Roman" w:eastAsia="Times New Roman" w:hAnsi="Times New Roman"/>
          <w:sz w:val="24"/>
          <w:szCs w:val="24"/>
          <w:lang w:eastAsia="en-GB"/>
        </w:rPr>
        <w:t xml:space="preserve">aid may only be granted in respect of </w:t>
      </w:r>
      <w:r>
        <w:rPr>
          <w:rFonts w:ascii="Times New Roman" w:hAnsi="Times New Roman"/>
          <w:iCs/>
          <w:sz w:val="24"/>
          <w:szCs w:val="24"/>
        </w:rPr>
        <w:t xml:space="preserve">a fishing vessel that has </w:t>
      </w:r>
      <w:proofErr w:type="gramStart"/>
      <w:r>
        <w:rPr>
          <w:rFonts w:ascii="Times New Roman" w:hAnsi="Times New Roman"/>
          <w:iCs/>
          <w:sz w:val="24"/>
          <w:szCs w:val="24"/>
        </w:rPr>
        <w:t xml:space="preserve">entered </w:t>
      </w:r>
      <w:r w:rsidRPr="00255D80">
        <w:rPr>
          <w:rFonts w:ascii="Times New Roman" w:hAnsi="Times New Roman"/>
          <w:iCs/>
          <w:sz w:val="24"/>
          <w:szCs w:val="24"/>
        </w:rPr>
        <w:t>into</w:t>
      </w:r>
      <w:proofErr w:type="gramEnd"/>
      <w:r w:rsidRPr="00255D80">
        <w:rPr>
          <w:rFonts w:ascii="Times New Roman" w:hAnsi="Times New Roman"/>
          <w:iCs/>
          <w:sz w:val="24"/>
          <w:szCs w:val="24"/>
        </w:rPr>
        <w:t xml:space="preserve"> service</w:t>
      </w:r>
      <w:r>
        <w:rPr>
          <w:rFonts w:ascii="Times New Roman" w:hAnsi="Times New Roman"/>
          <w:iCs/>
          <w:sz w:val="24"/>
          <w:szCs w:val="24"/>
        </w:rPr>
        <w:t>,</w:t>
      </w:r>
      <w:r w:rsidRPr="00255D80">
        <w:rPr>
          <w:rFonts w:ascii="Times New Roman" w:hAnsi="Times New Roman"/>
          <w:iCs/>
          <w:sz w:val="24"/>
          <w:szCs w:val="24"/>
        </w:rPr>
        <w:t xml:space="preserve"> in accordance with national law</w:t>
      </w:r>
      <w:r>
        <w:rPr>
          <w:rFonts w:ascii="Times New Roman" w:hAnsi="Times New Roman"/>
          <w:iCs/>
          <w:sz w:val="24"/>
          <w:szCs w:val="24"/>
        </w:rPr>
        <w:t xml:space="preserve">, </w:t>
      </w:r>
      <w:r w:rsidRPr="00A93E41">
        <w:rPr>
          <w:rFonts w:ascii="Times New Roman" w:eastAsia="Times New Roman" w:hAnsi="Times New Roman"/>
          <w:sz w:val="24"/>
          <w:szCs w:val="24"/>
          <w:lang w:eastAsia="en-GB"/>
        </w:rPr>
        <w:t xml:space="preserve">for at least </w:t>
      </w:r>
      <w:r w:rsidR="000209D0">
        <w:rPr>
          <w:rFonts w:ascii="Times New Roman" w:eastAsia="Times New Roman" w:hAnsi="Times New Roman"/>
          <w:sz w:val="24"/>
          <w:szCs w:val="24"/>
          <w:lang w:eastAsia="en-GB"/>
        </w:rPr>
        <w:t>10</w:t>
      </w:r>
      <w:r w:rsidRPr="00A93E41">
        <w:rPr>
          <w:rFonts w:ascii="Times New Roman" w:eastAsia="Times New Roman" w:hAnsi="Times New Roman"/>
          <w:sz w:val="24"/>
          <w:szCs w:val="24"/>
          <w:lang w:eastAsia="en-GB"/>
        </w:rPr>
        <w:t xml:space="preserve"> calendar </w:t>
      </w:r>
      <w:r>
        <w:rPr>
          <w:rFonts w:ascii="Times New Roman" w:eastAsia="Times New Roman" w:hAnsi="Times New Roman"/>
          <w:sz w:val="24"/>
          <w:szCs w:val="24"/>
          <w:lang w:eastAsia="en-GB"/>
        </w:rPr>
        <w:t>years preceding the year of submission of the aid application.</w:t>
      </w:r>
    </w:p>
    <w:p w14:paraId="2227C9C9" w14:textId="77777777" w:rsidR="006E20F3" w:rsidRDefault="006E20F3" w:rsidP="006E20F3">
      <w:pPr>
        <w:autoSpaceDE w:val="0"/>
        <w:autoSpaceDN w:val="0"/>
        <w:adjustRightInd w:val="0"/>
        <w:spacing w:after="0" w:line="240" w:lineRule="auto"/>
        <w:jc w:val="both"/>
        <w:rPr>
          <w:rFonts w:ascii="Times New Roman" w:eastAsia="Times New Roman" w:hAnsi="Times New Roman"/>
          <w:sz w:val="24"/>
          <w:szCs w:val="24"/>
          <w:lang w:eastAsia="en-GB"/>
        </w:rPr>
      </w:pPr>
    </w:p>
    <w:p w14:paraId="6B74D89E" w14:textId="77777777" w:rsidR="006E20F3" w:rsidRDefault="006E20F3" w:rsidP="006E20F3">
      <w:pPr>
        <w:autoSpaceDE w:val="0"/>
        <w:autoSpaceDN w:val="0"/>
        <w:adjustRightInd w:val="0"/>
        <w:spacing w:after="0" w:line="240" w:lineRule="auto"/>
        <w:ind w:left="567"/>
        <w:jc w:val="both"/>
        <w:rPr>
          <w:rFonts w:ascii="Times New Roman" w:eastAsia="Times New Roman" w:hAnsi="Times New Roman"/>
          <w:noProof/>
          <w:sz w:val="24"/>
          <w:szCs w:val="24"/>
          <w:lang w:eastAsia="en-GB"/>
        </w:rPr>
      </w:pPr>
      <w:r w:rsidRPr="005615D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615D7">
        <w:rPr>
          <w:rFonts w:ascii="Times New Roman" w:eastAsia="Times New Roman" w:hAnsi="Times New Roman"/>
          <w:b/>
          <w:sz w:val="24"/>
          <w:szCs w:val="24"/>
          <w:lang w:eastAsia="en-GB"/>
        </w:rPr>
        <w:instrText xml:space="preserve"> FORMCHECKBOX </w:instrText>
      </w:r>
      <w:r w:rsidR="00470610">
        <w:rPr>
          <w:rFonts w:ascii="Times New Roman" w:eastAsia="Times New Roman" w:hAnsi="Times New Roman"/>
          <w:b/>
          <w:sz w:val="24"/>
          <w:szCs w:val="24"/>
          <w:lang w:eastAsia="en-GB"/>
        </w:rPr>
      </w:r>
      <w:r w:rsidR="00470610">
        <w:rPr>
          <w:rFonts w:ascii="Times New Roman" w:eastAsia="Times New Roman" w:hAnsi="Times New Roman"/>
          <w:b/>
          <w:sz w:val="24"/>
          <w:szCs w:val="24"/>
          <w:lang w:eastAsia="en-GB"/>
        </w:rPr>
        <w:fldChar w:fldCharType="separate"/>
      </w:r>
      <w:r w:rsidRPr="005615D7">
        <w:rPr>
          <w:rFonts w:ascii="Times New Roman" w:eastAsia="Times New Roman" w:hAnsi="Times New Roman"/>
          <w:b/>
          <w:sz w:val="24"/>
          <w:szCs w:val="24"/>
          <w:lang w:eastAsia="en-GB"/>
        </w:rPr>
        <w:fldChar w:fldCharType="end"/>
      </w:r>
      <w:r w:rsidRPr="005615D7">
        <w:rPr>
          <w:rFonts w:ascii="Times New Roman" w:eastAsia="Times New Roman" w:hAnsi="Times New Roman"/>
          <w:sz w:val="24"/>
          <w:szCs w:val="24"/>
          <w:lang w:eastAsia="en-GB"/>
        </w:rPr>
        <w:tab/>
        <w:t>yes</w:t>
      </w:r>
      <w:r w:rsidRPr="005615D7">
        <w:rPr>
          <w:rFonts w:ascii="Times New Roman" w:eastAsia="Times New Roman" w:hAnsi="Times New Roman"/>
          <w:sz w:val="24"/>
          <w:szCs w:val="24"/>
          <w:lang w:eastAsia="en-GB"/>
        </w:rPr>
        <w:tab/>
      </w:r>
      <w:r w:rsidRPr="005615D7">
        <w:rPr>
          <w:rFonts w:ascii="Times New Roman" w:eastAsia="Times New Roman" w:hAnsi="Times New Roman"/>
          <w:sz w:val="24"/>
          <w:szCs w:val="24"/>
          <w:lang w:eastAsia="en-GB"/>
        </w:rPr>
        <w:tab/>
      </w:r>
      <w:r w:rsidRPr="005615D7">
        <w:rPr>
          <w:rFonts w:ascii="Times New Roman" w:eastAsia="Times New Roman" w:hAnsi="Times New Roman"/>
          <w:sz w:val="24"/>
          <w:szCs w:val="24"/>
          <w:lang w:eastAsia="en-GB"/>
        </w:rPr>
        <w:tab/>
      </w:r>
      <w:r w:rsidRPr="005615D7">
        <w:rPr>
          <w:rFonts w:ascii="Times New Roman" w:eastAsia="Times New Roman" w:hAnsi="Times New Roman"/>
          <w:sz w:val="24"/>
          <w:szCs w:val="24"/>
          <w:lang w:eastAsia="en-GB"/>
        </w:rPr>
        <w:tab/>
      </w:r>
      <w:r w:rsidRPr="005615D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615D7">
        <w:rPr>
          <w:rFonts w:ascii="Times New Roman" w:eastAsia="Times New Roman" w:hAnsi="Times New Roman"/>
          <w:b/>
          <w:sz w:val="24"/>
          <w:szCs w:val="24"/>
          <w:lang w:eastAsia="en-GB"/>
        </w:rPr>
        <w:instrText xml:space="preserve"> FORMCHECKBOX </w:instrText>
      </w:r>
      <w:r w:rsidR="00470610">
        <w:rPr>
          <w:rFonts w:ascii="Times New Roman" w:eastAsia="Times New Roman" w:hAnsi="Times New Roman"/>
          <w:b/>
          <w:sz w:val="24"/>
          <w:szCs w:val="24"/>
          <w:lang w:eastAsia="en-GB"/>
        </w:rPr>
      </w:r>
      <w:r w:rsidR="00470610">
        <w:rPr>
          <w:rFonts w:ascii="Times New Roman" w:eastAsia="Times New Roman" w:hAnsi="Times New Roman"/>
          <w:b/>
          <w:sz w:val="24"/>
          <w:szCs w:val="24"/>
          <w:lang w:eastAsia="en-GB"/>
        </w:rPr>
        <w:fldChar w:fldCharType="separate"/>
      </w:r>
      <w:r w:rsidRPr="005615D7">
        <w:rPr>
          <w:rFonts w:ascii="Times New Roman" w:eastAsia="Times New Roman" w:hAnsi="Times New Roman"/>
          <w:b/>
          <w:sz w:val="24"/>
          <w:szCs w:val="24"/>
          <w:lang w:eastAsia="en-GB"/>
        </w:rPr>
        <w:fldChar w:fldCharType="end"/>
      </w:r>
      <w:r w:rsidRPr="005615D7">
        <w:rPr>
          <w:rFonts w:ascii="Times New Roman" w:eastAsia="Times New Roman" w:hAnsi="Times New Roman"/>
          <w:sz w:val="24"/>
          <w:szCs w:val="24"/>
          <w:lang w:eastAsia="en-GB"/>
        </w:rPr>
        <w:tab/>
      </w:r>
      <w:r w:rsidRPr="005615D7">
        <w:rPr>
          <w:rFonts w:ascii="Times New Roman" w:eastAsia="Times New Roman" w:hAnsi="Times New Roman"/>
          <w:noProof/>
          <w:sz w:val="24"/>
          <w:szCs w:val="24"/>
          <w:lang w:eastAsia="en-GB"/>
        </w:rPr>
        <w:t>no</w:t>
      </w:r>
    </w:p>
    <w:p w14:paraId="7CA712DE" w14:textId="77777777" w:rsidR="006E20F3" w:rsidRDefault="006E20F3" w:rsidP="006E20F3">
      <w:pPr>
        <w:autoSpaceDE w:val="0"/>
        <w:autoSpaceDN w:val="0"/>
        <w:adjustRightInd w:val="0"/>
        <w:spacing w:after="0" w:line="240" w:lineRule="auto"/>
        <w:ind w:left="567"/>
        <w:jc w:val="both"/>
        <w:rPr>
          <w:rFonts w:ascii="Times New Roman" w:eastAsia="Times New Roman" w:hAnsi="Times New Roman"/>
          <w:noProof/>
          <w:sz w:val="24"/>
          <w:szCs w:val="24"/>
          <w:lang w:eastAsia="en-GB"/>
        </w:rPr>
      </w:pPr>
    </w:p>
    <w:p w14:paraId="308BB706" w14:textId="77777777" w:rsidR="006E20F3" w:rsidRDefault="006E20F3" w:rsidP="006E20F3">
      <w:pPr>
        <w:numPr>
          <w:ilvl w:val="1"/>
          <w:numId w:val="8"/>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If the answer to question 4 or 4.1 is ‘yes’, please identify the relevant provision(s) in the legal basis.</w:t>
      </w:r>
    </w:p>
    <w:p w14:paraId="686389B7" w14:textId="2EEAAC6E" w:rsidR="00256D84" w:rsidRDefault="006E20F3" w:rsidP="000209D0">
      <w:pPr>
        <w:rPr>
          <w:rFonts w:ascii="Times New Roman" w:eastAsia="Times New Roman" w:hAnsi="Times New Roman"/>
          <w:sz w:val="24"/>
          <w:szCs w:val="24"/>
          <w:lang w:eastAsia="en-GB"/>
        </w:rPr>
      </w:pPr>
      <w:r w:rsidRPr="005615D7">
        <w:rPr>
          <w:rFonts w:ascii="Times New Roman" w:eastAsia="Times New Roman" w:hAnsi="Times New Roman"/>
          <w:sz w:val="24"/>
          <w:szCs w:val="24"/>
          <w:lang w:eastAsia="en-GB"/>
        </w:rPr>
        <w:t>………………………………………………………………………………………………….</w:t>
      </w:r>
    </w:p>
    <w:p w14:paraId="171C0A97" w14:textId="328D9E1D" w:rsidR="00256D84" w:rsidRDefault="00256D84" w:rsidP="00D45C38">
      <w:pPr>
        <w:numPr>
          <w:ilvl w:val="0"/>
          <w:numId w:val="8"/>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Please confirm that </w:t>
      </w:r>
      <w:r w:rsidRPr="00256D84">
        <w:rPr>
          <w:rFonts w:ascii="Times New Roman" w:eastAsia="Times New Roman" w:hAnsi="Times New Roman"/>
          <w:sz w:val="24"/>
          <w:szCs w:val="24"/>
          <w:lang w:eastAsia="en-GB"/>
        </w:rPr>
        <w:t>the entry into the fishing fleet of new fishing capacity generated by the operation is compensated for by the prior withdrawal of at least the same amount of fishing capacity without public aid from the same fleet segment or from a fleet segment for which the</w:t>
      </w:r>
      <w:r w:rsidR="000209D0">
        <w:rPr>
          <w:rFonts w:ascii="Times New Roman" w:eastAsia="Times New Roman" w:hAnsi="Times New Roman"/>
          <w:sz w:val="24"/>
          <w:szCs w:val="24"/>
          <w:lang w:eastAsia="en-GB"/>
        </w:rPr>
        <w:t xml:space="preserve"> latest</w:t>
      </w:r>
      <w:r w:rsidRPr="00256D84">
        <w:rPr>
          <w:rFonts w:ascii="Times New Roman" w:eastAsia="Times New Roman" w:hAnsi="Times New Roman"/>
          <w:sz w:val="24"/>
          <w:szCs w:val="24"/>
          <w:lang w:eastAsia="en-GB"/>
        </w:rPr>
        <w:t xml:space="preserve"> </w:t>
      </w:r>
      <w:r w:rsidR="00F14E84">
        <w:rPr>
          <w:rFonts w:ascii="Times New Roman" w:eastAsia="Times New Roman" w:hAnsi="Times New Roman"/>
          <w:sz w:val="24"/>
          <w:szCs w:val="24"/>
          <w:lang w:eastAsia="en-GB"/>
        </w:rPr>
        <w:t xml:space="preserve">national </w:t>
      </w:r>
      <w:r w:rsidRPr="00256D84">
        <w:rPr>
          <w:rFonts w:ascii="Times New Roman" w:eastAsia="Times New Roman" w:hAnsi="Times New Roman"/>
          <w:sz w:val="24"/>
          <w:szCs w:val="24"/>
          <w:lang w:eastAsia="en-GB"/>
        </w:rPr>
        <w:t>report</w:t>
      </w:r>
      <w:r w:rsidR="000209D0">
        <w:rPr>
          <w:rFonts w:ascii="Times New Roman" w:eastAsia="Times New Roman" w:hAnsi="Times New Roman"/>
          <w:sz w:val="24"/>
          <w:szCs w:val="24"/>
          <w:lang w:eastAsia="en-GB"/>
        </w:rPr>
        <w:t>, referred to in Article 22(2) of Regulation (EU) No 1380/2013, has shown that</w:t>
      </w:r>
      <w:r w:rsidRPr="00256D84">
        <w:rPr>
          <w:rFonts w:ascii="Times New Roman" w:eastAsia="Times New Roman" w:hAnsi="Times New Roman"/>
          <w:sz w:val="24"/>
          <w:szCs w:val="24"/>
          <w:lang w:eastAsia="en-GB"/>
        </w:rPr>
        <w:t xml:space="preserve"> </w:t>
      </w:r>
      <w:r w:rsidR="000209D0">
        <w:rPr>
          <w:rFonts w:ascii="Times New Roman" w:eastAsia="Times New Roman" w:hAnsi="Times New Roman"/>
          <w:sz w:val="24"/>
          <w:szCs w:val="24"/>
          <w:lang w:eastAsia="en-GB"/>
        </w:rPr>
        <w:t xml:space="preserve">the fishing capacity </w:t>
      </w:r>
      <w:r w:rsidRPr="00256D84">
        <w:rPr>
          <w:rFonts w:ascii="Times New Roman" w:eastAsia="Times New Roman" w:hAnsi="Times New Roman"/>
          <w:sz w:val="24"/>
          <w:szCs w:val="24"/>
          <w:lang w:eastAsia="en-GB"/>
        </w:rPr>
        <w:t>is not in balance with the fishing opportunities available to that segment</w:t>
      </w:r>
      <w:r>
        <w:rPr>
          <w:rFonts w:ascii="Times New Roman" w:eastAsia="Times New Roman" w:hAnsi="Times New Roman"/>
          <w:sz w:val="24"/>
          <w:szCs w:val="24"/>
          <w:lang w:eastAsia="en-GB"/>
        </w:rPr>
        <w:t>.</w:t>
      </w:r>
    </w:p>
    <w:p w14:paraId="73161F52" w14:textId="77777777" w:rsidR="001D7707" w:rsidRDefault="001D770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7139CB9" w14:textId="77777777" w:rsidR="00256D84" w:rsidRDefault="00256D84" w:rsidP="00256D84">
      <w:pPr>
        <w:autoSpaceDE w:val="0"/>
        <w:autoSpaceDN w:val="0"/>
        <w:adjustRightInd w:val="0"/>
        <w:spacing w:after="0" w:line="240" w:lineRule="auto"/>
        <w:ind w:left="567"/>
        <w:jc w:val="both"/>
        <w:rPr>
          <w:rFonts w:ascii="Times New Roman" w:eastAsia="Times New Roman" w:hAnsi="Times New Roman"/>
          <w:noProof/>
          <w:sz w:val="24"/>
          <w:szCs w:val="24"/>
          <w:lang w:eastAsia="en-GB"/>
        </w:rPr>
      </w:pPr>
      <w:r w:rsidRPr="005615D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615D7">
        <w:rPr>
          <w:rFonts w:ascii="Times New Roman" w:eastAsia="Times New Roman" w:hAnsi="Times New Roman"/>
          <w:b/>
          <w:sz w:val="24"/>
          <w:szCs w:val="24"/>
          <w:lang w:eastAsia="en-GB"/>
        </w:rPr>
        <w:instrText xml:space="preserve"> FORMCHECKBOX </w:instrText>
      </w:r>
      <w:r w:rsidR="00470610">
        <w:rPr>
          <w:rFonts w:ascii="Times New Roman" w:eastAsia="Times New Roman" w:hAnsi="Times New Roman"/>
          <w:b/>
          <w:sz w:val="24"/>
          <w:szCs w:val="24"/>
          <w:lang w:eastAsia="en-GB"/>
        </w:rPr>
      </w:r>
      <w:r w:rsidR="00470610">
        <w:rPr>
          <w:rFonts w:ascii="Times New Roman" w:eastAsia="Times New Roman" w:hAnsi="Times New Roman"/>
          <w:b/>
          <w:sz w:val="24"/>
          <w:szCs w:val="24"/>
          <w:lang w:eastAsia="en-GB"/>
        </w:rPr>
        <w:fldChar w:fldCharType="separate"/>
      </w:r>
      <w:r w:rsidRPr="005615D7">
        <w:rPr>
          <w:rFonts w:ascii="Times New Roman" w:eastAsia="Times New Roman" w:hAnsi="Times New Roman"/>
          <w:b/>
          <w:sz w:val="24"/>
          <w:szCs w:val="24"/>
          <w:lang w:eastAsia="en-GB"/>
        </w:rPr>
        <w:fldChar w:fldCharType="end"/>
      </w:r>
      <w:r w:rsidRPr="005615D7">
        <w:rPr>
          <w:rFonts w:ascii="Times New Roman" w:eastAsia="Times New Roman" w:hAnsi="Times New Roman"/>
          <w:sz w:val="24"/>
          <w:szCs w:val="24"/>
          <w:lang w:eastAsia="en-GB"/>
        </w:rPr>
        <w:tab/>
        <w:t>yes</w:t>
      </w:r>
      <w:r w:rsidRPr="005615D7">
        <w:rPr>
          <w:rFonts w:ascii="Times New Roman" w:eastAsia="Times New Roman" w:hAnsi="Times New Roman"/>
          <w:sz w:val="24"/>
          <w:szCs w:val="24"/>
          <w:lang w:eastAsia="en-GB"/>
        </w:rPr>
        <w:tab/>
      </w:r>
      <w:r w:rsidRPr="005615D7">
        <w:rPr>
          <w:rFonts w:ascii="Times New Roman" w:eastAsia="Times New Roman" w:hAnsi="Times New Roman"/>
          <w:sz w:val="24"/>
          <w:szCs w:val="24"/>
          <w:lang w:eastAsia="en-GB"/>
        </w:rPr>
        <w:tab/>
      </w:r>
      <w:r w:rsidRPr="005615D7">
        <w:rPr>
          <w:rFonts w:ascii="Times New Roman" w:eastAsia="Times New Roman" w:hAnsi="Times New Roman"/>
          <w:sz w:val="24"/>
          <w:szCs w:val="24"/>
          <w:lang w:eastAsia="en-GB"/>
        </w:rPr>
        <w:tab/>
      </w:r>
      <w:r w:rsidRPr="005615D7">
        <w:rPr>
          <w:rFonts w:ascii="Times New Roman" w:eastAsia="Times New Roman" w:hAnsi="Times New Roman"/>
          <w:sz w:val="24"/>
          <w:szCs w:val="24"/>
          <w:lang w:eastAsia="en-GB"/>
        </w:rPr>
        <w:tab/>
      </w:r>
      <w:r w:rsidRPr="005615D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615D7">
        <w:rPr>
          <w:rFonts w:ascii="Times New Roman" w:eastAsia="Times New Roman" w:hAnsi="Times New Roman"/>
          <w:b/>
          <w:sz w:val="24"/>
          <w:szCs w:val="24"/>
          <w:lang w:eastAsia="en-GB"/>
        </w:rPr>
        <w:instrText xml:space="preserve"> FORMCHECKBOX </w:instrText>
      </w:r>
      <w:r w:rsidR="00470610">
        <w:rPr>
          <w:rFonts w:ascii="Times New Roman" w:eastAsia="Times New Roman" w:hAnsi="Times New Roman"/>
          <w:b/>
          <w:sz w:val="24"/>
          <w:szCs w:val="24"/>
          <w:lang w:eastAsia="en-GB"/>
        </w:rPr>
      </w:r>
      <w:r w:rsidR="00470610">
        <w:rPr>
          <w:rFonts w:ascii="Times New Roman" w:eastAsia="Times New Roman" w:hAnsi="Times New Roman"/>
          <w:b/>
          <w:sz w:val="24"/>
          <w:szCs w:val="24"/>
          <w:lang w:eastAsia="en-GB"/>
        </w:rPr>
        <w:fldChar w:fldCharType="separate"/>
      </w:r>
      <w:r w:rsidRPr="005615D7">
        <w:rPr>
          <w:rFonts w:ascii="Times New Roman" w:eastAsia="Times New Roman" w:hAnsi="Times New Roman"/>
          <w:b/>
          <w:sz w:val="24"/>
          <w:szCs w:val="24"/>
          <w:lang w:eastAsia="en-GB"/>
        </w:rPr>
        <w:fldChar w:fldCharType="end"/>
      </w:r>
      <w:r w:rsidRPr="005615D7">
        <w:rPr>
          <w:rFonts w:ascii="Times New Roman" w:eastAsia="Times New Roman" w:hAnsi="Times New Roman"/>
          <w:sz w:val="24"/>
          <w:szCs w:val="24"/>
          <w:lang w:eastAsia="en-GB"/>
        </w:rPr>
        <w:tab/>
      </w:r>
      <w:r w:rsidRPr="005615D7">
        <w:rPr>
          <w:rFonts w:ascii="Times New Roman" w:eastAsia="Times New Roman" w:hAnsi="Times New Roman"/>
          <w:noProof/>
          <w:sz w:val="24"/>
          <w:szCs w:val="24"/>
          <w:lang w:eastAsia="en-GB"/>
        </w:rPr>
        <w:t>no</w:t>
      </w:r>
    </w:p>
    <w:p w14:paraId="1639638E" w14:textId="50C9B19B" w:rsidR="00256D84" w:rsidRDefault="00256D84"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731A059" w14:textId="77777777" w:rsidR="004C4105" w:rsidRDefault="004C4105" w:rsidP="00D45C38">
      <w:pPr>
        <w:numPr>
          <w:ilvl w:val="1"/>
          <w:numId w:val="8"/>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If the answer to the previous question is ‘yes’, please identify the relevant provision(s) in the legal basis.</w:t>
      </w:r>
    </w:p>
    <w:p w14:paraId="05E14B9B" w14:textId="1E1092E3" w:rsidR="004C4105" w:rsidRDefault="004C4105" w:rsidP="004C4105">
      <w:pPr>
        <w:rPr>
          <w:rFonts w:ascii="Times New Roman" w:eastAsia="Times New Roman" w:hAnsi="Times New Roman"/>
          <w:sz w:val="24"/>
          <w:szCs w:val="24"/>
          <w:lang w:eastAsia="en-GB"/>
        </w:rPr>
      </w:pPr>
      <w:r w:rsidRPr="005615D7">
        <w:rPr>
          <w:rFonts w:ascii="Times New Roman" w:eastAsia="Times New Roman" w:hAnsi="Times New Roman"/>
          <w:sz w:val="24"/>
          <w:szCs w:val="24"/>
          <w:lang w:eastAsia="en-GB"/>
        </w:rPr>
        <w:t>………………………………………………………………………………………………….</w:t>
      </w:r>
    </w:p>
    <w:p w14:paraId="3095BB69" w14:textId="4656F992" w:rsidR="000209D0" w:rsidRPr="004629F3" w:rsidRDefault="000209D0" w:rsidP="000209D0">
      <w:pPr>
        <w:autoSpaceDE w:val="0"/>
        <w:autoSpaceDN w:val="0"/>
        <w:adjustRightInd w:val="0"/>
        <w:spacing w:after="0" w:line="240" w:lineRule="auto"/>
        <w:jc w:val="both"/>
        <w:rPr>
          <w:rFonts w:ascii="Times New Roman" w:eastAsia="Times New Roman" w:hAnsi="Times New Roman"/>
          <w:i/>
          <w:sz w:val="24"/>
          <w:szCs w:val="24"/>
          <w:lang w:eastAsia="en-GB"/>
        </w:rPr>
      </w:pPr>
      <w:r w:rsidRPr="004629F3">
        <w:rPr>
          <w:rFonts w:ascii="Times New Roman" w:eastAsia="Times New Roman" w:hAnsi="Times New Roman"/>
          <w:i/>
          <w:sz w:val="24"/>
          <w:szCs w:val="24"/>
          <w:lang w:eastAsia="en-GB"/>
        </w:rPr>
        <w:t>If the measure concerns inland fishing, th</w:t>
      </w:r>
      <w:r>
        <w:rPr>
          <w:rFonts w:ascii="Times New Roman" w:eastAsia="Times New Roman" w:hAnsi="Times New Roman"/>
          <w:i/>
          <w:sz w:val="24"/>
          <w:szCs w:val="24"/>
          <w:lang w:eastAsia="en-GB"/>
        </w:rPr>
        <w:t>is</w:t>
      </w:r>
      <w:r w:rsidRPr="004629F3">
        <w:rPr>
          <w:rFonts w:ascii="Times New Roman" w:eastAsia="Times New Roman" w:hAnsi="Times New Roman"/>
          <w:i/>
          <w:sz w:val="24"/>
          <w:szCs w:val="24"/>
          <w:lang w:eastAsia="en-GB"/>
        </w:rPr>
        <w:t xml:space="preserve"> </w:t>
      </w:r>
      <w:r>
        <w:rPr>
          <w:rFonts w:ascii="Times New Roman" w:eastAsia="Times New Roman" w:hAnsi="Times New Roman"/>
          <w:i/>
          <w:sz w:val="24"/>
          <w:szCs w:val="24"/>
          <w:lang w:eastAsia="en-GB"/>
        </w:rPr>
        <w:t>question</w:t>
      </w:r>
      <w:r w:rsidRPr="004629F3">
        <w:rPr>
          <w:rFonts w:ascii="Times New Roman" w:eastAsia="Times New Roman" w:hAnsi="Times New Roman"/>
          <w:i/>
          <w:sz w:val="24"/>
          <w:szCs w:val="24"/>
          <w:lang w:eastAsia="en-GB"/>
        </w:rPr>
        <w:t xml:space="preserve"> does not apply</w:t>
      </w:r>
      <w:r>
        <w:rPr>
          <w:rFonts w:ascii="Times New Roman" w:eastAsia="Times New Roman" w:hAnsi="Times New Roman"/>
          <w:i/>
          <w:sz w:val="24"/>
          <w:szCs w:val="24"/>
          <w:lang w:eastAsia="en-GB"/>
        </w:rPr>
        <w:t>.</w:t>
      </w:r>
    </w:p>
    <w:p w14:paraId="1977F44B" w14:textId="06702978" w:rsidR="00256D84" w:rsidRDefault="00256D84"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7F3A648" w14:textId="1C1E6888" w:rsidR="00256D84" w:rsidRDefault="00F3649F" w:rsidP="00D45C38">
      <w:pPr>
        <w:numPr>
          <w:ilvl w:val="0"/>
          <w:numId w:val="8"/>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Please </w:t>
      </w:r>
      <w:r w:rsidR="000209D0">
        <w:rPr>
          <w:rFonts w:ascii="Times New Roman" w:eastAsia="Times New Roman" w:hAnsi="Times New Roman"/>
          <w:sz w:val="24"/>
          <w:szCs w:val="24"/>
          <w:lang w:eastAsia="en-GB"/>
        </w:rPr>
        <w:t>confirm</w:t>
      </w:r>
      <w:r w:rsidR="009921D5">
        <w:rPr>
          <w:rFonts w:ascii="Times New Roman" w:eastAsia="Times New Roman" w:hAnsi="Times New Roman"/>
          <w:sz w:val="24"/>
          <w:szCs w:val="24"/>
          <w:lang w:eastAsia="en-GB"/>
        </w:rPr>
        <w:t xml:space="preserve"> the eligible costs:</w:t>
      </w:r>
    </w:p>
    <w:p w14:paraId="25723D78" w14:textId="2AACE974" w:rsidR="00F3649F" w:rsidRDefault="00F3649F"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F632100" w14:textId="570DB8C8" w:rsidR="00F3649F" w:rsidRPr="005615D7" w:rsidRDefault="00F3649F" w:rsidP="00F14E84">
      <w:pPr>
        <w:spacing w:after="120" w:line="240" w:lineRule="auto"/>
        <w:ind w:left="1440" w:hanging="720"/>
        <w:jc w:val="both"/>
        <w:rPr>
          <w:rFonts w:ascii="Times New Roman" w:eastAsia="Times New Roman" w:hAnsi="Times New Roman"/>
          <w:sz w:val="24"/>
          <w:szCs w:val="24"/>
          <w:lang w:eastAsia="en-GB"/>
        </w:rPr>
      </w:pPr>
      <w:r w:rsidRPr="005615D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615D7">
        <w:rPr>
          <w:rFonts w:ascii="Times New Roman" w:eastAsia="Times New Roman" w:hAnsi="Times New Roman"/>
          <w:b/>
          <w:sz w:val="24"/>
          <w:szCs w:val="24"/>
          <w:lang w:eastAsia="en-GB"/>
        </w:rPr>
        <w:instrText xml:space="preserve"> FORMCHECKBOX </w:instrText>
      </w:r>
      <w:r w:rsidR="00470610">
        <w:rPr>
          <w:rFonts w:ascii="Times New Roman" w:eastAsia="Times New Roman" w:hAnsi="Times New Roman"/>
          <w:b/>
          <w:sz w:val="24"/>
          <w:szCs w:val="24"/>
          <w:lang w:eastAsia="en-GB"/>
        </w:rPr>
      </w:r>
      <w:r w:rsidR="00470610">
        <w:rPr>
          <w:rFonts w:ascii="Times New Roman" w:eastAsia="Times New Roman" w:hAnsi="Times New Roman"/>
          <w:b/>
          <w:sz w:val="24"/>
          <w:szCs w:val="24"/>
          <w:lang w:eastAsia="en-GB"/>
        </w:rPr>
        <w:fldChar w:fldCharType="separate"/>
      </w:r>
      <w:r w:rsidRPr="005615D7">
        <w:rPr>
          <w:rFonts w:ascii="Times New Roman" w:eastAsia="Times New Roman" w:hAnsi="Times New Roman"/>
          <w:b/>
          <w:sz w:val="24"/>
          <w:szCs w:val="24"/>
          <w:lang w:eastAsia="en-GB"/>
        </w:rPr>
        <w:fldChar w:fldCharType="end"/>
      </w:r>
      <w:r w:rsidRPr="005615D7">
        <w:rPr>
          <w:rFonts w:ascii="Times New Roman" w:eastAsia="Times New Roman" w:hAnsi="Times New Roman"/>
          <w:sz w:val="24"/>
          <w:szCs w:val="24"/>
          <w:lang w:eastAsia="en-GB"/>
        </w:rPr>
        <w:tab/>
      </w:r>
      <w:r w:rsidRPr="00F3649F">
        <w:rPr>
          <w:rFonts w:ascii="Times New Roman" w:eastAsia="Times New Roman" w:hAnsi="Times New Roman"/>
          <w:sz w:val="24"/>
          <w:szCs w:val="24"/>
          <w:lang w:eastAsia="en-GB"/>
        </w:rPr>
        <w:t>(a)</w:t>
      </w:r>
      <w:r>
        <w:rPr>
          <w:rFonts w:ascii="Times New Roman" w:eastAsia="Times New Roman" w:hAnsi="Times New Roman"/>
          <w:sz w:val="24"/>
          <w:szCs w:val="24"/>
          <w:lang w:eastAsia="en-GB"/>
        </w:rPr>
        <w:t xml:space="preserve"> </w:t>
      </w:r>
      <w:r w:rsidRPr="00F3649F">
        <w:rPr>
          <w:rFonts w:ascii="Times New Roman" w:eastAsia="Times New Roman" w:hAnsi="Times New Roman"/>
          <w:sz w:val="24"/>
          <w:szCs w:val="24"/>
          <w:lang w:eastAsia="en-GB"/>
        </w:rPr>
        <w:t>the increase in gross tonnage necessary for the subsequent installation or renovation of accommodation facilities dedicated to the exclusive use of the crew, including sanitary facilities, common areas, kitchen facilities and shelter deck structures</w:t>
      </w:r>
    </w:p>
    <w:p w14:paraId="09A89D83" w14:textId="4476B369" w:rsidR="00F3649F" w:rsidRPr="005615D7" w:rsidRDefault="00F3649F" w:rsidP="00F14E84">
      <w:pPr>
        <w:spacing w:after="120" w:line="240" w:lineRule="auto"/>
        <w:ind w:left="1440" w:hanging="720"/>
        <w:jc w:val="both"/>
        <w:rPr>
          <w:rFonts w:ascii="Times New Roman" w:eastAsia="Times New Roman" w:hAnsi="Times New Roman"/>
          <w:sz w:val="24"/>
          <w:szCs w:val="24"/>
          <w:lang w:eastAsia="en-GB"/>
        </w:rPr>
      </w:pPr>
      <w:r w:rsidRPr="005615D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615D7">
        <w:rPr>
          <w:rFonts w:ascii="Times New Roman" w:eastAsia="Times New Roman" w:hAnsi="Times New Roman"/>
          <w:b/>
          <w:sz w:val="24"/>
          <w:szCs w:val="24"/>
          <w:lang w:eastAsia="en-GB"/>
        </w:rPr>
        <w:instrText xml:space="preserve"> FORMCHECKBOX </w:instrText>
      </w:r>
      <w:r w:rsidR="00470610">
        <w:rPr>
          <w:rFonts w:ascii="Times New Roman" w:eastAsia="Times New Roman" w:hAnsi="Times New Roman"/>
          <w:b/>
          <w:sz w:val="24"/>
          <w:szCs w:val="24"/>
          <w:lang w:eastAsia="en-GB"/>
        </w:rPr>
      </w:r>
      <w:r w:rsidR="00470610">
        <w:rPr>
          <w:rFonts w:ascii="Times New Roman" w:eastAsia="Times New Roman" w:hAnsi="Times New Roman"/>
          <w:b/>
          <w:sz w:val="24"/>
          <w:szCs w:val="24"/>
          <w:lang w:eastAsia="en-GB"/>
        </w:rPr>
        <w:fldChar w:fldCharType="separate"/>
      </w:r>
      <w:r w:rsidRPr="005615D7">
        <w:rPr>
          <w:rFonts w:ascii="Times New Roman" w:eastAsia="Times New Roman" w:hAnsi="Times New Roman"/>
          <w:b/>
          <w:sz w:val="24"/>
          <w:szCs w:val="24"/>
          <w:lang w:eastAsia="en-GB"/>
        </w:rPr>
        <w:fldChar w:fldCharType="end"/>
      </w:r>
      <w:r w:rsidRPr="005615D7">
        <w:rPr>
          <w:rFonts w:ascii="Times New Roman" w:eastAsia="Times New Roman" w:hAnsi="Times New Roman"/>
          <w:sz w:val="24"/>
          <w:szCs w:val="24"/>
          <w:lang w:eastAsia="en-GB"/>
        </w:rPr>
        <w:tab/>
      </w:r>
      <w:r w:rsidR="001D7707">
        <w:rPr>
          <w:rFonts w:ascii="Times New Roman" w:eastAsia="Times New Roman" w:hAnsi="Times New Roman"/>
          <w:sz w:val="24"/>
          <w:szCs w:val="24"/>
          <w:lang w:eastAsia="en-GB"/>
        </w:rPr>
        <w:t xml:space="preserve">(b) </w:t>
      </w:r>
      <w:r w:rsidRPr="00F3649F">
        <w:rPr>
          <w:rFonts w:ascii="Times New Roman" w:eastAsia="Times New Roman" w:hAnsi="Times New Roman"/>
          <w:sz w:val="24"/>
          <w:szCs w:val="24"/>
          <w:lang w:eastAsia="en-GB"/>
        </w:rPr>
        <w:t>the increase in gross tonnage necessary for the subsequent improvement or installation of on-board fire prevention systems, safety and alarm systems or noise-reduction systems</w:t>
      </w:r>
    </w:p>
    <w:p w14:paraId="24AF6DCD" w14:textId="18CDAC6C" w:rsidR="00F3649F" w:rsidRPr="005615D7" w:rsidRDefault="00F3649F" w:rsidP="00F14E84">
      <w:pPr>
        <w:spacing w:after="120" w:line="240" w:lineRule="auto"/>
        <w:ind w:left="1440" w:hanging="720"/>
        <w:jc w:val="both"/>
        <w:rPr>
          <w:rFonts w:ascii="Times New Roman" w:eastAsia="Times New Roman" w:hAnsi="Times New Roman"/>
          <w:sz w:val="24"/>
          <w:szCs w:val="24"/>
          <w:lang w:eastAsia="en-GB"/>
        </w:rPr>
      </w:pPr>
      <w:r w:rsidRPr="005615D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615D7">
        <w:rPr>
          <w:rFonts w:ascii="Times New Roman" w:eastAsia="Times New Roman" w:hAnsi="Times New Roman"/>
          <w:b/>
          <w:sz w:val="24"/>
          <w:szCs w:val="24"/>
          <w:lang w:eastAsia="en-GB"/>
        </w:rPr>
        <w:instrText xml:space="preserve"> FORMCHECKBOX </w:instrText>
      </w:r>
      <w:r w:rsidR="00470610">
        <w:rPr>
          <w:rFonts w:ascii="Times New Roman" w:eastAsia="Times New Roman" w:hAnsi="Times New Roman"/>
          <w:b/>
          <w:sz w:val="24"/>
          <w:szCs w:val="24"/>
          <w:lang w:eastAsia="en-GB"/>
        </w:rPr>
      </w:r>
      <w:r w:rsidR="00470610">
        <w:rPr>
          <w:rFonts w:ascii="Times New Roman" w:eastAsia="Times New Roman" w:hAnsi="Times New Roman"/>
          <w:b/>
          <w:sz w:val="24"/>
          <w:szCs w:val="24"/>
          <w:lang w:eastAsia="en-GB"/>
        </w:rPr>
        <w:fldChar w:fldCharType="separate"/>
      </w:r>
      <w:r w:rsidRPr="005615D7">
        <w:rPr>
          <w:rFonts w:ascii="Times New Roman" w:eastAsia="Times New Roman" w:hAnsi="Times New Roman"/>
          <w:b/>
          <w:sz w:val="24"/>
          <w:szCs w:val="24"/>
          <w:lang w:eastAsia="en-GB"/>
        </w:rPr>
        <w:fldChar w:fldCharType="end"/>
      </w:r>
      <w:r w:rsidRPr="005615D7">
        <w:rPr>
          <w:rFonts w:ascii="Times New Roman" w:eastAsia="Times New Roman" w:hAnsi="Times New Roman"/>
          <w:sz w:val="24"/>
          <w:szCs w:val="24"/>
          <w:lang w:eastAsia="en-GB"/>
        </w:rPr>
        <w:tab/>
      </w:r>
      <w:r w:rsidR="001D7707">
        <w:rPr>
          <w:rFonts w:ascii="Times New Roman" w:eastAsia="Times New Roman" w:hAnsi="Times New Roman"/>
          <w:sz w:val="24"/>
          <w:szCs w:val="24"/>
          <w:lang w:eastAsia="en-GB"/>
        </w:rPr>
        <w:t xml:space="preserve">(c) </w:t>
      </w:r>
      <w:r w:rsidRPr="00F3649F">
        <w:rPr>
          <w:rFonts w:ascii="Times New Roman" w:eastAsia="Times New Roman" w:hAnsi="Times New Roman"/>
          <w:sz w:val="24"/>
          <w:szCs w:val="24"/>
          <w:lang w:eastAsia="en-GB"/>
        </w:rPr>
        <w:t>the increase in gross tonnage necessary for the subsequent installation of integrated bridge systems to improve navigation or engine control</w:t>
      </w:r>
    </w:p>
    <w:p w14:paraId="791428B0" w14:textId="44B87944" w:rsidR="00F3649F" w:rsidRPr="005615D7" w:rsidRDefault="00F3649F" w:rsidP="00F14E84">
      <w:pPr>
        <w:spacing w:after="120" w:line="240" w:lineRule="auto"/>
        <w:ind w:left="1440" w:hanging="720"/>
        <w:jc w:val="both"/>
        <w:rPr>
          <w:rFonts w:ascii="Times New Roman" w:eastAsia="Times New Roman" w:hAnsi="Times New Roman"/>
          <w:sz w:val="24"/>
          <w:szCs w:val="24"/>
          <w:lang w:eastAsia="en-GB"/>
        </w:rPr>
      </w:pPr>
      <w:r w:rsidRPr="005615D7">
        <w:rPr>
          <w:rFonts w:ascii="Times New Roman" w:eastAsia="Times New Roman" w:hAnsi="Times New Roman"/>
          <w:b/>
          <w:sz w:val="24"/>
          <w:szCs w:val="24"/>
          <w:lang w:eastAsia="en-GB"/>
        </w:rPr>
        <w:lastRenderedPageBreak/>
        <w:fldChar w:fldCharType="begin">
          <w:ffData>
            <w:name w:val="Check1"/>
            <w:enabled/>
            <w:calcOnExit w:val="0"/>
            <w:checkBox>
              <w:sizeAuto/>
              <w:default w:val="0"/>
            </w:checkBox>
          </w:ffData>
        </w:fldChar>
      </w:r>
      <w:r w:rsidRPr="005615D7">
        <w:rPr>
          <w:rFonts w:ascii="Times New Roman" w:eastAsia="Times New Roman" w:hAnsi="Times New Roman"/>
          <w:b/>
          <w:sz w:val="24"/>
          <w:szCs w:val="24"/>
          <w:lang w:eastAsia="en-GB"/>
        </w:rPr>
        <w:instrText xml:space="preserve"> FORMCHECKBOX </w:instrText>
      </w:r>
      <w:r w:rsidR="00470610">
        <w:rPr>
          <w:rFonts w:ascii="Times New Roman" w:eastAsia="Times New Roman" w:hAnsi="Times New Roman"/>
          <w:b/>
          <w:sz w:val="24"/>
          <w:szCs w:val="24"/>
          <w:lang w:eastAsia="en-GB"/>
        </w:rPr>
      </w:r>
      <w:r w:rsidR="00470610">
        <w:rPr>
          <w:rFonts w:ascii="Times New Roman" w:eastAsia="Times New Roman" w:hAnsi="Times New Roman"/>
          <w:b/>
          <w:sz w:val="24"/>
          <w:szCs w:val="24"/>
          <w:lang w:eastAsia="en-GB"/>
        </w:rPr>
        <w:fldChar w:fldCharType="separate"/>
      </w:r>
      <w:r w:rsidRPr="005615D7">
        <w:rPr>
          <w:rFonts w:ascii="Times New Roman" w:eastAsia="Times New Roman" w:hAnsi="Times New Roman"/>
          <w:b/>
          <w:sz w:val="24"/>
          <w:szCs w:val="24"/>
          <w:lang w:eastAsia="en-GB"/>
        </w:rPr>
        <w:fldChar w:fldCharType="end"/>
      </w:r>
      <w:r w:rsidRPr="005615D7">
        <w:rPr>
          <w:rFonts w:ascii="Times New Roman" w:eastAsia="Times New Roman" w:hAnsi="Times New Roman"/>
          <w:sz w:val="24"/>
          <w:szCs w:val="24"/>
          <w:lang w:eastAsia="en-GB"/>
        </w:rPr>
        <w:tab/>
      </w:r>
      <w:r w:rsidR="001D7707" w:rsidRPr="001D7707">
        <w:rPr>
          <w:rFonts w:ascii="Times New Roman" w:eastAsia="Times New Roman" w:hAnsi="Times New Roman"/>
          <w:sz w:val="24"/>
          <w:szCs w:val="24"/>
          <w:lang w:eastAsia="en-GB"/>
        </w:rPr>
        <w:t>(d)</w:t>
      </w:r>
      <w:r w:rsidR="001D7707">
        <w:rPr>
          <w:rFonts w:ascii="Times New Roman" w:eastAsia="Times New Roman" w:hAnsi="Times New Roman"/>
          <w:sz w:val="24"/>
          <w:szCs w:val="24"/>
          <w:lang w:eastAsia="en-GB"/>
        </w:rPr>
        <w:t xml:space="preserve"> </w:t>
      </w:r>
      <w:r w:rsidR="001D7707" w:rsidRPr="001D7707">
        <w:rPr>
          <w:rFonts w:ascii="Times New Roman" w:eastAsia="Times New Roman" w:hAnsi="Times New Roman"/>
          <w:sz w:val="24"/>
          <w:szCs w:val="24"/>
          <w:lang w:eastAsia="en-GB"/>
        </w:rPr>
        <w:t>the increase in gross tonnage necessary for the subsequent installation or renovation of an engine or a propulsion system that demonstrates a better energy efficiency or lower CO₂ emissions compared to the previous situation, which does not have a power exceeding the fishing vessel’s previously certified engine power pursuant to Article 40(1) of Council Regulation (EC) No 1224/2009</w:t>
      </w:r>
      <w:r w:rsidR="001D7707">
        <w:rPr>
          <w:rStyle w:val="FootnoteReference"/>
          <w:rFonts w:ascii="Times New Roman" w:eastAsia="Times New Roman" w:hAnsi="Times New Roman"/>
          <w:sz w:val="24"/>
          <w:szCs w:val="24"/>
          <w:lang w:eastAsia="en-GB"/>
        </w:rPr>
        <w:footnoteReference w:id="4"/>
      </w:r>
      <w:r w:rsidR="001D7707" w:rsidRPr="001D7707">
        <w:rPr>
          <w:rFonts w:ascii="Times New Roman" w:eastAsia="Times New Roman" w:hAnsi="Times New Roman"/>
          <w:sz w:val="24"/>
          <w:szCs w:val="24"/>
          <w:lang w:eastAsia="en-GB"/>
        </w:rPr>
        <w:t>, and whose maximum power output is certified by the manufacturer for that engine or propulsion system model</w:t>
      </w:r>
      <w:r>
        <w:rPr>
          <w:rFonts w:ascii="Times New Roman" w:eastAsia="Times New Roman" w:hAnsi="Times New Roman"/>
          <w:sz w:val="24"/>
          <w:szCs w:val="24"/>
          <w:lang w:eastAsia="en-GB"/>
        </w:rPr>
        <w:t>;</w:t>
      </w:r>
    </w:p>
    <w:p w14:paraId="3E27BC3F" w14:textId="03A813A5" w:rsidR="00F3649F" w:rsidRDefault="001D7707" w:rsidP="001D7707">
      <w:pPr>
        <w:spacing w:after="0" w:line="240" w:lineRule="auto"/>
        <w:ind w:left="1440" w:hanging="720"/>
        <w:jc w:val="both"/>
        <w:rPr>
          <w:rFonts w:ascii="Times New Roman" w:eastAsia="Times New Roman" w:hAnsi="Times New Roman"/>
          <w:sz w:val="24"/>
          <w:szCs w:val="24"/>
          <w:lang w:eastAsia="en-GB"/>
        </w:rPr>
      </w:pPr>
      <w:r w:rsidRPr="005615D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615D7">
        <w:rPr>
          <w:rFonts w:ascii="Times New Roman" w:eastAsia="Times New Roman" w:hAnsi="Times New Roman"/>
          <w:b/>
          <w:sz w:val="24"/>
          <w:szCs w:val="24"/>
          <w:lang w:eastAsia="en-GB"/>
        </w:rPr>
        <w:instrText xml:space="preserve"> FORMCHECKBOX </w:instrText>
      </w:r>
      <w:r w:rsidR="00470610">
        <w:rPr>
          <w:rFonts w:ascii="Times New Roman" w:eastAsia="Times New Roman" w:hAnsi="Times New Roman"/>
          <w:b/>
          <w:sz w:val="24"/>
          <w:szCs w:val="24"/>
          <w:lang w:eastAsia="en-GB"/>
        </w:rPr>
      </w:r>
      <w:r w:rsidR="00470610">
        <w:rPr>
          <w:rFonts w:ascii="Times New Roman" w:eastAsia="Times New Roman" w:hAnsi="Times New Roman"/>
          <w:b/>
          <w:sz w:val="24"/>
          <w:szCs w:val="24"/>
          <w:lang w:eastAsia="en-GB"/>
        </w:rPr>
        <w:fldChar w:fldCharType="separate"/>
      </w:r>
      <w:r w:rsidRPr="005615D7">
        <w:rPr>
          <w:rFonts w:ascii="Times New Roman" w:eastAsia="Times New Roman" w:hAnsi="Times New Roman"/>
          <w:b/>
          <w:sz w:val="24"/>
          <w:szCs w:val="24"/>
          <w:lang w:eastAsia="en-GB"/>
        </w:rPr>
        <w:fldChar w:fldCharType="end"/>
      </w:r>
      <w:r w:rsidRPr="005615D7">
        <w:rPr>
          <w:rFonts w:ascii="Times New Roman" w:eastAsia="Times New Roman" w:hAnsi="Times New Roman"/>
          <w:sz w:val="24"/>
          <w:szCs w:val="24"/>
          <w:lang w:eastAsia="en-GB"/>
        </w:rPr>
        <w:tab/>
      </w:r>
      <w:r w:rsidRPr="001D7707">
        <w:rPr>
          <w:rFonts w:ascii="Times New Roman" w:eastAsia="Times New Roman" w:hAnsi="Times New Roman"/>
          <w:sz w:val="24"/>
          <w:szCs w:val="24"/>
          <w:lang w:eastAsia="en-GB"/>
        </w:rPr>
        <w:t>(e)</w:t>
      </w:r>
      <w:r>
        <w:rPr>
          <w:rFonts w:ascii="Times New Roman" w:eastAsia="Times New Roman" w:hAnsi="Times New Roman"/>
          <w:sz w:val="24"/>
          <w:szCs w:val="24"/>
          <w:lang w:eastAsia="en-GB"/>
        </w:rPr>
        <w:t xml:space="preserve"> </w:t>
      </w:r>
      <w:r w:rsidRPr="001D7707">
        <w:rPr>
          <w:rFonts w:ascii="Times New Roman" w:eastAsia="Times New Roman" w:hAnsi="Times New Roman"/>
          <w:sz w:val="24"/>
          <w:szCs w:val="24"/>
          <w:lang w:eastAsia="en-GB"/>
        </w:rPr>
        <w:t xml:space="preserve">the replacement or renovation of the bulbous bow </w:t>
      </w:r>
      <w:proofErr w:type="gramStart"/>
      <w:r w:rsidRPr="001D7707">
        <w:rPr>
          <w:rFonts w:ascii="Times New Roman" w:eastAsia="Times New Roman" w:hAnsi="Times New Roman"/>
          <w:sz w:val="24"/>
          <w:szCs w:val="24"/>
          <w:lang w:eastAsia="en-GB"/>
        </w:rPr>
        <w:t>provided that</w:t>
      </w:r>
      <w:proofErr w:type="gramEnd"/>
      <w:r w:rsidRPr="001D7707">
        <w:rPr>
          <w:rFonts w:ascii="Times New Roman" w:eastAsia="Times New Roman" w:hAnsi="Times New Roman"/>
          <w:sz w:val="24"/>
          <w:szCs w:val="24"/>
          <w:lang w:eastAsia="en-GB"/>
        </w:rPr>
        <w:t xml:space="preserve"> it improves the overall energy efficiency of the fishing vessel</w:t>
      </w:r>
      <w:r>
        <w:rPr>
          <w:rFonts w:ascii="Times New Roman" w:eastAsia="Times New Roman" w:hAnsi="Times New Roman"/>
          <w:sz w:val="24"/>
          <w:szCs w:val="24"/>
          <w:lang w:eastAsia="en-GB"/>
        </w:rPr>
        <w:t>.</w:t>
      </w:r>
    </w:p>
    <w:p w14:paraId="27AC75B6" w14:textId="380AE9E9" w:rsidR="00F3649F" w:rsidRDefault="00F3649F"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97222F3" w14:textId="21CFF8E6" w:rsidR="004C4105" w:rsidRPr="007E7B0C" w:rsidRDefault="004C4105" w:rsidP="00D45C38">
      <w:pPr>
        <w:numPr>
          <w:ilvl w:val="1"/>
          <w:numId w:val="8"/>
        </w:numPr>
        <w:autoSpaceDE w:val="0"/>
        <w:autoSpaceDN w:val="0"/>
        <w:adjustRightInd w:val="0"/>
        <w:spacing w:after="0" w:line="240" w:lineRule="auto"/>
        <w:jc w:val="both"/>
        <w:rPr>
          <w:rFonts w:ascii="Times New Roman" w:eastAsia="Times New Roman" w:hAnsi="Times New Roman"/>
          <w:sz w:val="24"/>
          <w:szCs w:val="24"/>
          <w:lang w:eastAsia="en-GB"/>
        </w:rPr>
      </w:pPr>
      <w:r w:rsidRPr="007E7B0C">
        <w:rPr>
          <w:rFonts w:ascii="Times New Roman" w:eastAsia="Times New Roman" w:hAnsi="Times New Roman"/>
          <w:sz w:val="24"/>
          <w:szCs w:val="24"/>
          <w:lang w:eastAsia="en-GB"/>
        </w:rPr>
        <w:t xml:space="preserve">Please identify the provision(s) of the legal basis that reflect </w:t>
      </w:r>
      <w:r w:rsidR="000209D0">
        <w:rPr>
          <w:rFonts w:ascii="Times New Roman" w:eastAsia="Times New Roman" w:hAnsi="Times New Roman"/>
          <w:sz w:val="24"/>
          <w:szCs w:val="24"/>
          <w:lang w:eastAsia="en-GB"/>
        </w:rPr>
        <w:t>your selection.</w:t>
      </w:r>
    </w:p>
    <w:p w14:paraId="15BC5AA7" w14:textId="1089BD9D" w:rsidR="004C4105" w:rsidRDefault="004C4105" w:rsidP="000209D0">
      <w:pPr>
        <w:rPr>
          <w:rFonts w:ascii="Times New Roman" w:eastAsia="Times New Roman" w:hAnsi="Times New Roman"/>
          <w:sz w:val="24"/>
          <w:szCs w:val="24"/>
          <w:lang w:eastAsia="en-GB"/>
        </w:rPr>
      </w:pPr>
      <w:r w:rsidRPr="005615D7">
        <w:rPr>
          <w:rFonts w:ascii="Times New Roman" w:eastAsia="Times New Roman" w:hAnsi="Times New Roman"/>
          <w:sz w:val="24"/>
          <w:szCs w:val="24"/>
          <w:lang w:eastAsia="en-GB"/>
        </w:rPr>
        <w:t>………………………………………………………………………………………………….</w:t>
      </w:r>
    </w:p>
    <w:p w14:paraId="5A8F375A" w14:textId="77777777" w:rsidR="00E26EC9" w:rsidRDefault="00E26EC9" w:rsidP="00E26EC9">
      <w:pPr>
        <w:numPr>
          <w:ilvl w:val="1"/>
          <w:numId w:val="8"/>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Please confirm that the eligible costs only include the </w:t>
      </w:r>
      <w:r w:rsidRPr="00F37EC5">
        <w:rPr>
          <w:rFonts w:ascii="Times New Roman" w:eastAsia="Times New Roman" w:hAnsi="Times New Roman"/>
          <w:sz w:val="24"/>
          <w:szCs w:val="24"/>
          <w:lang w:eastAsia="en-GB"/>
        </w:rPr>
        <w:t>direct and indirect costs related to the investment aid for improving safety, working conditions or energy efficiency leading to the increase in the gross tonnage of a fishing vessel</w:t>
      </w:r>
      <w:r>
        <w:rPr>
          <w:rFonts w:ascii="Times New Roman" w:eastAsia="Times New Roman" w:hAnsi="Times New Roman"/>
          <w:sz w:val="24"/>
          <w:szCs w:val="24"/>
          <w:lang w:eastAsia="en-GB"/>
        </w:rPr>
        <w:t>.</w:t>
      </w:r>
    </w:p>
    <w:p w14:paraId="434B56C8" w14:textId="77777777" w:rsidR="00E26EC9" w:rsidRDefault="00E26EC9" w:rsidP="00E26EC9">
      <w:pPr>
        <w:autoSpaceDE w:val="0"/>
        <w:autoSpaceDN w:val="0"/>
        <w:adjustRightInd w:val="0"/>
        <w:spacing w:after="0" w:line="240" w:lineRule="auto"/>
        <w:jc w:val="both"/>
        <w:rPr>
          <w:rFonts w:ascii="Times New Roman" w:eastAsia="Times New Roman" w:hAnsi="Times New Roman"/>
          <w:sz w:val="24"/>
          <w:szCs w:val="24"/>
          <w:lang w:eastAsia="en-GB"/>
        </w:rPr>
      </w:pPr>
    </w:p>
    <w:p w14:paraId="3C4CFD64" w14:textId="77777777" w:rsidR="00E26EC9" w:rsidRDefault="00E26EC9" w:rsidP="00E26EC9">
      <w:pPr>
        <w:autoSpaceDE w:val="0"/>
        <w:autoSpaceDN w:val="0"/>
        <w:adjustRightInd w:val="0"/>
        <w:spacing w:after="0" w:line="240" w:lineRule="auto"/>
        <w:ind w:left="567"/>
        <w:jc w:val="both"/>
        <w:rPr>
          <w:rFonts w:ascii="Times New Roman" w:eastAsia="Times New Roman" w:hAnsi="Times New Roman"/>
          <w:noProof/>
          <w:sz w:val="24"/>
          <w:szCs w:val="24"/>
          <w:lang w:eastAsia="en-GB"/>
        </w:rPr>
      </w:pPr>
      <w:r w:rsidRPr="005615D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615D7">
        <w:rPr>
          <w:rFonts w:ascii="Times New Roman" w:eastAsia="Times New Roman" w:hAnsi="Times New Roman"/>
          <w:b/>
          <w:sz w:val="24"/>
          <w:szCs w:val="24"/>
          <w:lang w:eastAsia="en-GB"/>
        </w:rPr>
        <w:instrText xml:space="preserve"> FORMCHECKBOX </w:instrText>
      </w:r>
      <w:r w:rsidR="00470610">
        <w:rPr>
          <w:rFonts w:ascii="Times New Roman" w:eastAsia="Times New Roman" w:hAnsi="Times New Roman"/>
          <w:b/>
          <w:sz w:val="24"/>
          <w:szCs w:val="24"/>
          <w:lang w:eastAsia="en-GB"/>
        </w:rPr>
      </w:r>
      <w:r w:rsidR="00470610">
        <w:rPr>
          <w:rFonts w:ascii="Times New Roman" w:eastAsia="Times New Roman" w:hAnsi="Times New Roman"/>
          <w:b/>
          <w:sz w:val="24"/>
          <w:szCs w:val="24"/>
          <w:lang w:eastAsia="en-GB"/>
        </w:rPr>
        <w:fldChar w:fldCharType="separate"/>
      </w:r>
      <w:r w:rsidRPr="005615D7">
        <w:rPr>
          <w:rFonts w:ascii="Times New Roman" w:eastAsia="Times New Roman" w:hAnsi="Times New Roman"/>
          <w:b/>
          <w:sz w:val="24"/>
          <w:szCs w:val="24"/>
          <w:lang w:eastAsia="en-GB"/>
        </w:rPr>
        <w:fldChar w:fldCharType="end"/>
      </w:r>
      <w:r w:rsidRPr="005615D7">
        <w:rPr>
          <w:rFonts w:ascii="Times New Roman" w:eastAsia="Times New Roman" w:hAnsi="Times New Roman"/>
          <w:sz w:val="24"/>
          <w:szCs w:val="24"/>
          <w:lang w:eastAsia="en-GB"/>
        </w:rPr>
        <w:tab/>
        <w:t>yes</w:t>
      </w:r>
      <w:r w:rsidRPr="005615D7">
        <w:rPr>
          <w:rFonts w:ascii="Times New Roman" w:eastAsia="Times New Roman" w:hAnsi="Times New Roman"/>
          <w:sz w:val="24"/>
          <w:szCs w:val="24"/>
          <w:lang w:eastAsia="en-GB"/>
        </w:rPr>
        <w:tab/>
      </w:r>
      <w:r w:rsidRPr="005615D7">
        <w:rPr>
          <w:rFonts w:ascii="Times New Roman" w:eastAsia="Times New Roman" w:hAnsi="Times New Roman"/>
          <w:sz w:val="24"/>
          <w:szCs w:val="24"/>
          <w:lang w:eastAsia="en-GB"/>
        </w:rPr>
        <w:tab/>
      </w:r>
      <w:r w:rsidRPr="005615D7">
        <w:rPr>
          <w:rFonts w:ascii="Times New Roman" w:eastAsia="Times New Roman" w:hAnsi="Times New Roman"/>
          <w:sz w:val="24"/>
          <w:szCs w:val="24"/>
          <w:lang w:eastAsia="en-GB"/>
        </w:rPr>
        <w:tab/>
      </w:r>
      <w:r w:rsidRPr="005615D7">
        <w:rPr>
          <w:rFonts w:ascii="Times New Roman" w:eastAsia="Times New Roman" w:hAnsi="Times New Roman"/>
          <w:sz w:val="24"/>
          <w:szCs w:val="24"/>
          <w:lang w:eastAsia="en-GB"/>
        </w:rPr>
        <w:tab/>
      </w:r>
      <w:r w:rsidRPr="005615D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615D7">
        <w:rPr>
          <w:rFonts w:ascii="Times New Roman" w:eastAsia="Times New Roman" w:hAnsi="Times New Roman"/>
          <w:b/>
          <w:sz w:val="24"/>
          <w:szCs w:val="24"/>
          <w:lang w:eastAsia="en-GB"/>
        </w:rPr>
        <w:instrText xml:space="preserve"> FORMCHECKBOX </w:instrText>
      </w:r>
      <w:r w:rsidR="00470610">
        <w:rPr>
          <w:rFonts w:ascii="Times New Roman" w:eastAsia="Times New Roman" w:hAnsi="Times New Roman"/>
          <w:b/>
          <w:sz w:val="24"/>
          <w:szCs w:val="24"/>
          <w:lang w:eastAsia="en-GB"/>
        </w:rPr>
      </w:r>
      <w:r w:rsidR="00470610">
        <w:rPr>
          <w:rFonts w:ascii="Times New Roman" w:eastAsia="Times New Roman" w:hAnsi="Times New Roman"/>
          <w:b/>
          <w:sz w:val="24"/>
          <w:szCs w:val="24"/>
          <w:lang w:eastAsia="en-GB"/>
        </w:rPr>
        <w:fldChar w:fldCharType="separate"/>
      </w:r>
      <w:r w:rsidRPr="005615D7">
        <w:rPr>
          <w:rFonts w:ascii="Times New Roman" w:eastAsia="Times New Roman" w:hAnsi="Times New Roman"/>
          <w:b/>
          <w:sz w:val="24"/>
          <w:szCs w:val="24"/>
          <w:lang w:eastAsia="en-GB"/>
        </w:rPr>
        <w:fldChar w:fldCharType="end"/>
      </w:r>
      <w:r w:rsidRPr="005615D7">
        <w:rPr>
          <w:rFonts w:ascii="Times New Roman" w:eastAsia="Times New Roman" w:hAnsi="Times New Roman"/>
          <w:sz w:val="24"/>
          <w:szCs w:val="24"/>
          <w:lang w:eastAsia="en-GB"/>
        </w:rPr>
        <w:tab/>
      </w:r>
      <w:r w:rsidRPr="005615D7">
        <w:rPr>
          <w:rFonts w:ascii="Times New Roman" w:eastAsia="Times New Roman" w:hAnsi="Times New Roman"/>
          <w:noProof/>
          <w:sz w:val="24"/>
          <w:szCs w:val="24"/>
          <w:lang w:eastAsia="en-GB"/>
        </w:rPr>
        <w:t>no</w:t>
      </w:r>
    </w:p>
    <w:p w14:paraId="70A1AAC9" w14:textId="77777777" w:rsidR="00E26EC9" w:rsidRDefault="00E26EC9" w:rsidP="00E26EC9">
      <w:pPr>
        <w:autoSpaceDE w:val="0"/>
        <w:autoSpaceDN w:val="0"/>
        <w:adjustRightInd w:val="0"/>
        <w:spacing w:after="0" w:line="240" w:lineRule="auto"/>
        <w:jc w:val="both"/>
        <w:rPr>
          <w:rFonts w:ascii="Times New Roman" w:eastAsia="Times New Roman" w:hAnsi="Times New Roman"/>
          <w:sz w:val="24"/>
          <w:szCs w:val="24"/>
          <w:lang w:eastAsia="en-GB"/>
        </w:rPr>
      </w:pPr>
    </w:p>
    <w:p w14:paraId="0521C979" w14:textId="7A4D0698" w:rsidR="00E26EC9" w:rsidRDefault="00E26EC9" w:rsidP="00E26EC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If the answer is ‘yes’, please identify the relevant provision(s) in the legal basis.</w:t>
      </w:r>
    </w:p>
    <w:p w14:paraId="7A111807" w14:textId="3EB9D5D4" w:rsidR="00E26EC9" w:rsidRDefault="00E26EC9" w:rsidP="00E26EC9">
      <w:pPr>
        <w:rPr>
          <w:rFonts w:ascii="Times New Roman" w:eastAsia="Times New Roman" w:hAnsi="Times New Roman"/>
          <w:sz w:val="24"/>
          <w:szCs w:val="24"/>
          <w:lang w:eastAsia="en-GB"/>
        </w:rPr>
      </w:pPr>
      <w:r w:rsidRPr="005615D7">
        <w:rPr>
          <w:rFonts w:ascii="Times New Roman" w:eastAsia="Times New Roman" w:hAnsi="Times New Roman"/>
          <w:sz w:val="24"/>
          <w:szCs w:val="24"/>
          <w:lang w:eastAsia="en-GB"/>
        </w:rPr>
        <w:t>………………………………………………………………………………………………….</w:t>
      </w:r>
    </w:p>
    <w:p w14:paraId="7CD3AD5D" w14:textId="77777777" w:rsidR="00E26EC9" w:rsidRDefault="00E26EC9" w:rsidP="00E26EC9">
      <w:pPr>
        <w:autoSpaceDE w:val="0"/>
        <w:autoSpaceDN w:val="0"/>
        <w:adjustRightInd w:val="0"/>
        <w:spacing w:after="0" w:line="240" w:lineRule="auto"/>
        <w:jc w:val="both"/>
        <w:rPr>
          <w:rFonts w:ascii="Times New Roman" w:eastAsia="Times New Roman" w:hAnsi="Times New Roman"/>
          <w:sz w:val="24"/>
          <w:szCs w:val="24"/>
          <w:lang w:eastAsia="en-GB"/>
        </w:rPr>
      </w:pPr>
    </w:p>
    <w:p w14:paraId="5FAECD7B" w14:textId="5470C049" w:rsidR="00E26EC9" w:rsidRDefault="00E26EC9" w:rsidP="00E26EC9">
      <w:pPr>
        <w:numPr>
          <w:ilvl w:val="1"/>
          <w:numId w:val="8"/>
        </w:numPr>
        <w:autoSpaceDE w:val="0"/>
        <w:autoSpaceDN w:val="0"/>
        <w:adjustRightInd w:val="0"/>
        <w:spacing w:after="0" w:line="240" w:lineRule="auto"/>
        <w:jc w:val="both"/>
        <w:rPr>
          <w:rFonts w:ascii="Times New Roman" w:eastAsia="Times New Roman" w:hAnsi="Times New Roman"/>
          <w:sz w:val="24"/>
          <w:szCs w:val="24"/>
          <w:lang w:eastAsia="en-GB"/>
        </w:rPr>
      </w:pPr>
      <w:bookmarkStart w:id="3" w:name="_Hlk134023979"/>
      <w:r>
        <w:rPr>
          <w:rFonts w:ascii="Times New Roman" w:eastAsia="Times New Roman" w:hAnsi="Times New Roman"/>
          <w:sz w:val="24"/>
          <w:szCs w:val="24"/>
          <w:lang w:eastAsia="en-GB"/>
        </w:rPr>
        <w:t xml:space="preserve">Please provide a detailed description of the costs that are eligible under the measure. Please describe which </w:t>
      </w:r>
      <w:r w:rsidR="009B173D">
        <w:rPr>
          <w:rFonts w:ascii="Times New Roman" w:eastAsia="Times New Roman" w:hAnsi="Times New Roman"/>
          <w:sz w:val="24"/>
          <w:szCs w:val="24"/>
          <w:lang w:eastAsia="en-GB"/>
        </w:rPr>
        <w:t xml:space="preserve">costs </w:t>
      </w:r>
      <w:r>
        <w:rPr>
          <w:rFonts w:ascii="Times New Roman" w:eastAsia="Times New Roman" w:hAnsi="Times New Roman"/>
          <w:sz w:val="24"/>
          <w:szCs w:val="24"/>
          <w:lang w:eastAsia="en-GB"/>
        </w:rPr>
        <w:t>relate to improving safety, working conditions or energy efficiency</w:t>
      </w:r>
      <w:r w:rsidR="00F241D6">
        <w:rPr>
          <w:rFonts w:ascii="Times New Roman" w:eastAsia="Times New Roman" w:hAnsi="Times New Roman"/>
          <w:sz w:val="24"/>
          <w:szCs w:val="24"/>
          <w:lang w:eastAsia="en-GB"/>
        </w:rPr>
        <w:t>,</w:t>
      </w:r>
      <w:r w:rsidR="009B173D">
        <w:rPr>
          <w:rFonts w:ascii="Times New Roman" w:eastAsia="Times New Roman" w:hAnsi="Times New Roman"/>
          <w:sz w:val="24"/>
          <w:szCs w:val="24"/>
          <w:lang w:eastAsia="en-GB"/>
        </w:rPr>
        <w:t xml:space="preserve"> respectively</w:t>
      </w:r>
      <w:r>
        <w:rPr>
          <w:rFonts w:ascii="Times New Roman" w:eastAsia="Times New Roman" w:hAnsi="Times New Roman"/>
          <w:sz w:val="24"/>
          <w:szCs w:val="24"/>
          <w:lang w:eastAsia="en-GB"/>
        </w:rPr>
        <w:t>.</w:t>
      </w:r>
    </w:p>
    <w:bookmarkEnd w:id="3"/>
    <w:p w14:paraId="500DDBE6" w14:textId="77777777" w:rsidR="00E26EC9" w:rsidRDefault="00E26EC9" w:rsidP="00E26EC9">
      <w:pPr>
        <w:rPr>
          <w:rFonts w:ascii="Times New Roman" w:eastAsia="Times New Roman" w:hAnsi="Times New Roman"/>
          <w:sz w:val="24"/>
          <w:szCs w:val="24"/>
          <w:lang w:eastAsia="en-GB"/>
        </w:rPr>
      </w:pPr>
      <w:r w:rsidRPr="005615D7">
        <w:rPr>
          <w:rFonts w:ascii="Times New Roman" w:eastAsia="Times New Roman" w:hAnsi="Times New Roman"/>
          <w:sz w:val="24"/>
          <w:szCs w:val="24"/>
          <w:lang w:eastAsia="en-GB"/>
        </w:rPr>
        <w:t>………………………………………………………………………………………………….</w:t>
      </w:r>
    </w:p>
    <w:p w14:paraId="20E46043" w14:textId="34AFDE23" w:rsidR="009E1F93" w:rsidRDefault="009E1F93" w:rsidP="00256D84">
      <w:pPr>
        <w:autoSpaceDE w:val="0"/>
        <w:autoSpaceDN w:val="0"/>
        <w:adjustRightInd w:val="0"/>
        <w:spacing w:after="0" w:line="240" w:lineRule="auto"/>
        <w:jc w:val="both"/>
        <w:rPr>
          <w:rFonts w:ascii="Times New Roman" w:eastAsia="Times New Roman" w:hAnsi="Times New Roman"/>
          <w:sz w:val="24"/>
          <w:szCs w:val="24"/>
          <w:lang w:eastAsia="en-GB"/>
        </w:rPr>
      </w:pPr>
    </w:p>
    <w:p w14:paraId="744DA7DA" w14:textId="70221BA9" w:rsidR="00651AE7" w:rsidRDefault="00651AE7" w:rsidP="000209D0">
      <w:pPr>
        <w:numPr>
          <w:ilvl w:val="0"/>
          <w:numId w:val="8"/>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Please describe in detail the </w:t>
      </w:r>
      <w:r w:rsidRPr="00651AE7">
        <w:rPr>
          <w:rFonts w:ascii="Times New Roman" w:eastAsia="Times New Roman" w:hAnsi="Times New Roman"/>
          <w:sz w:val="24"/>
          <w:szCs w:val="24"/>
          <w:lang w:eastAsia="en-GB"/>
        </w:rPr>
        <w:t xml:space="preserve">control and enforcement mechanisms </w:t>
      </w:r>
      <w:r>
        <w:rPr>
          <w:rFonts w:ascii="Times New Roman" w:eastAsia="Times New Roman" w:hAnsi="Times New Roman"/>
          <w:sz w:val="24"/>
          <w:szCs w:val="24"/>
          <w:lang w:eastAsia="en-GB"/>
        </w:rPr>
        <w:t xml:space="preserve">in place </w:t>
      </w:r>
      <w:r w:rsidRPr="00651AE7">
        <w:rPr>
          <w:rFonts w:ascii="Times New Roman" w:eastAsia="Times New Roman" w:hAnsi="Times New Roman"/>
          <w:sz w:val="24"/>
          <w:szCs w:val="24"/>
          <w:lang w:eastAsia="en-GB"/>
        </w:rPr>
        <w:t xml:space="preserve">to guarantee the fulfilment of the conditions laid down </w:t>
      </w:r>
      <w:r w:rsidRPr="000209D0">
        <w:rPr>
          <w:rFonts w:ascii="Times New Roman" w:eastAsia="Times New Roman" w:hAnsi="Times New Roman"/>
          <w:sz w:val="24"/>
          <w:szCs w:val="24"/>
          <w:lang w:eastAsia="en-GB"/>
        </w:rPr>
        <w:t xml:space="preserve">in </w:t>
      </w:r>
      <w:r w:rsidR="000209D0" w:rsidRPr="000209D0">
        <w:rPr>
          <w:rFonts w:ascii="Times New Roman" w:eastAsia="Times New Roman" w:hAnsi="Times New Roman"/>
          <w:sz w:val="24"/>
          <w:szCs w:val="24"/>
          <w:lang w:eastAsia="en-GB"/>
        </w:rPr>
        <w:t xml:space="preserve">Section 3.3 of Chapter 3 of Part II </w:t>
      </w:r>
      <w:r w:rsidRPr="000209D0">
        <w:rPr>
          <w:rFonts w:ascii="Times New Roman" w:eastAsia="Times New Roman" w:hAnsi="Times New Roman"/>
          <w:sz w:val="24"/>
          <w:szCs w:val="24"/>
          <w:lang w:eastAsia="en-GB"/>
        </w:rPr>
        <w:t>of the</w:t>
      </w:r>
      <w:r>
        <w:rPr>
          <w:rFonts w:ascii="Times New Roman" w:eastAsia="Times New Roman" w:hAnsi="Times New Roman"/>
          <w:sz w:val="24"/>
          <w:szCs w:val="24"/>
          <w:lang w:eastAsia="en-GB"/>
        </w:rPr>
        <w:t xml:space="preserve"> Guidelines.</w:t>
      </w:r>
    </w:p>
    <w:p w14:paraId="622D5B44" w14:textId="77777777" w:rsidR="00651AE7" w:rsidRDefault="00651AE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83193DA" w14:textId="381C85A6" w:rsidR="009E1F93" w:rsidRDefault="00651AE7" w:rsidP="000209D0">
      <w:pPr>
        <w:rPr>
          <w:rFonts w:ascii="Times New Roman" w:eastAsia="Times New Roman" w:hAnsi="Times New Roman"/>
          <w:sz w:val="24"/>
          <w:szCs w:val="24"/>
          <w:lang w:eastAsia="en-GB"/>
        </w:rPr>
      </w:pPr>
      <w:r w:rsidRPr="005615D7">
        <w:rPr>
          <w:rFonts w:ascii="Times New Roman" w:eastAsia="Times New Roman" w:hAnsi="Times New Roman"/>
          <w:sz w:val="24"/>
          <w:szCs w:val="24"/>
          <w:lang w:eastAsia="en-GB"/>
        </w:rPr>
        <w:t>………………………………………………………………………………………………….</w:t>
      </w:r>
    </w:p>
    <w:p w14:paraId="0101F8C7" w14:textId="2656E1D0" w:rsidR="00651AE7" w:rsidRDefault="00651AE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E21C2B3" w14:textId="284B785A" w:rsidR="004022E9" w:rsidRDefault="004022E9" w:rsidP="000209D0">
      <w:pPr>
        <w:numPr>
          <w:ilvl w:val="0"/>
          <w:numId w:val="8"/>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Please provide a detailed description of the </w:t>
      </w:r>
      <w:r w:rsidRPr="004022E9">
        <w:rPr>
          <w:rFonts w:ascii="Times New Roman" w:eastAsia="Times New Roman" w:hAnsi="Times New Roman"/>
          <w:sz w:val="24"/>
          <w:szCs w:val="24"/>
          <w:lang w:eastAsia="en-GB"/>
        </w:rPr>
        <w:t>characteristics of the measure</w:t>
      </w:r>
      <w:r>
        <w:rPr>
          <w:rFonts w:ascii="Times New Roman" w:eastAsia="Times New Roman" w:hAnsi="Times New Roman"/>
          <w:sz w:val="24"/>
          <w:szCs w:val="24"/>
          <w:lang w:eastAsia="en-GB"/>
        </w:rPr>
        <w:t>,</w:t>
      </w:r>
      <w:r w:rsidRPr="004022E9">
        <w:rPr>
          <w:rFonts w:ascii="Times New Roman" w:eastAsia="Times New Roman" w:hAnsi="Times New Roman"/>
          <w:sz w:val="24"/>
          <w:szCs w:val="24"/>
          <w:lang w:eastAsia="en-GB"/>
        </w:rPr>
        <w:t xml:space="preserve"> including the amount of the fishing capacity increased and the purpose of that increase</w:t>
      </w:r>
      <w:r>
        <w:rPr>
          <w:rFonts w:ascii="Times New Roman" w:eastAsia="Times New Roman" w:hAnsi="Times New Roman"/>
          <w:sz w:val="24"/>
          <w:szCs w:val="24"/>
          <w:lang w:eastAsia="en-GB"/>
        </w:rPr>
        <w:t>.</w:t>
      </w:r>
    </w:p>
    <w:p w14:paraId="17288AC0" w14:textId="1665794B" w:rsidR="00F37EC5" w:rsidRDefault="00F37EC5"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CCC5855" w14:textId="77777777" w:rsidR="004022E9" w:rsidRDefault="004022E9" w:rsidP="004022E9">
      <w:pPr>
        <w:rPr>
          <w:rFonts w:ascii="Times New Roman" w:eastAsia="Times New Roman" w:hAnsi="Times New Roman"/>
          <w:sz w:val="24"/>
          <w:szCs w:val="24"/>
          <w:lang w:eastAsia="en-GB"/>
        </w:rPr>
      </w:pPr>
      <w:r w:rsidRPr="005615D7">
        <w:rPr>
          <w:rFonts w:ascii="Times New Roman" w:eastAsia="Times New Roman" w:hAnsi="Times New Roman"/>
          <w:sz w:val="24"/>
          <w:szCs w:val="24"/>
          <w:lang w:eastAsia="en-GB"/>
        </w:rPr>
        <w:t>………………………………………………………………………………………………….</w:t>
      </w:r>
    </w:p>
    <w:p w14:paraId="73469BF8" w14:textId="6C951CD2" w:rsidR="005B1262" w:rsidRDefault="000209D0" w:rsidP="004C4105">
      <w:pPr>
        <w:autoSpaceDE w:val="0"/>
        <w:autoSpaceDN w:val="0"/>
        <w:adjustRightInd w:val="0"/>
        <w:spacing w:after="0" w:line="240" w:lineRule="auto"/>
        <w:jc w:val="both"/>
        <w:rPr>
          <w:rFonts w:ascii="Times New Roman" w:eastAsia="Times New Roman" w:hAnsi="Times New Roman"/>
          <w:sz w:val="24"/>
          <w:szCs w:val="24"/>
          <w:lang w:eastAsia="en-GB"/>
        </w:rPr>
      </w:pPr>
      <w:r w:rsidRPr="00FE56F1">
        <w:rPr>
          <w:rFonts w:ascii="Times New Roman" w:hAnsi="Times New Roman"/>
          <w:i/>
          <w:sz w:val="24"/>
          <w:szCs w:val="24"/>
        </w:rPr>
        <w:lastRenderedPageBreak/>
        <w:t xml:space="preserve">If the answer </w:t>
      </w:r>
      <w:r>
        <w:rPr>
          <w:rFonts w:ascii="Times New Roman" w:hAnsi="Times New Roman"/>
          <w:i/>
          <w:sz w:val="24"/>
          <w:szCs w:val="24"/>
        </w:rPr>
        <w:t>was already provided in response to a previous question or section, please refer to that answer.</w:t>
      </w:r>
    </w:p>
    <w:p w14:paraId="76DA6870" w14:textId="77777777" w:rsidR="005B1262" w:rsidRPr="005615D7" w:rsidRDefault="005B1262" w:rsidP="004C4105">
      <w:pPr>
        <w:autoSpaceDE w:val="0"/>
        <w:autoSpaceDN w:val="0"/>
        <w:adjustRightInd w:val="0"/>
        <w:spacing w:after="0" w:line="240" w:lineRule="auto"/>
        <w:jc w:val="both"/>
        <w:rPr>
          <w:rFonts w:ascii="Times New Roman" w:eastAsia="Times New Roman" w:hAnsi="Times New Roman"/>
          <w:sz w:val="24"/>
          <w:szCs w:val="24"/>
          <w:lang w:eastAsia="en-GB"/>
        </w:rPr>
      </w:pPr>
    </w:p>
    <w:p w14:paraId="33E57E75" w14:textId="669F2C9C" w:rsidR="00252DEE" w:rsidRDefault="00252DEE" w:rsidP="000209D0">
      <w:pPr>
        <w:numPr>
          <w:ilvl w:val="0"/>
          <w:numId w:val="8"/>
        </w:numPr>
        <w:autoSpaceDE w:val="0"/>
        <w:autoSpaceDN w:val="0"/>
        <w:adjustRightInd w:val="0"/>
        <w:spacing w:after="0" w:line="240" w:lineRule="auto"/>
        <w:jc w:val="both"/>
        <w:rPr>
          <w:rFonts w:ascii="Times New Roman" w:eastAsia="Times New Roman" w:hAnsi="Times New Roman"/>
          <w:sz w:val="24"/>
          <w:szCs w:val="24"/>
          <w:lang w:eastAsia="en-GB"/>
        </w:rPr>
      </w:pPr>
      <w:r w:rsidRPr="005615D7">
        <w:rPr>
          <w:rFonts w:ascii="Times New Roman" w:eastAsia="Times New Roman" w:hAnsi="Times New Roman"/>
          <w:sz w:val="24"/>
          <w:szCs w:val="24"/>
          <w:lang w:eastAsia="en-GB"/>
        </w:rPr>
        <w:t xml:space="preserve">Please </w:t>
      </w:r>
      <w:r w:rsidR="007D4B84">
        <w:rPr>
          <w:rFonts w:ascii="Times New Roman" w:eastAsia="Times New Roman" w:hAnsi="Times New Roman"/>
          <w:sz w:val="24"/>
          <w:szCs w:val="24"/>
          <w:lang w:eastAsia="en-GB"/>
        </w:rPr>
        <w:t xml:space="preserve">confirm that </w:t>
      </w:r>
      <w:r w:rsidR="00C03E01">
        <w:rPr>
          <w:rFonts w:ascii="Times New Roman" w:eastAsia="Times New Roman" w:hAnsi="Times New Roman"/>
          <w:sz w:val="24"/>
          <w:szCs w:val="24"/>
          <w:lang w:eastAsia="en-GB"/>
        </w:rPr>
        <w:t xml:space="preserve">the measure prescribes that </w:t>
      </w:r>
      <w:r w:rsidR="007D4B84">
        <w:rPr>
          <w:rFonts w:ascii="Times New Roman" w:eastAsia="Times New Roman" w:hAnsi="Times New Roman"/>
          <w:sz w:val="24"/>
          <w:szCs w:val="24"/>
          <w:lang w:eastAsia="en-GB"/>
        </w:rPr>
        <w:t xml:space="preserve">the </w:t>
      </w:r>
      <w:r w:rsidRPr="00252DEE">
        <w:rPr>
          <w:rFonts w:ascii="Times New Roman" w:eastAsia="Times New Roman" w:hAnsi="Times New Roman"/>
          <w:sz w:val="24"/>
          <w:szCs w:val="24"/>
          <w:lang w:eastAsia="en-GB"/>
        </w:rPr>
        <w:t>maximum aid intensity</w:t>
      </w:r>
      <w:r w:rsidR="007D4B84">
        <w:rPr>
          <w:rFonts w:ascii="Times New Roman" w:eastAsia="Times New Roman" w:hAnsi="Times New Roman"/>
          <w:sz w:val="24"/>
          <w:szCs w:val="24"/>
          <w:lang w:eastAsia="en-GB"/>
        </w:rPr>
        <w:t xml:space="preserve"> </w:t>
      </w:r>
      <w:r w:rsidR="00F13816">
        <w:rPr>
          <w:rFonts w:ascii="Times New Roman" w:eastAsia="Times New Roman" w:hAnsi="Times New Roman"/>
          <w:sz w:val="24"/>
          <w:szCs w:val="24"/>
          <w:lang w:eastAsia="en-GB"/>
        </w:rPr>
        <w:t xml:space="preserve">does not exceed </w:t>
      </w:r>
      <w:r w:rsidRPr="00C87223">
        <w:rPr>
          <w:rFonts w:ascii="Times New Roman" w:eastAsia="Times New Roman" w:hAnsi="Times New Roman"/>
          <w:sz w:val="24"/>
          <w:szCs w:val="24"/>
          <w:lang w:eastAsia="en-GB"/>
        </w:rPr>
        <w:t>40</w:t>
      </w:r>
      <w:r w:rsidR="008C1AC0" w:rsidRPr="00C87223">
        <w:rPr>
          <w:rFonts w:ascii="Times New Roman" w:eastAsia="Times New Roman" w:hAnsi="Times New Roman"/>
          <w:sz w:val="24"/>
          <w:szCs w:val="24"/>
          <w:lang w:eastAsia="en-GB"/>
        </w:rPr>
        <w:t> </w:t>
      </w:r>
      <w:r w:rsidRPr="00C87223">
        <w:rPr>
          <w:rFonts w:ascii="Times New Roman" w:eastAsia="Times New Roman" w:hAnsi="Times New Roman"/>
          <w:sz w:val="24"/>
          <w:szCs w:val="24"/>
          <w:lang w:eastAsia="en-GB"/>
        </w:rPr>
        <w:t>%</w:t>
      </w:r>
      <w:r w:rsidR="00B92518">
        <w:rPr>
          <w:rFonts w:ascii="Times New Roman" w:eastAsia="Times New Roman" w:hAnsi="Times New Roman"/>
          <w:sz w:val="24"/>
          <w:szCs w:val="24"/>
          <w:lang w:eastAsia="en-GB"/>
        </w:rPr>
        <w:t xml:space="preserve"> of the eligible costs.</w:t>
      </w:r>
    </w:p>
    <w:p w14:paraId="11FB7220" w14:textId="7655E068" w:rsidR="009921D5" w:rsidRDefault="009921D5" w:rsidP="009921D5">
      <w:pPr>
        <w:autoSpaceDE w:val="0"/>
        <w:autoSpaceDN w:val="0"/>
        <w:adjustRightInd w:val="0"/>
        <w:spacing w:after="0" w:line="240" w:lineRule="auto"/>
        <w:jc w:val="both"/>
        <w:rPr>
          <w:rFonts w:ascii="Times New Roman" w:eastAsia="Times New Roman" w:hAnsi="Times New Roman"/>
          <w:sz w:val="24"/>
          <w:szCs w:val="24"/>
          <w:lang w:eastAsia="en-GB"/>
        </w:rPr>
      </w:pPr>
    </w:p>
    <w:p w14:paraId="20DEC920" w14:textId="77777777" w:rsidR="009921D5" w:rsidRDefault="009921D5" w:rsidP="009921D5">
      <w:pPr>
        <w:autoSpaceDE w:val="0"/>
        <w:autoSpaceDN w:val="0"/>
        <w:adjustRightInd w:val="0"/>
        <w:spacing w:after="0" w:line="240" w:lineRule="auto"/>
        <w:ind w:left="567"/>
        <w:jc w:val="both"/>
        <w:rPr>
          <w:rFonts w:ascii="Times New Roman" w:eastAsia="Times New Roman" w:hAnsi="Times New Roman"/>
          <w:noProof/>
          <w:sz w:val="24"/>
          <w:szCs w:val="24"/>
          <w:lang w:eastAsia="en-GB"/>
        </w:rPr>
      </w:pPr>
      <w:r w:rsidRPr="005615D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615D7">
        <w:rPr>
          <w:rFonts w:ascii="Times New Roman" w:eastAsia="Times New Roman" w:hAnsi="Times New Roman"/>
          <w:b/>
          <w:sz w:val="24"/>
          <w:szCs w:val="24"/>
          <w:lang w:eastAsia="en-GB"/>
        </w:rPr>
        <w:instrText xml:space="preserve"> FORMCHECKBOX </w:instrText>
      </w:r>
      <w:r w:rsidR="00470610">
        <w:rPr>
          <w:rFonts w:ascii="Times New Roman" w:eastAsia="Times New Roman" w:hAnsi="Times New Roman"/>
          <w:b/>
          <w:sz w:val="24"/>
          <w:szCs w:val="24"/>
          <w:lang w:eastAsia="en-GB"/>
        </w:rPr>
      </w:r>
      <w:r w:rsidR="00470610">
        <w:rPr>
          <w:rFonts w:ascii="Times New Roman" w:eastAsia="Times New Roman" w:hAnsi="Times New Roman"/>
          <w:b/>
          <w:sz w:val="24"/>
          <w:szCs w:val="24"/>
          <w:lang w:eastAsia="en-GB"/>
        </w:rPr>
        <w:fldChar w:fldCharType="separate"/>
      </w:r>
      <w:r w:rsidRPr="005615D7">
        <w:rPr>
          <w:rFonts w:ascii="Times New Roman" w:eastAsia="Times New Roman" w:hAnsi="Times New Roman"/>
          <w:b/>
          <w:sz w:val="24"/>
          <w:szCs w:val="24"/>
          <w:lang w:eastAsia="en-GB"/>
        </w:rPr>
        <w:fldChar w:fldCharType="end"/>
      </w:r>
      <w:r w:rsidRPr="005615D7">
        <w:rPr>
          <w:rFonts w:ascii="Times New Roman" w:eastAsia="Times New Roman" w:hAnsi="Times New Roman"/>
          <w:sz w:val="24"/>
          <w:szCs w:val="24"/>
          <w:lang w:eastAsia="en-GB"/>
        </w:rPr>
        <w:tab/>
        <w:t>yes</w:t>
      </w:r>
      <w:r w:rsidRPr="005615D7">
        <w:rPr>
          <w:rFonts w:ascii="Times New Roman" w:eastAsia="Times New Roman" w:hAnsi="Times New Roman"/>
          <w:sz w:val="24"/>
          <w:szCs w:val="24"/>
          <w:lang w:eastAsia="en-GB"/>
        </w:rPr>
        <w:tab/>
      </w:r>
      <w:r w:rsidRPr="005615D7">
        <w:rPr>
          <w:rFonts w:ascii="Times New Roman" w:eastAsia="Times New Roman" w:hAnsi="Times New Roman"/>
          <w:sz w:val="24"/>
          <w:szCs w:val="24"/>
          <w:lang w:eastAsia="en-GB"/>
        </w:rPr>
        <w:tab/>
      </w:r>
      <w:r w:rsidRPr="005615D7">
        <w:rPr>
          <w:rFonts w:ascii="Times New Roman" w:eastAsia="Times New Roman" w:hAnsi="Times New Roman"/>
          <w:sz w:val="24"/>
          <w:szCs w:val="24"/>
          <w:lang w:eastAsia="en-GB"/>
        </w:rPr>
        <w:tab/>
      </w:r>
      <w:r w:rsidRPr="005615D7">
        <w:rPr>
          <w:rFonts w:ascii="Times New Roman" w:eastAsia="Times New Roman" w:hAnsi="Times New Roman"/>
          <w:sz w:val="24"/>
          <w:szCs w:val="24"/>
          <w:lang w:eastAsia="en-GB"/>
        </w:rPr>
        <w:tab/>
      </w:r>
      <w:r w:rsidRPr="005615D7">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5615D7">
        <w:rPr>
          <w:rFonts w:ascii="Times New Roman" w:eastAsia="Times New Roman" w:hAnsi="Times New Roman"/>
          <w:b/>
          <w:sz w:val="24"/>
          <w:szCs w:val="24"/>
          <w:lang w:eastAsia="en-GB"/>
        </w:rPr>
        <w:instrText xml:space="preserve"> FORMCHECKBOX </w:instrText>
      </w:r>
      <w:r w:rsidR="00470610">
        <w:rPr>
          <w:rFonts w:ascii="Times New Roman" w:eastAsia="Times New Roman" w:hAnsi="Times New Roman"/>
          <w:b/>
          <w:sz w:val="24"/>
          <w:szCs w:val="24"/>
          <w:lang w:eastAsia="en-GB"/>
        </w:rPr>
      </w:r>
      <w:r w:rsidR="00470610">
        <w:rPr>
          <w:rFonts w:ascii="Times New Roman" w:eastAsia="Times New Roman" w:hAnsi="Times New Roman"/>
          <w:b/>
          <w:sz w:val="24"/>
          <w:szCs w:val="24"/>
          <w:lang w:eastAsia="en-GB"/>
        </w:rPr>
        <w:fldChar w:fldCharType="separate"/>
      </w:r>
      <w:r w:rsidRPr="005615D7">
        <w:rPr>
          <w:rFonts w:ascii="Times New Roman" w:eastAsia="Times New Roman" w:hAnsi="Times New Roman"/>
          <w:b/>
          <w:sz w:val="24"/>
          <w:szCs w:val="24"/>
          <w:lang w:eastAsia="en-GB"/>
        </w:rPr>
        <w:fldChar w:fldCharType="end"/>
      </w:r>
      <w:r w:rsidRPr="005615D7">
        <w:rPr>
          <w:rFonts w:ascii="Times New Roman" w:eastAsia="Times New Roman" w:hAnsi="Times New Roman"/>
          <w:sz w:val="24"/>
          <w:szCs w:val="24"/>
          <w:lang w:eastAsia="en-GB"/>
        </w:rPr>
        <w:tab/>
      </w:r>
      <w:r w:rsidRPr="005615D7">
        <w:rPr>
          <w:rFonts w:ascii="Times New Roman" w:eastAsia="Times New Roman" w:hAnsi="Times New Roman"/>
          <w:noProof/>
          <w:sz w:val="24"/>
          <w:szCs w:val="24"/>
          <w:lang w:eastAsia="en-GB"/>
        </w:rPr>
        <w:t>no</w:t>
      </w:r>
    </w:p>
    <w:p w14:paraId="1DD68155" w14:textId="77777777" w:rsidR="009921D5" w:rsidRDefault="009921D5" w:rsidP="009921D5">
      <w:pPr>
        <w:autoSpaceDE w:val="0"/>
        <w:autoSpaceDN w:val="0"/>
        <w:adjustRightInd w:val="0"/>
        <w:spacing w:after="0" w:line="240" w:lineRule="auto"/>
        <w:jc w:val="both"/>
        <w:rPr>
          <w:rFonts w:ascii="Times New Roman" w:eastAsia="Times New Roman" w:hAnsi="Times New Roman"/>
          <w:sz w:val="24"/>
          <w:szCs w:val="24"/>
          <w:lang w:eastAsia="en-GB"/>
        </w:rPr>
      </w:pPr>
    </w:p>
    <w:p w14:paraId="107F8592" w14:textId="212D1178" w:rsidR="00F13816" w:rsidRDefault="00F13816" w:rsidP="00F13816">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Please provide the maximum aid intensity(</w:t>
      </w:r>
      <w:proofErr w:type="spellStart"/>
      <w:r>
        <w:rPr>
          <w:rFonts w:ascii="Times New Roman" w:eastAsia="Times New Roman" w:hAnsi="Times New Roman"/>
          <w:sz w:val="24"/>
          <w:szCs w:val="24"/>
          <w:lang w:eastAsia="en-GB"/>
        </w:rPr>
        <w:t>ies</w:t>
      </w:r>
      <w:proofErr w:type="spellEnd"/>
      <w:r>
        <w:rPr>
          <w:rFonts w:ascii="Times New Roman" w:eastAsia="Times New Roman" w:hAnsi="Times New Roman"/>
          <w:sz w:val="24"/>
          <w:szCs w:val="24"/>
          <w:lang w:eastAsia="en-GB"/>
        </w:rPr>
        <w:t>) applicable under the measure.</w:t>
      </w:r>
    </w:p>
    <w:p w14:paraId="0733FC72" w14:textId="77777777" w:rsidR="00F13816" w:rsidRDefault="00F13816" w:rsidP="00F13816">
      <w:pPr>
        <w:rPr>
          <w:rFonts w:ascii="Times New Roman" w:eastAsia="Times New Roman" w:hAnsi="Times New Roman"/>
          <w:sz w:val="24"/>
          <w:szCs w:val="24"/>
          <w:lang w:eastAsia="en-GB"/>
        </w:rPr>
      </w:pPr>
      <w:r>
        <w:rPr>
          <w:rFonts w:ascii="Times New Roman" w:eastAsia="Times New Roman" w:hAnsi="Times New Roman"/>
          <w:sz w:val="24"/>
          <w:szCs w:val="24"/>
          <w:lang w:eastAsia="en-GB"/>
        </w:rPr>
        <w:t>………………………………………………………………………………………………….</w:t>
      </w:r>
    </w:p>
    <w:p w14:paraId="552F416A" w14:textId="77777777" w:rsidR="00F13816" w:rsidRDefault="00F13816" w:rsidP="009921D5">
      <w:pPr>
        <w:autoSpaceDE w:val="0"/>
        <w:autoSpaceDN w:val="0"/>
        <w:adjustRightInd w:val="0"/>
        <w:spacing w:after="0" w:line="240" w:lineRule="auto"/>
        <w:jc w:val="both"/>
        <w:rPr>
          <w:rFonts w:ascii="Times New Roman" w:eastAsia="Times New Roman" w:hAnsi="Times New Roman"/>
          <w:sz w:val="24"/>
          <w:szCs w:val="24"/>
          <w:lang w:eastAsia="en-GB"/>
        </w:rPr>
      </w:pPr>
    </w:p>
    <w:p w14:paraId="6D7151DF" w14:textId="4B2ACAC5" w:rsidR="007D4B84" w:rsidRDefault="007D4B84" w:rsidP="000209D0">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lang w:eastAsia="en-GB"/>
        </w:rPr>
      </w:pPr>
      <w:bookmarkStart w:id="4" w:name="_Hlk125368675"/>
      <w:r>
        <w:rPr>
          <w:rFonts w:ascii="Times New Roman" w:eastAsia="Times New Roman" w:hAnsi="Times New Roman"/>
          <w:sz w:val="24"/>
          <w:szCs w:val="24"/>
          <w:lang w:eastAsia="en-GB"/>
        </w:rPr>
        <w:t xml:space="preserve">Please identify the provision(s) of the legal basis setting </w:t>
      </w:r>
      <w:r w:rsidR="006F0468">
        <w:rPr>
          <w:rFonts w:ascii="Times New Roman" w:eastAsia="Times New Roman" w:hAnsi="Times New Roman"/>
          <w:sz w:val="24"/>
          <w:szCs w:val="24"/>
          <w:lang w:eastAsia="en-GB"/>
        </w:rPr>
        <w:t xml:space="preserve">out </w:t>
      </w:r>
      <w:r>
        <w:rPr>
          <w:rFonts w:ascii="Times New Roman" w:eastAsia="Times New Roman" w:hAnsi="Times New Roman"/>
          <w:sz w:val="24"/>
          <w:szCs w:val="24"/>
          <w:lang w:eastAsia="en-GB"/>
        </w:rPr>
        <w:t>the maximum aid intensity</w:t>
      </w:r>
      <w:r w:rsidR="00F13816">
        <w:rPr>
          <w:rFonts w:ascii="Times New Roman" w:eastAsia="Times New Roman" w:hAnsi="Times New Roman"/>
          <w:sz w:val="24"/>
          <w:szCs w:val="24"/>
          <w:lang w:eastAsia="en-GB"/>
        </w:rPr>
        <w:t>(</w:t>
      </w:r>
      <w:proofErr w:type="spellStart"/>
      <w:r w:rsidR="00F13816">
        <w:rPr>
          <w:rFonts w:ascii="Times New Roman" w:eastAsia="Times New Roman" w:hAnsi="Times New Roman"/>
          <w:sz w:val="24"/>
          <w:szCs w:val="24"/>
          <w:lang w:eastAsia="en-GB"/>
        </w:rPr>
        <w:t>ies</w:t>
      </w:r>
      <w:proofErr w:type="spellEnd"/>
      <w:r w:rsidR="00F13816">
        <w:rPr>
          <w:rFonts w:ascii="Times New Roman" w:eastAsia="Times New Roman" w:hAnsi="Times New Roman"/>
          <w:sz w:val="24"/>
          <w:szCs w:val="24"/>
          <w:lang w:eastAsia="en-GB"/>
        </w:rPr>
        <w:t>)</w:t>
      </w:r>
      <w:r>
        <w:rPr>
          <w:rFonts w:ascii="Times New Roman" w:eastAsia="Times New Roman" w:hAnsi="Times New Roman"/>
          <w:sz w:val="24"/>
          <w:szCs w:val="24"/>
          <w:lang w:eastAsia="en-GB"/>
        </w:rPr>
        <w:t xml:space="preserve"> </w:t>
      </w:r>
      <w:r w:rsidR="00C03E01">
        <w:rPr>
          <w:rFonts w:ascii="Times New Roman" w:eastAsia="Times New Roman" w:hAnsi="Times New Roman"/>
          <w:sz w:val="24"/>
          <w:szCs w:val="24"/>
          <w:lang w:eastAsia="en-GB"/>
        </w:rPr>
        <w:t>under</w:t>
      </w:r>
      <w:r>
        <w:rPr>
          <w:rFonts w:ascii="Times New Roman" w:eastAsia="Times New Roman" w:hAnsi="Times New Roman"/>
          <w:sz w:val="24"/>
          <w:szCs w:val="24"/>
          <w:lang w:eastAsia="en-GB"/>
        </w:rPr>
        <w:t xml:space="preserve"> the measure.</w:t>
      </w:r>
    </w:p>
    <w:p w14:paraId="2F5ED9DD" w14:textId="77777777" w:rsidR="007D4B84" w:rsidRDefault="007D4B84" w:rsidP="007D4B84">
      <w:pPr>
        <w:rPr>
          <w:rFonts w:ascii="Times New Roman" w:eastAsia="Times New Roman" w:hAnsi="Times New Roman"/>
          <w:sz w:val="24"/>
          <w:szCs w:val="24"/>
          <w:lang w:eastAsia="en-GB"/>
        </w:rPr>
      </w:pPr>
      <w:r>
        <w:rPr>
          <w:rFonts w:ascii="Times New Roman" w:eastAsia="Times New Roman" w:hAnsi="Times New Roman"/>
          <w:sz w:val="24"/>
          <w:szCs w:val="24"/>
          <w:lang w:eastAsia="en-GB"/>
        </w:rPr>
        <w:t>………………………………………………………………………………………………….</w:t>
      </w:r>
      <w:bookmarkEnd w:id="4"/>
    </w:p>
    <w:p w14:paraId="419E77DE" w14:textId="77777777" w:rsidR="004C4105" w:rsidRDefault="004C4105"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F48B044" w14:textId="77777777" w:rsidR="005615D7" w:rsidRPr="005615D7" w:rsidRDefault="005615D7" w:rsidP="005615D7">
      <w:pPr>
        <w:autoSpaceDE w:val="0"/>
        <w:autoSpaceDN w:val="0"/>
        <w:adjustRightInd w:val="0"/>
        <w:spacing w:after="0" w:line="240" w:lineRule="auto"/>
        <w:rPr>
          <w:rFonts w:ascii="Times New Roman" w:eastAsia="Times New Roman" w:hAnsi="Times New Roman"/>
          <w:sz w:val="24"/>
          <w:szCs w:val="24"/>
          <w:lang w:eastAsia="en-GB"/>
        </w:rPr>
      </w:pPr>
    </w:p>
    <w:p w14:paraId="529F1477" w14:textId="77777777" w:rsidR="005615D7" w:rsidRPr="005615D7" w:rsidRDefault="005615D7" w:rsidP="005615D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lang w:eastAsia="en-GB"/>
        </w:rPr>
      </w:pPr>
      <w:r w:rsidRPr="005615D7">
        <w:rPr>
          <w:rFonts w:ascii="Times New Roman" w:eastAsia="Times New Roman" w:hAnsi="Times New Roman"/>
          <w:b/>
          <w:sz w:val="24"/>
          <w:szCs w:val="24"/>
          <w:lang w:eastAsia="en-GB"/>
        </w:rPr>
        <w:t>OTHER INFORMATION</w:t>
      </w:r>
    </w:p>
    <w:p w14:paraId="3BE10B7F" w14:textId="77777777" w:rsidR="005615D7" w:rsidRPr="005615D7" w:rsidRDefault="005615D7" w:rsidP="005615D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4382E10D" w14:textId="2F7F9E80" w:rsidR="005615D7" w:rsidRPr="005615D7" w:rsidRDefault="005615D7" w:rsidP="000209D0">
      <w:pPr>
        <w:numPr>
          <w:ilvl w:val="0"/>
          <w:numId w:val="8"/>
        </w:numPr>
        <w:autoSpaceDE w:val="0"/>
        <w:autoSpaceDN w:val="0"/>
        <w:adjustRightInd w:val="0"/>
        <w:spacing w:after="0" w:line="240" w:lineRule="auto"/>
        <w:jc w:val="both"/>
        <w:rPr>
          <w:rFonts w:ascii="Times New Roman" w:eastAsia="Times New Roman" w:hAnsi="Times New Roman"/>
          <w:sz w:val="24"/>
          <w:szCs w:val="24"/>
          <w:lang w:eastAsia="en-GB"/>
        </w:rPr>
      </w:pPr>
      <w:r w:rsidRPr="005615D7">
        <w:rPr>
          <w:rFonts w:ascii="Times New Roman" w:eastAsia="Times New Roman" w:hAnsi="Times New Roman"/>
          <w:sz w:val="24"/>
          <w:szCs w:val="24"/>
          <w:lang w:eastAsia="en-GB"/>
        </w:rPr>
        <w:t>Please indicate any other information considered relevant to the assessment of the measure under this Section of the Guidelines.</w:t>
      </w:r>
    </w:p>
    <w:p w14:paraId="227C2D0E" w14:textId="77777777" w:rsidR="005615D7" w:rsidRDefault="005615D7" w:rsidP="005615D7">
      <w:pPr>
        <w:rPr>
          <w:rFonts w:ascii="Times New Roman" w:eastAsia="Times New Roman" w:hAnsi="Times New Roman"/>
          <w:sz w:val="24"/>
          <w:szCs w:val="24"/>
          <w:lang w:eastAsia="en-GB"/>
        </w:rPr>
      </w:pPr>
      <w:r w:rsidRPr="005615D7">
        <w:rPr>
          <w:rFonts w:ascii="Times New Roman" w:eastAsia="Times New Roman" w:hAnsi="Times New Roman"/>
          <w:sz w:val="24"/>
          <w:szCs w:val="24"/>
          <w:lang w:eastAsia="en-GB"/>
        </w:rPr>
        <w:t>………………………………………………………………………………………………….</w:t>
      </w:r>
    </w:p>
    <w:p w14:paraId="10D940B0" w14:textId="77777777" w:rsidR="00453ADA" w:rsidRDefault="00453ADA" w:rsidP="00453ADA">
      <w:pPr>
        <w:autoSpaceDE w:val="0"/>
        <w:autoSpaceDN w:val="0"/>
        <w:adjustRightInd w:val="0"/>
        <w:spacing w:after="0" w:line="240" w:lineRule="auto"/>
        <w:jc w:val="both"/>
        <w:rPr>
          <w:rFonts w:ascii="Times New Roman" w:eastAsia="Times New Roman" w:hAnsi="Times New Roman"/>
          <w:sz w:val="24"/>
          <w:szCs w:val="24"/>
          <w:lang w:eastAsia="en-GB"/>
        </w:rPr>
      </w:pPr>
    </w:p>
    <w:p w14:paraId="7993682A" w14:textId="77777777" w:rsidR="001A718E" w:rsidRPr="00453ADA" w:rsidRDefault="001A718E" w:rsidP="00453ADA">
      <w:pPr>
        <w:autoSpaceDE w:val="0"/>
        <w:autoSpaceDN w:val="0"/>
        <w:adjustRightInd w:val="0"/>
        <w:spacing w:after="0" w:line="240" w:lineRule="auto"/>
        <w:jc w:val="both"/>
        <w:rPr>
          <w:rFonts w:ascii="Times New Roman" w:eastAsia="Times New Roman" w:hAnsi="Times New Roman"/>
          <w:sz w:val="24"/>
          <w:szCs w:val="24"/>
          <w:lang w:eastAsia="en-GB"/>
        </w:rPr>
      </w:pPr>
    </w:p>
    <w:sectPr w:rsidR="001A718E" w:rsidRPr="00453ADA">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8FECBB" w14:textId="77777777" w:rsidR="00AF6248" w:rsidRDefault="00AF6248" w:rsidP="005615D7">
      <w:pPr>
        <w:spacing w:after="0" w:line="240" w:lineRule="auto"/>
      </w:pPr>
      <w:r>
        <w:separator/>
      </w:r>
    </w:p>
  </w:endnote>
  <w:endnote w:type="continuationSeparator" w:id="0">
    <w:p w14:paraId="10B8D3D9" w14:textId="77777777" w:rsidR="00AF6248" w:rsidRDefault="00AF6248"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73352" w14:textId="77777777" w:rsidR="004C4105" w:rsidRDefault="004C410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5331C" w14:textId="77777777" w:rsidR="007D193E" w:rsidRDefault="007D193E">
    <w:pPr>
      <w:pStyle w:val="Footer"/>
      <w:jc w:val="center"/>
    </w:pPr>
    <w:r>
      <w:fldChar w:fldCharType="begin"/>
    </w:r>
    <w:r>
      <w:instrText xml:space="preserve"> PAGE   \* MERGEFORMAT </w:instrText>
    </w:r>
    <w:r>
      <w:fldChar w:fldCharType="separate"/>
    </w:r>
    <w:r w:rsidR="00B41F35">
      <w:rPr>
        <w:noProof/>
      </w:rPr>
      <w:t>1</w:t>
    </w:r>
    <w:r>
      <w:rPr>
        <w:noProof/>
      </w:rPr>
      <w:fldChar w:fldCharType="end"/>
    </w:r>
  </w:p>
  <w:p w14:paraId="3ED6AF09" w14:textId="77777777" w:rsidR="007D193E" w:rsidRDefault="007D193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C614D6" w14:textId="77777777" w:rsidR="004C4105" w:rsidRDefault="004C41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431D7D" w14:textId="77777777" w:rsidR="00AF6248" w:rsidRDefault="00AF6248" w:rsidP="005615D7">
      <w:pPr>
        <w:spacing w:after="0" w:line="240" w:lineRule="auto"/>
      </w:pPr>
      <w:r>
        <w:separator/>
      </w:r>
    </w:p>
  </w:footnote>
  <w:footnote w:type="continuationSeparator" w:id="0">
    <w:p w14:paraId="47ABE73C" w14:textId="77777777" w:rsidR="00AF6248" w:rsidRDefault="00AF6248" w:rsidP="005615D7">
      <w:pPr>
        <w:spacing w:after="0" w:line="240" w:lineRule="auto"/>
      </w:pPr>
      <w:r>
        <w:continuationSeparator/>
      </w:r>
    </w:p>
  </w:footnote>
  <w:footnote w:id="1">
    <w:p w14:paraId="03DEB263" w14:textId="22D2372E" w:rsidR="00794B67" w:rsidRPr="00794B67" w:rsidRDefault="00794B67">
      <w:pPr>
        <w:pStyle w:val="FootnoteText"/>
      </w:pPr>
      <w:r>
        <w:rPr>
          <w:rStyle w:val="FootnoteReference"/>
        </w:rPr>
        <w:footnoteRef/>
      </w:r>
      <w:r>
        <w:t xml:space="preserve"> </w:t>
      </w:r>
      <w:r w:rsidRPr="007F681A">
        <w:rPr>
          <w:rFonts w:ascii="Times New Roman" w:hAnsi="Times New Roman"/>
        </w:rPr>
        <w:t>OJ C 107, 23.03.2023, p 1</w:t>
      </w:r>
    </w:p>
  </w:footnote>
  <w:footnote w:id="2">
    <w:p w14:paraId="51AB2412" w14:textId="77777777" w:rsidR="009B38E1" w:rsidRPr="000345FA" w:rsidRDefault="009B38E1" w:rsidP="00DC3F51">
      <w:pPr>
        <w:pStyle w:val="FootnoteText"/>
        <w:spacing w:after="0" w:line="240" w:lineRule="auto"/>
        <w:jc w:val="both"/>
      </w:pPr>
      <w:r>
        <w:rPr>
          <w:rStyle w:val="FootnoteReference"/>
        </w:rPr>
        <w:footnoteRef/>
      </w:r>
      <w:r w:rsidRPr="000345FA">
        <w:rPr>
          <w:rFonts w:ascii="Times New Roman" w:hAnsi="Times New Roman"/>
        </w:rPr>
        <w:t xml:space="preserve"> Please refer to points 225</w:t>
      </w:r>
      <w:r>
        <w:rPr>
          <w:rFonts w:ascii="Times New Roman" w:hAnsi="Times New Roman"/>
        </w:rPr>
        <w:t xml:space="preserve"> and 226</w:t>
      </w:r>
      <w:r w:rsidRPr="000345FA">
        <w:rPr>
          <w:rFonts w:ascii="Times New Roman" w:hAnsi="Times New Roman"/>
        </w:rPr>
        <w:t xml:space="preserve"> of the Guidelines describing the sequences of the national report </w:t>
      </w:r>
      <w:r>
        <w:rPr>
          <w:rFonts w:ascii="Times New Roman" w:hAnsi="Times New Roman"/>
        </w:rPr>
        <w:t xml:space="preserve">submitted in </w:t>
      </w:r>
      <w:r w:rsidRPr="000345FA">
        <w:rPr>
          <w:rFonts w:ascii="Times New Roman" w:hAnsi="Times New Roman"/>
        </w:rPr>
        <w:t>year N and the Commission’s action by 31 March of year N+1</w:t>
      </w:r>
      <w:r>
        <w:rPr>
          <w:rFonts w:ascii="Times New Roman" w:hAnsi="Times New Roman"/>
        </w:rPr>
        <w:t>.</w:t>
      </w:r>
    </w:p>
  </w:footnote>
  <w:footnote w:id="3">
    <w:p w14:paraId="2D939E5B" w14:textId="77777777" w:rsidR="009B38E1" w:rsidRPr="001A2686" w:rsidRDefault="009B38E1" w:rsidP="009B38E1">
      <w:pPr>
        <w:pStyle w:val="FootnoteText"/>
        <w:spacing w:after="0" w:line="240" w:lineRule="auto"/>
        <w:jc w:val="both"/>
        <w:rPr>
          <w:rFonts w:ascii="Times New Roman" w:hAnsi="Times New Roman"/>
          <w:lang w:val="en-IE"/>
        </w:rPr>
      </w:pPr>
      <w:r w:rsidRPr="001A2686">
        <w:rPr>
          <w:rStyle w:val="FootnoteReference"/>
          <w:rFonts w:ascii="Times New Roman" w:hAnsi="Times New Roman"/>
        </w:rPr>
        <w:footnoteRef/>
      </w:r>
      <w:r w:rsidRPr="001A2686">
        <w:rPr>
          <w:rFonts w:ascii="Times New Roman" w:hAnsi="Times New Roman"/>
        </w:rPr>
        <w:t xml:space="preserve"> Communication from the Commission to the European Parliament and the Council: Guidelines for the analysis of the balance between fishing capacity and fishing opportunities according to Art 22 of Regulation (EU) No 1380/2013 of the European Parliament and the Council on the Common Fisheries Policy (</w:t>
      </w:r>
      <w:proofErr w:type="gramStart"/>
      <w:r w:rsidRPr="001A2686">
        <w:rPr>
          <w:rFonts w:ascii="Times New Roman" w:hAnsi="Times New Roman"/>
        </w:rPr>
        <w:t>COM(</w:t>
      </w:r>
      <w:proofErr w:type="gramEnd"/>
      <w:r w:rsidRPr="001A2686">
        <w:rPr>
          <w:rFonts w:ascii="Times New Roman" w:hAnsi="Times New Roman"/>
        </w:rPr>
        <w:t xml:space="preserve">2014) 545 final).  </w:t>
      </w:r>
    </w:p>
  </w:footnote>
  <w:footnote w:id="4">
    <w:p w14:paraId="7410FC78" w14:textId="0323165B" w:rsidR="001D7707" w:rsidRPr="001D7707" w:rsidRDefault="001D7707" w:rsidP="001D7707">
      <w:pPr>
        <w:pStyle w:val="FootnoteText"/>
        <w:ind w:left="567" w:hanging="425"/>
        <w:jc w:val="both"/>
        <w:rPr>
          <w:rFonts w:ascii="Times New Roman" w:hAnsi="Times New Roman"/>
          <w:lang w:val="en-US"/>
        </w:rPr>
      </w:pPr>
      <w:r w:rsidRPr="001D7707">
        <w:rPr>
          <w:rStyle w:val="FootnoteReference"/>
          <w:rFonts w:ascii="Times New Roman" w:hAnsi="Times New Roman"/>
        </w:rPr>
        <w:footnoteRef/>
      </w:r>
      <w:r w:rsidRPr="001D7707">
        <w:rPr>
          <w:rFonts w:ascii="Times New Roman" w:hAnsi="Times New Roman"/>
        </w:rPr>
        <w:t xml:space="preserve"> </w:t>
      </w:r>
      <w:r w:rsidRPr="001D7707">
        <w:rPr>
          <w:rFonts w:ascii="Times New Roman" w:hAnsi="Times New Roman"/>
          <w:lang w:val="en-US"/>
        </w:rPr>
        <w:tab/>
      </w:r>
      <w:r w:rsidRPr="001D7707">
        <w:rPr>
          <w:rFonts w:ascii="Times New Roman" w:hAnsi="Times New Roman"/>
        </w:rPr>
        <w:t xml:space="preserve">Council Regulation (EC) No 1224/2009 of 20 November 2009 </w:t>
      </w:r>
      <w:r w:rsidRPr="001D7707">
        <w:rPr>
          <w:rFonts w:ascii="Times New Roman" w:hAnsi="Times New Roman"/>
          <w:bCs/>
        </w:rPr>
        <w:t>establishing a Community control system for ensuring compliance with the rules of the common fisheries policy, amending Regulations (EC) No 847/96, (EC) No 2371/2002, (EC) No 811/2004, (EC) No 768/2005, (EC) No 2115/2005, (EC) No 2166/2005, (EC) No 388/2006, (EC) No 509/2007, (EC) No 676/2007, (EC) No 1098/2007, (EC) No 1300/2008, (EC) No 1342/2008 and repealing Regulations (EEC) No 2847/93, (EC) No 1627/94 and (EC) No 1966/2006 (OJ L 343, 22.12.2009, p. 1)</w:t>
      </w:r>
      <w:r>
        <w:rPr>
          <w:rFonts w:ascii="Times New Roman" w:hAnsi="Times New Roman"/>
          <w:bC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7FB2F" w14:textId="77777777" w:rsidR="004C4105" w:rsidRDefault="004C410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D33AE" w14:textId="77777777" w:rsidR="007D193E" w:rsidRDefault="007D193E" w:rsidP="003E0993">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98DE0" w14:textId="77777777" w:rsidR="004C4105" w:rsidRDefault="004C410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67B32"/>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64F4DF6"/>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4" w15:restartNumberingAfterBreak="0">
    <w:nsid w:val="342F3776"/>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46753BE3"/>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7"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num w:numId="1" w16cid:durableId="1520847367">
    <w:abstractNumId w:val="1"/>
  </w:num>
  <w:num w:numId="2" w16cid:durableId="504127747">
    <w:abstractNumId w:val="8"/>
  </w:num>
  <w:num w:numId="3" w16cid:durableId="1146971053">
    <w:abstractNumId w:val="2"/>
  </w:num>
  <w:num w:numId="4" w16cid:durableId="2129348874">
    <w:abstractNumId w:val="5"/>
  </w:num>
  <w:num w:numId="5" w16cid:durableId="209802491">
    <w:abstractNumId w:val="3"/>
  </w:num>
  <w:num w:numId="6" w16cid:durableId="1414428307">
    <w:abstractNumId w:val="7"/>
  </w:num>
  <w:num w:numId="7" w16cid:durableId="847254142">
    <w:abstractNumId w:val="6"/>
  </w:num>
  <w:num w:numId="8" w16cid:durableId="1951278949">
    <w:abstractNumId w:val="4"/>
  </w:num>
  <w:num w:numId="9" w16cid:durableId="2030136977">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2"/>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s>
  <w:rsids>
    <w:rsidRoot w:val="005615D7"/>
    <w:rsid w:val="00001000"/>
    <w:rsid w:val="00015284"/>
    <w:rsid w:val="000209D0"/>
    <w:rsid w:val="00047C56"/>
    <w:rsid w:val="000A5405"/>
    <w:rsid w:val="000E2F1C"/>
    <w:rsid w:val="00136501"/>
    <w:rsid w:val="001A718E"/>
    <w:rsid w:val="001D7707"/>
    <w:rsid w:val="001E09E4"/>
    <w:rsid w:val="001F0558"/>
    <w:rsid w:val="00236AD9"/>
    <w:rsid w:val="00252DEE"/>
    <w:rsid w:val="00256D84"/>
    <w:rsid w:val="002F7CEF"/>
    <w:rsid w:val="003649C9"/>
    <w:rsid w:val="00385658"/>
    <w:rsid w:val="003E0993"/>
    <w:rsid w:val="004022E9"/>
    <w:rsid w:val="00423C21"/>
    <w:rsid w:val="00453ADA"/>
    <w:rsid w:val="0046170F"/>
    <w:rsid w:val="004629F3"/>
    <w:rsid w:val="004668F6"/>
    <w:rsid w:val="00470610"/>
    <w:rsid w:val="004A1EA0"/>
    <w:rsid w:val="004C4105"/>
    <w:rsid w:val="0050429C"/>
    <w:rsid w:val="005615D7"/>
    <w:rsid w:val="005B1262"/>
    <w:rsid w:val="005E58E1"/>
    <w:rsid w:val="00610BCF"/>
    <w:rsid w:val="00620B6E"/>
    <w:rsid w:val="00651AE7"/>
    <w:rsid w:val="0066443A"/>
    <w:rsid w:val="006663B8"/>
    <w:rsid w:val="006914B0"/>
    <w:rsid w:val="006A5AF5"/>
    <w:rsid w:val="006C7549"/>
    <w:rsid w:val="006D64CF"/>
    <w:rsid w:val="006E20F3"/>
    <w:rsid w:val="006F0468"/>
    <w:rsid w:val="00716026"/>
    <w:rsid w:val="00762348"/>
    <w:rsid w:val="00764F86"/>
    <w:rsid w:val="00792BE3"/>
    <w:rsid w:val="00794B67"/>
    <w:rsid w:val="007D193E"/>
    <w:rsid w:val="007D4B84"/>
    <w:rsid w:val="007E27BD"/>
    <w:rsid w:val="007F69E1"/>
    <w:rsid w:val="008004EF"/>
    <w:rsid w:val="00806E74"/>
    <w:rsid w:val="008131D2"/>
    <w:rsid w:val="00865AD5"/>
    <w:rsid w:val="008C1AC0"/>
    <w:rsid w:val="008C60A0"/>
    <w:rsid w:val="009725CF"/>
    <w:rsid w:val="009921D5"/>
    <w:rsid w:val="009B173D"/>
    <w:rsid w:val="009B38E1"/>
    <w:rsid w:val="009E1F93"/>
    <w:rsid w:val="00A02D5E"/>
    <w:rsid w:val="00A56179"/>
    <w:rsid w:val="00A5779C"/>
    <w:rsid w:val="00A634A8"/>
    <w:rsid w:val="00A67609"/>
    <w:rsid w:val="00A9378D"/>
    <w:rsid w:val="00A93E41"/>
    <w:rsid w:val="00AA2F26"/>
    <w:rsid w:val="00AC1CE4"/>
    <w:rsid w:val="00AC55F1"/>
    <w:rsid w:val="00AF6248"/>
    <w:rsid w:val="00B05450"/>
    <w:rsid w:val="00B12B1E"/>
    <w:rsid w:val="00B235B8"/>
    <w:rsid w:val="00B30B7F"/>
    <w:rsid w:val="00B37296"/>
    <w:rsid w:val="00B41F35"/>
    <w:rsid w:val="00B92518"/>
    <w:rsid w:val="00BA70E4"/>
    <w:rsid w:val="00BC48E2"/>
    <w:rsid w:val="00BD7CCD"/>
    <w:rsid w:val="00C03E01"/>
    <w:rsid w:val="00C300A7"/>
    <w:rsid w:val="00C824B3"/>
    <w:rsid w:val="00C87223"/>
    <w:rsid w:val="00CB185C"/>
    <w:rsid w:val="00CB2D84"/>
    <w:rsid w:val="00CC04F4"/>
    <w:rsid w:val="00CE214E"/>
    <w:rsid w:val="00D45C38"/>
    <w:rsid w:val="00D54834"/>
    <w:rsid w:val="00D7395D"/>
    <w:rsid w:val="00DC3F51"/>
    <w:rsid w:val="00E26EC9"/>
    <w:rsid w:val="00E610A6"/>
    <w:rsid w:val="00E65A1F"/>
    <w:rsid w:val="00E9558A"/>
    <w:rsid w:val="00EE7462"/>
    <w:rsid w:val="00F13816"/>
    <w:rsid w:val="00F14E84"/>
    <w:rsid w:val="00F241D6"/>
    <w:rsid w:val="00F3649F"/>
    <w:rsid w:val="00F37EC5"/>
    <w:rsid w:val="00F56F54"/>
    <w:rsid w:val="00FD1E57"/>
    <w:rsid w:val="00FD2FC9"/>
    <w:rsid w:val="00FD7A44"/>
    <w:rsid w:val="00FE56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832D4E"/>
  <w15:chartTrackingRefBased/>
  <w15:docId w15:val="{E01963A7-AABB-4468-979B-FFA25934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val="en-GB"/>
    </w:r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ascii="Times New Roman" w:eastAsia="Times New Roman" w:hAnsi="Times New Roman"/>
      <w:b/>
      <w:smallCaps/>
      <w:kern w:val="28"/>
      <w:sz w:val="24"/>
      <w:szCs w:val="20"/>
      <w:lang w:eastAsia="en-GB"/>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ascii="Times New Roman" w:eastAsia="Times New Roman" w:hAnsi="Times New Roman"/>
      <w:i/>
      <w:sz w:val="24"/>
      <w:szCs w:val="20"/>
      <w:lang w:eastAsia="en-GB"/>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bCs/>
      <w:i/>
      <w:iCs/>
      <w:sz w:val="28"/>
      <w:szCs w:val="28"/>
      <w:lang w:eastAsia="en-US"/>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rFonts w:eastAsia="Times New Roman"/>
      <w:b/>
      <w:bCs/>
      <w:sz w:val="28"/>
      <w:szCs w:val="28"/>
      <w:lang w:eastAsia="en-US"/>
    </w:rPr>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615D7"/>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5615D7"/>
    <w:rPr>
      <w:rFonts w:ascii="Calibri" w:eastAsia="Calibri" w:hAnsi="Calibri" w:cs="Times New Roman"/>
      <w:sz w:val="20"/>
      <w:szCs w:val="20"/>
    </w:rPr>
  </w:style>
  <w:style w:type="character" w:styleId="FootnoteReference">
    <w:name w:val="footnote reference"/>
    <w:aliases w:val="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ascii="Times New Roman" w:eastAsia="Times New Roman" w:hAnsi="Times New Roman"/>
      <w:sz w:val="24"/>
      <w:szCs w:val="24"/>
      <w:lang w:eastAsia="en-GB"/>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ascii="Times New Roman" w:eastAsia="Times New Roman" w:hAnsi="Times New Roman"/>
      <w:sz w:val="24"/>
      <w:szCs w:val="24"/>
      <w:lang w:eastAsia="en-GB"/>
    </w:rPr>
  </w:style>
  <w:style w:type="character" w:styleId="Emphasis">
    <w:name w:val="Emphasis"/>
    <w:qFormat/>
    <w:rsid w:val="005615D7"/>
    <w:rPr>
      <w:rFonts w:cs="Times New Roman"/>
      <w:i/>
      <w:iCs/>
    </w:rPr>
  </w:style>
  <w:style w:type="character" w:styleId="CommentReference">
    <w:name w:val="annotation reference"/>
    <w:rsid w:val="005615D7"/>
    <w:rPr>
      <w:sz w:val="16"/>
      <w:szCs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ascii="Times New Roman" w:eastAsia="Times New Roman" w:hAnsi="Times New Roman"/>
      <w:sz w:val="24"/>
      <w:szCs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bCs w:val="0"/>
      <w:i w:val="0"/>
      <w:iCs w:val="0"/>
      <w:sz w:val="24"/>
      <w:szCs w:val="20"/>
      <w:lang w:eastAsia="en-GB"/>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rFonts w:ascii="Times New Roman" w:hAnsi="Times New Roman"/>
      <w:b w:val="0"/>
      <w:bCs w:val="0"/>
      <w:sz w:val="24"/>
      <w:szCs w:val="20"/>
      <w:lang w:eastAsia="en-GB"/>
    </w:rPr>
  </w:style>
  <w:style w:type="paragraph" w:customStyle="1" w:styleId="CharCharChar">
    <w:name w:val="Char Char Char"/>
    <w:aliases w:val=" Char Char Char Char"/>
    <w:basedOn w:val="Normal"/>
    <w:rsid w:val="005615D7"/>
    <w:pPr>
      <w:spacing w:after="160" w:line="240" w:lineRule="exact"/>
    </w:pPr>
    <w:rPr>
      <w:rFonts w:ascii="Tahoma" w:eastAsia="Times New Roman" w:hAnsi="Tahoma"/>
      <w:sz w:val="20"/>
      <w:szCs w:val="20"/>
      <w:lang w:val="en-US"/>
    </w:rPr>
  </w:style>
  <w:style w:type="paragraph" w:customStyle="1" w:styleId="Prliminairetype">
    <w:name w:val="Préliminaire type"/>
    <w:basedOn w:val="Normal"/>
    <w:next w:val="Normal"/>
    <w:rsid w:val="005615D7"/>
    <w:pPr>
      <w:spacing w:before="360" w:after="0" w:line="240" w:lineRule="auto"/>
      <w:jc w:val="center"/>
    </w:pPr>
    <w:rPr>
      <w:rFonts w:ascii="Times New Roman" w:eastAsia="Times New Roman" w:hAnsi="Times New Roman"/>
      <w:b/>
      <w:sz w:val="24"/>
      <w:szCs w:val="20"/>
      <w:lang w:eastAsia="en-GB"/>
    </w:rPr>
  </w:style>
  <w:style w:type="paragraph" w:customStyle="1" w:styleId="CharCharChar0">
    <w:name w:val="Char Char Char"/>
    <w:basedOn w:val="Normal"/>
    <w:rsid w:val="005615D7"/>
    <w:pPr>
      <w:tabs>
        <w:tab w:val="num" w:pos="2126"/>
      </w:tabs>
      <w:spacing w:after="0" w:line="240" w:lineRule="auto"/>
      <w:ind w:left="2126" w:hanging="709"/>
    </w:pPr>
    <w:rPr>
      <w:rFonts w:ascii="Times New Roman" w:eastAsia="Times New Roman" w:hAnsi="Times New Roman"/>
      <w:sz w:val="24"/>
      <w:szCs w:val="24"/>
      <w:lang w:eastAsia="en-GB"/>
    </w:rPr>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rsid w:val="005615D7"/>
    <w:rPr>
      <w:rFonts w:ascii="Tahoma" w:eastAsia="Times New Roman" w:hAnsi="Tahoma" w:cs="Tahoma"/>
      <w:sz w:val="16"/>
      <w:szCs w:val="16"/>
      <w:lang w:eastAsia="en-GB"/>
    </w:rPr>
  </w:style>
  <w:style w:type="paragraph" w:customStyle="1" w:styleId="Bullet1">
    <w:name w:val="Bullet 1"/>
    <w:basedOn w:val="Normal"/>
    <w:rsid w:val="005615D7"/>
    <w:pPr>
      <w:numPr>
        <w:numId w:val="5"/>
      </w:numPr>
      <w:spacing w:before="120" w:after="120" w:line="240" w:lineRule="auto"/>
      <w:jc w:val="both"/>
    </w:pPr>
    <w:rPr>
      <w:rFonts w:ascii="Times New Roman" w:eastAsia="Times New Roman" w:hAnsi="Times New Roman"/>
      <w:sz w:val="24"/>
      <w:szCs w:val="24"/>
    </w:rPr>
  </w:style>
  <w:style w:type="paragraph" w:styleId="CommentText">
    <w:name w:val="annotation text"/>
    <w:basedOn w:val="Normal"/>
    <w:link w:val="CommentTextChar"/>
    <w:rsid w:val="005615D7"/>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rsid w:val="005615D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15D7"/>
    <w:rPr>
      <w:b/>
      <w:bCs/>
    </w:rPr>
  </w:style>
  <w:style w:type="character" w:customStyle="1" w:styleId="CommentSubjectChar">
    <w:name w:val="Comment Subject Char"/>
    <w:link w:val="CommentSubject"/>
    <w:rsid w:val="005615D7"/>
    <w:rPr>
      <w:rFonts w:ascii="Times New Roman" w:eastAsia="Times New Roman" w:hAnsi="Times New Roman" w:cs="Times New Roman"/>
      <w:b/>
      <w:bCs/>
      <w:sz w:val="20"/>
      <w:szCs w:val="20"/>
      <w:lang w:eastAsia="en-GB"/>
    </w:rPr>
  </w:style>
  <w:style w:type="paragraph" w:customStyle="1" w:styleId="Text1">
    <w:name w:val="Text 1"/>
    <w:basedOn w:val="Normal"/>
    <w:rsid w:val="00C300A7"/>
    <w:pPr>
      <w:spacing w:after="0" w:line="240" w:lineRule="auto"/>
      <w:ind w:left="851"/>
    </w:pPr>
    <w:rPr>
      <w:rFonts w:ascii="Times New Roman" w:hAnsi="Times New Roman"/>
      <w:sz w:val="24"/>
      <w:szCs w:val="24"/>
      <w:lang w:val="en-US"/>
    </w:rPr>
  </w:style>
  <w:style w:type="paragraph" w:styleId="Revision">
    <w:name w:val="Revision"/>
    <w:hidden/>
    <w:uiPriority w:val="99"/>
    <w:semiHidden/>
    <w:rsid w:val="00136501"/>
    <w:rPr>
      <w:sz w:val="22"/>
      <w:szCs w:val="22"/>
      <w:lang w:val="en-GB"/>
    </w:rPr>
  </w:style>
  <w:style w:type="paragraph" w:customStyle="1" w:styleId="Default">
    <w:name w:val="Default"/>
    <w:rsid w:val="009B38E1"/>
    <w:pPr>
      <w:autoSpaceDE w:val="0"/>
      <w:autoSpaceDN w:val="0"/>
      <w:adjustRightInd w:val="0"/>
    </w:pPr>
    <w:rPr>
      <w:rFonts w:ascii="Times New Roman" w:hAnsi="Times New Roman"/>
      <w:color w:val="000000"/>
      <w:sz w:val="24"/>
      <w:szCs w:val="24"/>
      <w:lang w:val="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2613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F5F3CA-8429-44AC-A319-29C96F678F49}">
  <ds:schemaRefs>
    <ds:schemaRef ds:uri="http://schemas.microsoft.com/office/2006/metadata/properties"/>
    <ds:schemaRef ds:uri="http://schemas.microsoft.com/office/infopath/2007/PartnerControls"/>
    <ds:schemaRef ds:uri="f40d7ad0-5649-4733-b9d0-b459e047d264"/>
  </ds:schemaRefs>
</ds:datastoreItem>
</file>

<file path=customXml/itemProps2.xml><?xml version="1.0" encoding="utf-8"?>
<ds:datastoreItem xmlns:ds="http://schemas.openxmlformats.org/officeDocument/2006/customXml" ds:itemID="{F9EF11E5-1702-45CE-870F-18CFF3098F86}">
  <ds:schemaRefs>
    <ds:schemaRef ds:uri="http://schemas.microsoft.com/office/2006/metadata/longProperties"/>
  </ds:schemaRefs>
</ds:datastoreItem>
</file>

<file path=customXml/itemProps3.xml><?xml version="1.0" encoding="utf-8"?>
<ds:datastoreItem xmlns:ds="http://schemas.openxmlformats.org/officeDocument/2006/customXml" ds:itemID="{F6940CC0-1DEC-4791-8FB1-7871CD0F9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5DCB7AE-BC17-414F-8AC4-9F124696B042}">
  <ds:schemaRefs>
    <ds:schemaRef ds:uri="http://schemas.microsoft.com/sharepoint/events"/>
  </ds:schemaRefs>
</ds:datastoreItem>
</file>

<file path=customXml/itemProps5.xml><?xml version="1.0" encoding="utf-8"?>
<ds:datastoreItem xmlns:ds="http://schemas.openxmlformats.org/officeDocument/2006/customXml" ds:itemID="{6025C3E0-8B70-4BA5-B7EA-E6432AFBF5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5</Pages>
  <Words>1378</Words>
  <Characters>7487</Characters>
  <Application>Microsoft Office Word</Application>
  <DocSecurity>0</DocSecurity>
  <Lines>202</Lines>
  <Paragraphs>90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dc:description/>
  <cp:lastModifiedBy>TUCCI Nicolo' (COMP)</cp:lastModifiedBy>
  <cp:revision>6</cp:revision>
  <dcterms:created xsi:type="dcterms:W3CDTF">2024-09-05T15:06:00Z</dcterms:created>
  <dcterms:modified xsi:type="dcterms:W3CDTF">2024-09-10T09:40:00Z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COMPCOLLAB-474933883-423</vt:lpwstr>
  </property>
  <property fmtid="{D5CDD505-2E9C-101B-9397-08002B2CF9AE}" pid="3" name="_dlc_DocIdItemGuid">
    <vt:lpwstr>29078eb8-54f5-4f17-abd5-bbf53c45e65d</vt:lpwstr>
  </property>
  <property fmtid="{D5CDD505-2E9C-101B-9397-08002B2CF9AE}" pid="4" name="_dlc_DocIdUrl">
    <vt:lpwstr>https://compcollab.ec.europa.eu/cases/HT.5788/_layouts/15/DocIdRedir.aspx?ID=COMPCOLLAB-474933883-423, COMPCOLLAB-474933883-423</vt:lpwstr>
  </property>
  <property fmtid="{D5CDD505-2E9C-101B-9397-08002B2CF9AE}" pid="5" name="documentCaseTags">
    <vt:lpwstr/>
  </property>
  <property fmtid="{D5CDD505-2E9C-101B-9397-08002B2CF9AE}" pid="6" name="documentGeneral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2023-01-20T08:58:33Z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dc000fd8-5738-4e33-af58-dfc402991434</vt:lpwstr>
  </property>
  <property fmtid="{D5CDD505-2E9C-101B-9397-08002B2CF9AE}" pid="13" name="MSIP_Label_6bd9ddd1-4d20-43f6-abfa-fc3c07406f94_ContentBits">
    <vt:lpwstr>0</vt:lpwstr>
  </property>
</Properties>
</file>