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3085" w14:textId="0A9E49B1" w:rsidR="00867DB3" w:rsidRDefault="00867DB3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F706691" w14:textId="55A255CA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1.1.</w:t>
      </w:r>
    </w:p>
    <w:p w14:paraId="661B9028" w14:textId="1D39B097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Kiegészítő adatla</w:t>
      </w:r>
      <w:r w:rsidR="001D468A">
        <w:rPr>
          <w:rFonts w:ascii="Times New Roman" w:hAnsi="Times New Roman"/>
          <w:b/>
          <w:smallCaps/>
          <w:sz w:val="24"/>
        </w:rPr>
        <w:t>p</w:t>
      </w:r>
      <w:r>
        <w:rPr>
          <w:rFonts w:ascii="Times New Roman" w:hAnsi="Times New Roman"/>
          <w:b/>
          <w:smallCaps/>
          <w:sz w:val="24"/>
        </w:rPr>
        <w:t xml:space="preserve">  </w:t>
      </w:r>
      <w:r>
        <w:rPr>
          <w:rFonts w:ascii="Times New Roman" w:hAnsi="Times New Roman"/>
          <w:b/>
          <w:smallCaps/>
          <w:sz w:val="24"/>
        </w:rPr>
        <w:br/>
        <w:t xml:space="preserve">a természeti csapások vagy rendkívüli események által okozott károk </w:t>
      </w:r>
      <w:r>
        <w:rPr>
          <w:rFonts w:ascii="Times New Roman" w:hAnsi="Times New Roman"/>
          <w:b/>
          <w:smallCaps/>
          <w:sz w:val="24"/>
        </w:rPr>
        <w:br/>
        <w:t>orvoslásához nyújtott támogatásról</w:t>
      </w:r>
    </w:p>
    <w:p w14:paraId="4A76334F" w14:textId="77777777" w:rsidR="00867DB3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9B434E" w14:textId="77777777" w:rsidR="00867DB3" w:rsidRPr="001E103F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AF212C" w14:textId="7C66A301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>
        <w:rPr>
          <w:rFonts w:ascii="Times New Roman" w:hAnsi="Times New Roman"/>
          <w:i/>
          <w:sz w:val="24"/>
        </w:rPr>
        <w:t>A tagállamoknak ezt a formanyomtatványt kell használniuk a halászati és akvakultúra-ágazat számára nyújtott állami támogatásokról szóló iránymutatás</w:t>
      </w:r>
      <w:r w:rsidR="003775B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(a továbbiakban: iránymutatás) II. része 1. fejezetének 1.1. szakaszában leírt, a természeti csapások vagy rendkívüli események által okozott károk orvoslásához nyújtott állami támogatások bejelentéséhez.</w:t>
      </w:r>
    </w:p>
    <w:bookmarkEnd w:id="0"/>
    <w:p w14:paraId="6C35102E" w14:textId="4ABA9465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2DBBEE1" w14:textId="5FA720F2" w:rsidR="002F01D6" w:rsidRDefault="002F01D6" w:rsidP="002F01D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84BA026" w14:textId="52A3348B" w:rsidR="004415F3" w:rsidRDefault="004415F3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6836839"/>
      <w:r>
        <w:rPr>
          <w:rFonts w:ascii="Times New Roman" w:hAnsi="Times New Roman"/>
          <w:sz w:val="24"/>
        </w:rPr>
        <w:t>Az intézkedés a természeti csapások által okozott károk ellentételezésére szolgáló előzetes keretprogram?</w:t>
      </w:r>
    </w:p>
    <w:p w14:paraId="3DB7F735" w14:textId="55937A8E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6878"/>
      <w:bookmarkEnd w:id="1"/>
    </w:p>
    <w:p w14:paraId="12553117" w14:textId="70AF842C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Ha a válasz „igen”, kérjük, hagyja figyelmen kívül a </w:t>
      </w:r>
      <w:r w:rsidR="00C10616">
        <w:rPr>
          <w:rFonts w:ascii="Times New Roman" w:eastAsia="Times New Roman" w:hAnsi="Times New Roman"/>
          <w:i/>
          <w:sz w:val="24"/>
        </w:rPr>
        <w:fldChar w:fldCharType="begin"/>
      </w:r>
      <w:r w:rsidR="00C10616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="00C10616">
        <w:rPr>
          <w:rFonts w:ascii="Times New Roman" w:eastAsia="Times New Roman" w:hAnsi="Times New Roman"/>
          <w:i/>
          <w:sz w:val="24"/>
        </w:rPr>
      </w:r>
      <w:r w:rsidR="00C10616">
        <w:rPr>
          <w:rFonts w:ascii="Times New Roman" w:eastAsia="Times New Roman" w:hAnsi="Times New Roman"/>
          <w:i/>
          <w:sz w:val="24"/>
        </w:rPr>
        <w:fldChar w:fldCharType="separate"/>
      </w:r>
      <w:r w:rsidR="002442BD">
        <w:rPr>
          <w:rFonts w:ascii="Times New Roman" w:eastAsia="Times New Roman" w:hAnsi="Times New Roman"/>
          <w:i/>
          <w:sz w:val="24"/>
        </w:rPr>
        <w:t>10</w:t>
      </w:r>
      <w:r w:rsidR="00C10616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. és a </w:t>
      </w:r>
      <w:r w:rsidR="00C10616">
        <w:rPr>
          <w:rFonts w:ascii="Times New Roman" w:eastAsia="Times New Roman" w:hAnsi="Times New Roman"/>
          <w:i/>
          <w:sz w:val="24"/>
        </w:rPr>
        <w:fldChar w:fldCharType="begin"/>
      </w:r>
      <w:r w:rsidR="00C10616"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 w:rsidR="00C10616">
        <w:rPr>
          <w:rFonts w:ascii="Times New Roman" w:eastAsia="Times New Roman" w:hAnsi="Times New Roman"/>
          <w:i/>
          <w:sz w:val="24"/>
        </w:rPr>
      </w:r>
      <w:r w:rsidR="00C10616">
        <w:rPr>
          <w:rFonts w:ascii="Times New Roman" w:eastAsia="Times New Roman" w:hAnsi="Times New Roman"/>
          <w:i/>
          <w:sz w:val="24"/>
        </w:rPr>
        <w:fldChar w:fldCharType="separate"/>
      </w:r>
      <w:r w:rsidR="002442BD">
        <w:rPr>
          <w:rFonts w:ascii="Times New Roman" w:eastAsia="Times New Roman" w:hAnsi="Times New Roman"/>
          <w:i/>
          <w:sz w:val="24"/>
        </w:rPr>
        <w:t>11</w:t>
      </w:r>
      <w:r w:rsidR="00C10616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 kérdést.</w:t>
      </w:r>
    </w:p>
    <w:p w14:paraId="6F15A112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BAA4B" w14:textId="77777777" w:rsidR="004415F3" w:rsidRPr="005C0F7B" w:rsidRDefault="004415F3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C0F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7B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5C0F7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C0F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7B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5C0F7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bookmarkEnd w:id="2"/>
    <w:p w14:paraId="16C7FA16" w14:textId="10D1E8A0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FD5F24D" w14:textId="569C98B6" w:rsidR="001B7A08" w:rsidRPr="002900F5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>Kérjük, vegye figyelembe, hogy az iránymutatás (141) pontjában említettektől eltérő típusú természeti csapások által okozott károk, valamint a rendkívüli események által okozott károk ellentételezésére nyújtott támogatás nem jelenthető be előzetes támogatási keretprogram részeként, hanem azt minden esetben külön kell bejelenteni a Bizottságnak. Kérjük, vegye figyelembe azt is, hogy az iránymutatás (147) pontja értelmében a keretprogramok létrehozásának időpontjára és a támogatás kifizetésére vonatkozó általános szabályoktól eltérő intézkedéseket külön kell bejelenteni.</w:t>
      </w:r>
    </w:p>
    <w:p w14:paraId="64E62E7D" w14:textId="063EA6C4" w:rsidR="002900F5" w:rsidRDefault="002900F5" w:rsidP="005C0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76FC0B0" w14:textId="77777777" w:rsidR="002900F5" w:rsidRDefault="002900F5" w:rsidP="002900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Előzetes támogatási keretprogram esetében kérjük, erősítse meg, hogy a tagállam teljesíti az iránymutatás (345) pontjában meghatározott jelentéstételi kötelezettséget.</w:t>
      </w:r>
    </w:p>
    <w:p w14:paraId="553FFCFF" w14:textId="77777777" w:rsidR="002900F5" w:rsidRDefault="002900F5" w:rsidP="0029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B368" w14:textId="77777777" w:rsidR="002900F5" w:rsidRPr="001E103F" w:rsidRDefault="002900F5" w:rsidP="002900F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6B2FB61" w14:textId="6B626352" w:rsidR="001B7A08" w:rsidRDefault="001B7A08" w:rsidP="00A84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F1EB064" w14:textId="2E6488B3" w:rsidR="004415F3" w:rsidRDefault="00AE03E6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Kérjük, nevezze meg, milyen típusú természeti csapás vagy rendkívüli esemény okozta </w:t>
      </w:r>
      <w:bookmarkStart w:id="3" w:name="_Hlk126836996"/>
      <w:r>
        <w:rPr>
          <w:rFonts w:ascii="Times New Roman" w:hAnsi="Times New Roman"/>
          <w:sz w:val="24"/>
        </w:rPr>
        <w:t xml:space="preserve">(vagy – előzetes támogatási keretprogramok esetében – okozhatja) azt a kárt, </w:t>
      </w:r>
      <w:bookmarkEnd w:id="3"/>
      <w:r>
        <w:rPr>
          <w:rFonts w:ascii="Times New Roman" w:hAnsi="Times New Roman"/>
          <w:sz w:val="24"/>
        </w:rPr>
        <w:t>amelyhez ellentételezést nyújtanak.</w:t>
      </w:r>
    </w:p>
    <w:p w14:paraId="61DD0FEB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61DA2C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természeti csapások:</w:t>
      </w:r>
    </w:p>
    <w:p w14:paraId="5FFBAEE9" w14:textId="2FB92DDA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i. súlyos vihar</w:t>
      </w:r>
    </w:p>
    <w:p w14:paraId="5572142F" w14:textId="0764590E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ii. súlyos árvíz</w:t>
      </w:r>
    </w:p>
    <w:p w14:paraId="147D2C5D" w14:textId="08BE4B88" w:rsidR="00AE03E6" w:rsidRP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iii. földrengés</w:t>
      </w:r>
    </w:p>
    <w:p w14:paraId="211BA4BC" w14:textId="18D0439B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iv. lavina</w:t>
      </w:r>
    </w:p>
    <w:p w14:paraId="3C8B7592" w14:textId="114ED865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v. földcsuszamlás</w:t>
      </w:r>
    </w:p>
    <w:p w14:paraId="4D2A417F" w14:textId="31973812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vi. tornádó</w:t>
      </w:r>
    </w:p>
    <w:p w14:paraId="691F8EB5" w14:textId="77451DDA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vii. hurrikán</w:t>
      </w:r>
    </w:p>
    <w:p w14:paraId="7AB2B355" w14:textId="1BF73F53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viii. vulkánkitörés</w:t>
      </w:r>
    </w:p>
    <w:p w14:paraId="3496AE34" w14:textId="59AEA4DB" w:rsid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ix.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természetes eredetű erdőtűz</w:t>
      </w:r>
    </w:p>
    <w:p w14:paraId="13A5D124" w14:textId="77777777" w:rsidR="009927A7" w:rsidRDefault="009927A7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x. egyéb természeti csapás</w:t>
      </w:r>
    </w:p>
    <w:p w14:paraId="5B551A28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rendkívüli események:</w:t>
      </w:r>
    </w:p>
    <w:p w14:paraId="6AD966B1" w14:textId="766915BF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i. háború</w:t>
      </w:r>
    </w:p>
    <w:p w14:paraId="31457F4D" w14:textId="5D4684F7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ii. belső zavargás</w:t>
      </w:r>
    </w:p>
    <w:p w14:paraId="52316F22" w14:textId="7567E1D3" w:rsidR="00AE03E6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iii. sztrájk</w:t>
      </w:r>
    </w:p>
    <w:p w14:paraId="4D81541A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iv. jelentős ipari baleset</w:t>
      </w:r>
    </w:p>
    <w:p w14:paraId="758440BC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v. jelentős nukleáris baleset</w:t>
      </w:r>
    </w:p>
    <w:p w14:paraId="6DB45D96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vi. széles körű veszteségeket okozó tűz</w:t>
      </w:r>
    </w:p>
    <w:p w14:paraId="1E0C7CFC" w14:textId="77777777" w:rsidR="009732F4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vii. egyéb rendkívüli esemény</w:t>
      </w:r>
    </w:p>
    <w:p w14:paraId="0FC0A0E8" w14:textId="5C8388E6" w:rsidR="00C10616" w:rsidRDefault="009927A7" w:rsidP="004212A1">
      <w:pPr>
        <w:spacing w:line="240" w:lineRule="auto"/>
        <w:ind w:left="18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Felhívjuk figyelmét, hogy egy állatbetegség vagy növénykárosító megjelenése elvben nem minősül rendkívüli eseménynek.</w:t>
      </w:r>
    </w:p>
    <w:p w14:paraId="4CA7E19F" w14:textId="575D1C2D" w:rsidR="009927A7" w:rsidRPr="000D4C1B" w:rsidRDefault="000D4C1B" w:rsidP="000D4C1B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837103"/>
      <w:r>
        <w:rPr>
          <w:rFonts w:ascii="Times New Roman" w:hAnsi="Times New Roman"/>
          <w:sz w:val="24"/>
        </w:rPr>
        <w:t xml:space="preserve">Kérjük, ismertesse részletesen a természeti csapást vagy a rendkívüli eseményt. </w:t>
      </w:r>
    </w:p>
    <w:p w14:paraId="67E0B553" w14:textId="330827F9" w:rsidR="004415F3" w:rsidRDefault="004415F3" w:rsidP="00C106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4"/>
    <w:p w14:paraId="7A57B573" w14:textId="11D8E648" w:rsidR="00DC72C2" w:rsidRDefault="00DC72C2" w:rsidP="009E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F44A99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64791"/>
      <w:r>
        <w:rPr>
          <w:rFonts w:ascii="Times New Roman" w:hAnsi="Times New Roman"/>
          <w:sz w:val="24"/>
        </w:rPr>
        <w:t>Kérjük, erősítse meg, hogy a tagállam illetékes hatósága(i) hivatalosan természeti csapásnak vagy rendkívüli eseménynek ismerte, illetve ismerték el az eseményt.</w:t>
      </w:r>
      <w:bookmarkEnd w:id="5"/>
    </w:p>
    <w:p w14:paraId="482BBF0E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4D5FD1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2061A5B3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D1E9686" w14:textId="5D4BC687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79816BFE" w14:textId="77777777" w:rsidR="00DC72C2" w:rsidRPr="00955A87" w:rsidRDefault="00DC72C2" w:rsidP="00DC72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35DC29" w14:textId="434BCC8A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F29416" w14:textId="3620AD2C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a bejelentő tagállam előzetesen megállapította azokat a kritériumokat, amelyek alapján 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_Ref127264791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2442BD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 kérdésben említett hivatalos elismerést megadottnak kell tekinteni, kérjük, ismertesse ezeket a kritériumokat, és nevezze meg az azokat meghatározó nemzeti jogszabályt.</w:t>
      </w:r>
    </w:p>
    <w:p w14:paraId="39D5E1A1" w14:textId="4EAA07B5" w:rsidR="00DC72C2" w:rsidRPr="000B1989" w:rsidRDefault="00DC72C2" w:rsidP="000B198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7EE3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5DF0D24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Hlk126837497"/>
      <w:r>
        <w:rPr>
          <w:rFonts w:ascii="Times New Roman" w:hAnsi="Times New Roman"/>
          <w:sz w:val="24"/>
        </w:rPr>
        <w:t>Kérjük, erősítse meg, hogy az intézkedés előírja, hogy a természeti csapás vagy rendkívüli esemény és a vállalkozás által elszenvedett kár között közvetlen ok-okozati összefüggésnek kell fennállnia.</w:t>
      </w:r>
    </w:p>
    <w:p w14:paraId="6907F0B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AAD075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640BFDE1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B1797CD" w14:textId="3F0C0BCD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53A46F92" w14:textId="33B8000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6659076F" w14:textId="0827847A" w:rsidR="00DC72C2" w:rsidRPr="00426A3E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6837578"/>
      <w:r>
        <w:rPr>
          <w:rFonts w:ascii="Times New Roman" w:hAnsi="Times New Roman"/>
          <w:sz w:val="24"/>
        </w:rPr>
        <w:t>Kérjük, bizonyítsa, hogy a természeti csapás vagy rendkívüli esemény és a vállalkozások által elszenvedett kár között közvetlen ok-okozati összefüggés áll fenn:</w:t>
      </w:r>
    </w:p>
    <w:p w14:paraId="49CCE3D6" w14:textId="569226F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23E60E7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698"/>
      <w:r>
        <w:rPr>
          <w:rFonts w:ascii="Times New Roman" w:hAnsi="Times New Roman"/>
          <w:sz w:val="24"/>
        </w:rPr>
        <w:t>Kérjük, erősítse meg, hogy a támogatást közvetlenül kell kifizetni:</w:t>
      </w:r>
    </w:p>
    <w:p w14:paraId="4BC6A255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4E7750" w14:textId="77777777" w:rsidR="00DC72C2" w:rsidRDefault="00DC72C2" w:rsidP="00DC72C2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az érintett vállalkozás számára </w:t>
      </w:r>
    </w:p>
    <w:p w14:paraId="241F4BB9" w14:textId="6669C4DE" w:rsidR="00DC72C2" w:rsidRPr="00507B80" w:rsidRDefault="00DC72C2" w:rsidP="00507B80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azon termelői csoport vagy szervezet számára, amelynek az adott vállalkozás tagja</w:t>
      </w:r>
    </w:p>
    <w:p w14:paraId="5FA8C109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026563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Amennyiben a támogatást termelői csoportnak vagy szervezetnek fizetik ki, kérjük, erősítse meg, hogy a támogatás összege nem haladhatja meg annak a támogatásnak az összegét, amelyre az adott vállalkozás jogosult.</w:t>
      </w:r>
    </w:p>
    <w:p w14:paraId="3EF86F1E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BCB97CE" w14:textId="77777777" w:rsidR="00DC72C2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2C8BA5BC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61E65B" w14:textId="4C2D7A62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08BFE3FF" w14:textId="6BF690BB" w:rsidR="00C10616" w:rsidRPr="000B1989" w:rsidRDefault="00DC72C2" w:rsidP="000B198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8"/>
    </w:p>
    <w:p w14:paraId="13FD37B6" w14:textId="0A4A1B2F" w:rsidR="00C10616" w:rsidRPr="00C10616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9" w:name="_Ref126833665"/>
      <w:bookmarkStart w:id="10" w:name="_Hlk126837144"/>
      <w:r>
        <w:rPr>
          <w:rFonts w:ascii="Times New Roman" w:hAnsi="Times New Roman"/>
          <w:sz w:val="24"/>
        </w:rPr>
        <w:t>Kérjük, fejtse ki, mikor történt az esemény, és (adott esetben) adja meg annak kezdő és záró időpontját.</w:t>
      </w:r>
      <w:bookmarkEnd w:id="9"/>
    </w:p>
    <w:p w14:paraId="247B778A" w14:textId="77777777" w:rsidR="00C10616" w:rsidRPr="00C10616" w:rsidRDefault="00C10616" w:rsidP="00C1061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7239933" w14:textId="77777777" w:rsidR="00C10616" w:rsidRPr="005D6ED9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2991961" w14:textId="29320873" w:rsidR="002C0679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Ref126833775"/>
      <w:bookmarkStart w:id="12" w:name="_Hlk126837185"/>
      <w:bookmarkEnd w:id="10"/>
      <w:r>
        <w:rPr>
          <w:rFonts w:ascii="Times New Roman" w:hAnsi="Times New Roman"/>
          <w:sz w:val="24"/>
        </w:rPr>
        <w:t xml:space="preserve">Kérjük, erősítse meg, hogy az intézkedést az esemény bekövetkezésének időpontjától számított három éven belül </w:t>
      </w:r>
      <w:bookmarkEnd w:id="11"/>
      <w:r>
        <w:rPr>
          <w:rFonts w:ascii="Times New Roman" w:hAnsi="Times New Roman"/>
          <w:sz w:val="24"/>
        </w:rPr>
        <w:t>hozzák létre.</w:t>
      </w:r>
    </w:p>
    <w:p w14:paraId="5B3A92BA" w14:textId="77777777" w:rsidR="00C10616" w:rsidRPr="007B605C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F6B1E" w14:textId="77777777" w:rsidR="002C0679" w:rsidRPr="00AC5E4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AC5E4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A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AC5E4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AC5E4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A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AC5E4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548E3D80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DD796" w14:textId="07BCE350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71FCCCEA" w14:textId="02B2556A" w:rsidR="00C10616" w:rsidRDefault="00C10616" w:rsidP="00507B8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1639D11" w14:textId="77777777" w:rsidR="0099177E" w:rsidRDefault="0099177E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400EA" w14:textId="3BDAE961" w:rsidR="002C0679" w:rsidRDefault="00C10616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6837269"/>
      <w:r>
        <w:rPr>
          <w:rFonts w:ascii="Times New Roman" w:hAnsi="Times New Roman"/>
          <w:sz w:val="24"/>
        </w:rPr>
        <w:lastRenderedPageBreak/>
        <w:t>Kérjük, erősítse meg, hogy az intézkedés előírja, hogy a támogatást az esemény bekövetkezésének időpontjától számított négy éven belül ki kell fizetni.</w:t>
      </w:r>
    </w:p>
    <w:p w14:paraId="18DBBA8E" w14:textId="77777777" w:rsidR="0099177E" w:rsidRPr="007B605C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73D830" w14:textId="77777777" w:rsidR="002C0679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igen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nem</w:t>
      </w:r>
    </w:p>
    <w:p w14:paraId="24197FFC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C99D8B" w14:textId="014652C7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79ADB7C8" w14:textId="358D54DE" w:rsidR="00C10616" w:rsidRDefault="00C10616" w:rsidP="00C106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3"/>
    <w:p w14:paraId="26D9E513" w14:textId="77777777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95CF8C" w14:textId="1D60A0BE" w:rsidR="0099177E" w:rsidRDefault="0099177E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Kérjük, vegye figyelembe, hogy konkrét természeti csapás vagy rendkívüli esemény bekövetkezte esetén, megfelelően indokolt esetben a Bizottság engedélyezi az iránymutatás (147) pontjában megfogalmazott szabályoktól eltérő, külön bejelentett támogatás odaítélését (például az esemény jellegére és/vagy kiterjedésére, vagy a kár elhúzódó vagy folyamatos jellegére tekintettel).</w:t>
      </w:r>
    </w:p>
    <w:p w14:paraId="1F035D96" w14:textId="5F29FEAF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91C6C71" w14:textId="3EECB8D4" w:rsidR="0099177E" w:rsidRDefault="0099177E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Ha ez a helyzet áll fenn, kérjük, részletesen indokolja meg, miért igazolható a programok létrehozásának és/vagy a támogatás kifizetésének időpontjára vonatkozó szabálytól való eltérés.</w:t>
      </w:r>
    </w:p>
    <w:p w14:paraId="7BD704CA" w14:textId="65B9569B" w:rsidR="00837F69" w:rsidRDefault="0099177E" w:rsidP="00340E58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C670D35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C39785" w14:textId="6066A76A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4" w:name="_Hlk126837757"/>
      <w:r>
        <w:rPr>
          <w:rFonts w:ascii="Times New Roman" w:hAnsi="Times New Roman"/>
          <w:sz w:val="24"/>
        </w:rPr>
        <w:t>Kérjük, erősítse meg, hogy az elszámolható költségek a természeti csapás vagy a rendkívüli esemény közvetlen következményeként felmerült károk költségei.</w:t>
      </w:r>
    </w:p>
    <w:p w14:paraId="7016B76C" w14:textId="3287A5F1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bookmarkStart w:id="15" w:name="_Hlk127282032"/>
    <w:p w14:paraId="1856047E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6F7085A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082F79" w14:textId="01E23D7E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18F5E432" w14:textId="008A8F2A" w:rsidR="00837F69" w:rsidRPr="009E02AF" w:rsidRDefault="00837F69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5"/>
    </w:p>
    <w:p w14:paraId="3A739336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AEAD83" w14:textId="3E59937B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 kár értékelője:</w:t>
      </w:r>
    </w:p>
    <w:p w14:paraId="3BAB6519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9524BB8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a) valamely hatóság</w:t>
      </w:r>
    </w:p>
    <w:p w14:paraId="252FB14E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b) a támogatást nyújtó hatóság által elismert független szakértő</w:t>
      </w:r>
    </w:p>
    <w:p w14:paraId="31B1C08C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c) valamely biztosítótársaság</w:t>
      </w:r>
    </w:p>
    <w:p w14:paraId="0B349214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AD4CD39" w14:textId="30D6C9BC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Kérjük, nevezze meg a kárt értékelő szerve(ke)t.</w:t>
      </w:r>
    </w:p>
    <w:p w14:paraId="50D1FA3E" w14:textId="77777777" w:rsidR="00837F69" w:rsidRPr="0023431F" w:rsidRDefault="00837F69" w:rsidP="00837F6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4"/>
    <w:p w14:paraId="1C086D92" w14:textId="0A602846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EFF5C4" w14:textId="3AFE2844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837829"/>
      <w:r>
        <w:rPr>
          <w:rFonts w:ascii="Times New Roman" w:hAnsi="Times New Roman"/>
          <w:sz w:val="24"/>
        </w:rPr>
        <w:t xml:space="preserve">Kérjük, erősítse meg, hogy a kár magában foglalja-e </w:t>
      </w:r>
      <w:bookmarkEnd w:id="16"/>
      <w:r>
        <w:rPr>
          <w:rFonts w:ascii="Times New Roman" w:hAnsi="Times New Roman"/>
          <w:sz w:val="24"/>
        </w:rPr>
        <w:t>a következőket:</w:t>
      </w:r>
    </w:p>
    <w:p w14:paraId="24B418A0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18359" w14:textId="77777777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a) az eszközökben keletkezett anyagi kár (pl. épület, berendezés, gép, készlet és termelési eszköz)</w:t>
      </w:r>
    </w:p>
    <w:p w14:paraId="1CB8C347" w14:textId="77777777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b) a halászati és akvakultúrás termelés vagy termelési eszközök teljes vagy részleges megsemmisüléséből eredő bevételkiesés</w:t>
      </w:r>
    </w:p>
    <w:p w14:paraId="77283B61" w14:textId="703FF795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c) mindkettő, azaz a kár egyaránt magában foglalja az a) és a b) pontban említetteket</w:t>
      </w:r>
    </w:p>
    <w:p w14:paraId="6C197B7E" w14:textId="4FB068DB" w:rsidR="00837F69" w:rsidRPr="002442BD" w:rsidRDefault="00837F69" w:rsidP="004655C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7" w:name="_Hlk125368956"/>
      <w:r>
        <w:rPr>
          <w:rFonts w:ascii="Times New Roman" w:hAnsi="Times New Roman"/>
          <w:sz w:val="24"/>
        </w:rPr>
        <w:t>Kérjük, nevezze meg a jogalap azon rendelkezését/rendelkezéseit, amely(ek) tükrözi(k) a kárt. ………………………………………………………………………………………</w:t>
      </w:r>
      <w:bookmarkEnd w:id="17"/>
    </w:p>
    <w:p w14:paraId="28A383B7" w14:textId="369EDD56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6837900"/>
      <w:r>
        <w:rPr>
          <w:rFonts w:ascii="Times New Roman" w:hAnsi="Times New Roman"/>
          <w:sz w:val="24"/>
        </w:rPr>
        <w:t>Kérjük, nyújtsa be a lehető legpontosabb értékelést a vállalkozások által elszenvedett – vagy előzetes keretprogramok esetén az esetlegesen felmerülő – károk típusáról és mértékéről.</w:t>
      </w:r>
    </w:p>
    <w:p w14:paraId="2400CF89" w14:textId="77777777" w:rsidR="00837F69" w:rsidRP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8"/>
    <w:p w14:paraId="4194BCD5" w14:textId="77777777" w:rsidR="00837F69" w:rsidRPr="005D6ED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E1DB4C" w14:textId="59F5D194" w:rsidR="0049552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hogy az intézkedés előírja, hogy a kárt az egyedi kedvezményezettek szintjén kell kiszámítani.</w:t>
      </w:r>
    </w:p>
    <w:p w14:paraId="467604F0" w14:textId="77777777" w:rsidR="00837F69" w:rsidRPr="00A90BA1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A0361A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4C487D0E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3F2546F" w14:textId="74692224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5BD14BB7" w14:textId="24951C83" w:rsidR="00913A51" w:rsidRPr="005523A3" w:rsidRDefault="00837F69" w:rsidP="005523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F1FC01" w14:textId="2EDF8A7C" w:rsidR="004415F3" w:rsidRDefault="004415F3" w:rsidP="008C2E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9" w:name="_Hlk126838210"/>
      <w:r>
        <w:rPr>
          <w:rFonts w:ascii="Times New Roman" w:hAnsi="Times New Roman"/>
          <w:sz w:val="24"/>
        </w:rPr>
        <w:t xml:space="preserve">Amennyiben az elszámolható költségek az eszközökben keletkezett anyagi kárt foglalnak magukban, kérjük, erősítse meg, hogy az anyagi kárt az érintett eszköz javítási költsége vagy </w:t>
      </w:r>
      <w:proofErr w:type="gramStart"/>
      <w:r>
        <w:rPr>
          <w:rFonts w:ascii="Times New Roman" w:hAnsi="Times New Roman"/>
          <w:sz w:val="24"/>
        </w:rPr>
        <w:t>a természeti csapás</w:t>
      </w:r>
      <w:proofErr w:type="gramEnd"/>
      <w:r>
        <w:rPr>
          <w:rFonts w:ascii="Times New Roman" w:hAnsi="Times New Roman"/>
          <w:sz w:val="24"/>
        </w:rPr>
        <w:t xml:space="preserve"> vagy rendkívüli esemény előtti gazdasági értéke alapján számítják ki.</w:t>
      </w:r>
    </w:p>
    <w:p w14:paraId="443D41C3" w14:textId="7D10B465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DF493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DACA90F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DE6F62" w14:textId="004FB41F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04E58FBD" w14:textId="2B39BE2F" w:rsidR="00837F69" w:rsidRDefault="00837F69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F536A6" w14:textId="1E3E27E4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26CE9E" w14:textId="655D702E" w:rsidR="004415F3" w:rsidRDefault="002900F5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Amennyiben az elszámolható költségek az eszközökben keletkezett anyagi kárt foglalnak magukban, kérjük, erősítse meg, hogy a kiszámított anyagi kár nem haladhatja meg a javítási költséget vagy a rendes piaci értéknek a természeti csapás vagy a rendkívüli esemény által okozott csökkenését, vagyis az eszköz közvetlenül a természeti csapás vagy rendkívüli esemény előtti értéke és közvetlenül annak bekövetkezte utáni értéke közötti különbséget.</w:t>
      </w:r>
    </w:p>
    <w:p w14:paraId="49C0745B" w14:textId="172F4AD0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C8865D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9D76E09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8A51759" w14:textId="0CBDB24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0C55DE57" w14:textId="6141D196" w:rsidR="0095685D" w:rsidRDefault="0095685D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9"/>
    </w:p>
    <w:p w14:paraId="3A34E882" w14:textId="77777777" w:rsidR="0095685D" w:rsidRDefault="0095685D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F32009" w14:textId="3EB80E09" w:rsidR="004415F3" w:rsidRDefault="002900F5" w:rsidP="007B1E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Amennyiben bevételkiesés szerepel az elszámolható költségek között, kérjük, erősítse meg, hogy a bevételkiesés kiszámítása az iránymutatás (154) pontja szerint történik, azaz a következőképpen: a) a természeti csapás vagy rendkívüli esemény évében vagy a termelési eszközök teljes vagy részleges megsemmisülésével érintett minden következő pénzügyi évben termelt halászati és akvakultúra-termékek mennyiségét megszorozzák az adott évben realizált átlagos értékesítési árral, és ezt a szorzatot kivonják b) a természeti csapást vagy rendkívüli eseményt megelőző három évben előállított halászati és akvakultúra-termékek éves átlagos mennyisége – vagy a természeti csapást vagy rendkívüli eseményt megelőző ötéves időszakból a legmagasabb és a legalacsonyabb érték kizárásával képzett hároméves átlagos mennyisége – és a realizált átlagos értékesítési ár szorzatából.</w:t>
      </w:r>
    </w:p>
    <w:p w14:paraId="262FF238" w14:textId="186C04D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0" w:name="_Hlk126838444"/>
    <w:p w14:paraId="3185323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5DE4AB2B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877121" w14:textId="646C027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6F0BD707" w14:textId="77777777" w:rsidR="0095685D" w:rsidRDefault="0095685D" w:rsidP="009568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B7DCD1" w14:textId="28C1B1BC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CC528A" w14:textId="72190DFF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1" w:name="_Ref126836185"/>
      <w:r>
        <w:rPr>
          <w:rFonts w:ascii="Times New Roman" w:hAnsi="Times New Roman"/>
          <w:sz w:val="24"/>
        </w:rPr>
        <w:t>Kérjük, erősítse meg, hogy az ellentételezés összege megnövelhető-e azokkal az egyéb költségekkel, amelyek a természeti csapás vagy rendkívüli esemény miatt merültek fel a kedvezményezett vállalkozásnál.</w:t>
      </w:r>
      <w:bookmarkEnd w:id="21"/>
    </w:p>
    <w:p w14:paraId="448C5B3B" w14:textId="116A0A71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4E409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0811368E" w14:textId="3994D994" w:rsidR="0095685D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6B6323B" w14:textId="11C3598B" w:rsidR="00624F62" w:rsidRDefault="00624F62" w:rsidP="00624F6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a válasz „igen”, kérjük, nevezze meg a vonatkozó költségeket. </w:t>
      </w:r>
    </w:p>
    <w:p w14:paraId="76B1E78F" w14:textId="77777777" w:rsidR="00624F62" w:rsidRPr="001C6F78" w:rsidRDefault="00624F62" w:rsidP="00624F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D1CD3B" w14:textId="77777777" w:rsidR="00624F62" w:rsidRPr="00624F62" w:rsidRDefault="00624F62" w:rsidP="00624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669A90" w14:textId="7948A023" w:rsidR="0095685D" w:rsidRDefault="00624F62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2CDBA8D8" w14:textId="50411675" w:rsidR="0095685D" w:rsidRDefault="0095685D" w:rsidP="002744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7BAD4" w14:textId="0E2C3562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2" w:name="_Ref126836142"/>
      <w:r>
        <w:rPr>
          <w:rFonts w:ascii="Times New Roman" w:hAnsi="Times New Roman"/>
          <w:sz w:val="24"/>
        </w:rPr>
        <w:t>Kérjük, erősítse meg, hogy az ellentételezés összegéből le kell vonni minden olyan költséget, amely a természeti csapás vagy rendkívüli esemény miatt nem merült fel, de egyébként felmerült volna a kedvezményezett vállalkozásnál.</w:t>
      </w:r>
      <w:bookmarkEnd w:id="22"/>
    </w:p>
    <w:p w14:paraId="6C2E175E" w14:textId="3F435B5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59E04D" w14:textId="77777777" w:rsidR="001C6F78" w:rsidRDefault="001C6F78" w:rsidP="001C6F78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sz w:val="24"/>
        </w:rPr>
      </w:r>
      <w:r w:rsidR="001D468A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39FEC6E2" w14:textId="77777777" w:rsidR="001C6F78" w:rsidRPr="00955A87" w:rsidRDefault="001C6F78" w:rsidP="001C6F7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E31961" w14:textId="634407C3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a válasz „igen”, kérjük, nevezze meg a vonatkozó költségeket. </w:t>
      </w:r>
    </w:p>
    <w:p w14:paraId="71EF5601" w14:textId="77777777" w:rsidR="001C6F78" w:rsidRPr="001C6F78" w:rsidRDefault="001C6F78" w:rsidP="001C6F7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A3AFF5" w14:textId="77777777" w:rsidR="001C6F78" w:rsidRDefault="001C6F78" w:rsidP="001C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20AEEE" w14:textId="43EABA27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0CDD10A4" w14:textId="4A8C9456" w:rsidR="0095685D" w:rsidRDefault="001C6F7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81C95" w14:textId="0F779F88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Kérjük, vegye figyelembe, hogy a Bizottság egyéb kárszámítási módszereket is elfogadhat, feltéve, hogy azok reprezentatívak, nem alapulnak rendkívül magas fogásokon vagy hozamokon, és nem eredményeznek túlkompenzálást egyik kedvezményezett vállalkozás esetében sem.</w:t>
      </w:r>
    </w:p>
    <w:p w14:paraId="23BD7DF0" w14:textId="77777777" w:rsidR="0095685D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74A748" w14:textId="4938581D" w:rsidR="00FE71A3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Ha a bejelentő tagállam alternatív számítási módszert kíván javasolni, kérjük, indokolja meg, hogy az iránymutatásban meghatározott módszer miért nem megfelelő a szóban forgó esetben, és fejtse ki, miként kezeli az alternatív számítási módszer megfelelőbben az azonosított </w:t>
      </w:r>
      <w:proofErr w:type="gramStart"/>
      <w:r>
        <w:rPr>
          <w:rFonts w:ascii="Times New Roman" w:hAnsi="Times New Roman"/>
          <w:sz w:val="24"/>
        </w:rPr>
        <w:t>igényeket.…</w:t>
      </w:r>
      <w:proofErr w:type="gramEnd"/>
      <w:r>
        <w:rPr>
          <w:rFonts w:ascii="Times New Roman" w:hAnsi="Times New Roman"/>
          <w:sz w:val="24"/>
        </w:rPr>
        <w:t>……………………………………………………………………………………</w:t>
      </w:r>
      <w:bookmarkStart w:id="23" w:name="_Hlk126835995"/>
    </w:p>
    <w:p w14:paraId="65BB8491" w14:textId="77777777" w:rsidR="00FE71A3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24BA05" w14:textId="3E42633A" w:rsidR="0095685D" w:rsidRPr="00025B80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Kérjük, a bejelentés mellékleteként nyújtsa be a javasolt alternatív módszert, valamint annak igazolását, hogy az reprezentatív, nem alapul rendkívül magas fogásokon vagy hozamokon, és nem eredményez túlkompenzálást egyik kedvezményezett esetében sem. </w:t>
      </w:r>
    </w:p>
    <w:bookmarkEnd w:id="23"/>
    <w:p w14:paraId="1653B7F1" w14:textId="42335657" w:rsidR="0095685D" w:rsidRDefault="0095685D" w:rsidP="00AA238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0"/>
    </w:p>
    <w:p w14:paraId="05EB1B75" w14:textId="00D732CB" w:rsidR="00025B80" w:rsidRDefault="00025B80" w:rsidP="00025B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erősítse meg, előírja-e az intézkedés, hogy amennyiben egy kkv-t az esemény bekövetkezésének időpontjától számított három éven belül hoztak létre, a (154) pont b) alpontjában szereplő három- vagy ötéves időtartamra való utalást úgy kell értelmezni, hogy az a természeti csapás vagy rendkívüli esemény által érintett nemzeti vagy regionális ágazatban működő, a támogatást igénylővel megegyező méretű átlagos vállalkozás – mikro-, kis- vagy középvállalkozás – által előállított és értékesített mennyiségre utal.</w:t>
      </w:r>
    </w:p>
    <w:p w14:paraId="73FB0C23" w14:textId="010D8F62" w:rsidR="00025B80" w:rsidRDefault="00025B80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4" w:name="_Hlk126838600"/>
    <w:p w14:paraId="002E74C3" w14:textId="77777777" w:rsidR="00025B80" w:rsidRPr="001E103F" w:rsidRDefault="00025B80" w:rsidP="0002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11420E25" w14:textId="77777777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2568DA" w14:textId="5AC43CA2" w:rsidR="00025B80" w:rsidRDefault="00025B80" w:rsidP="00025B8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Ha a válasz „igen”, kérjük, nevezze meg a jogalap vonatkozó rendelkezését/rendelkezéseit.</w:t>
      </w:r>
    </w:p>
    <w:p w14:paraId="65C631FE" w14:textId="3556F71C" w:rsidR="00025B80" w:rsidRDefault="00025B80" w:rsidP="003241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25" w:name="_Hlk126838613"/>
      <w:bookmarkEnd w:id="24"/>
    </w:p>
    <w:p w14:paraId="556BE154" w14:textId="72B759D9" w:rsidR="00025B80" w:rsidRDefault="00025B80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Hlk126838624"/>
      <w:bookmarkEnd w:id="25"/>
      <w:r>
        <w:rPr>
          <w:rFonts w:ascii="Times New Roman" w:hAnsi="Times New Roman"/>
          <w:sz w:val="24"/>
        </w:rPr>
        <w:t>Kérjük erősítse meg, hogy az intézkedés előírja, hogy a kár ellentételezésére folyósított támogatási és egyéb kifizetések – a biztosítási kötvény alapján történő kifizetéseket is beleértve – nem haladhatják meg az elszámolható költségek 100 %-át.</w:t>
      </w:r>
    </w:p>
    <w:p w14:paraId="4E6FDD40" w14:textId="6E637514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F2A3FA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igen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468A">
        <w:rPr>
          <w:rFonts w:ascii="Times New Roman" w:eastAsia="Times New Roman" w:hAnsi="Times New Roman"/>
          <w:b/>
          <w:sz w:val="24"/>
        </w:rPr>
      </w:r>
      <w:r w:rsidR="001D468A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nem</w:t>
      </w:r>
    </w:p>
    <w:p w14:paraId="203B3931" w14:textId="629391B9" w:rsidR="00B1388F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7D67F4" w14:textId="77777777" w:rsidR="00983B6C" w:rsidRDefault="00983B6C" w:rsidP="00983B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Kérjük, adja meg az intézkedés keretében alkalmazandó maximális támogatási intenzitás(oka)t.</w:t>
      </w:r>
    </w:p>
    <w:p w14:paraId="0C09DE1A" w14:textId="77777777" w:rsidR="00983B6C" w:rsidRDefault="00983B6C" w:rsidP="00983B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162D182" w14:textId="77777777" w:rsidR="00983B6C" w:rsidRDefault="00983B6C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86474" w14:textId="464D19CD" w:rsidR="008D1618" w:rsidRDefault="008D1618" w:rsidP="008D1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27" w:name="_Hlk125368675"/>
      <w:r>
        <w:rPr>
          <w:rFonts w:ascii="Times New Roman" w:hAnsi="Times New Roman"/>
          <w:sz w:val="24"/>
        </w:rPr>
        <w:t>Kérjük, nevezze meg az intézkedésre vonatkozóan a jogalap 100 %-os határt és maximális támogatási intenzitást meghatározó rendelkezését/rendelkezéseit.</w:t>
      </w:r>
    </w:p>
    <w:p w14:paraId="5E2AA611" w14:textId="046113F8" w:rsidR="008D1618" w:rsidRDefault="008D161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7"/>
      <w:bookmarkEnd w:id="26"/>
    </w:p>
    <w:p w14:paraId="682294BF" w14:textId="77777777" w:rsidR="00B1388F" w:rsidRPr="0054430D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5C9D5" w14:textId="77777777" w:rsidR="00B1388F" w:rsidRPr="001E103F" w:rsidRDefault="00B1388F" w:rsidP="00B13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8" w:name="_Hlk126838636"/>
      <w:r>
        <w:rPr>
          <w:rFonts w:ascii="Times New Roman" w:hAnsi="Times New Roman"/>
          <w:b/>
          <w:sz w:val="24"/>
        </w:rPr>
        <w:t>EGYÉB INFORMÁCIÓK</w:t>
      </w:r>
    </w:p>
    <w:p w14:paraId="345CF06F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809622" w14:textId="16ED57C8" w:rsidR="00B1388F" w:rsidRPr="001E103F" w:rsidRDefault="00B1388F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Ha van olyan egyéb információ, amelyet lényegesnek tart az intézkedésnek az iránymutatás e szakasza szerinti értékeléséhez, kérjük, adja meg.</w:t>
      </w:r>
    </w:p>
    <w:p w14:paraId="1C0C7EF4" w14:textId="77777777" w:rsidR="00B1388F" w:rsidRPr="001E103F" w:rsidRDefault="00B1388F" w:rsidP="00B138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8"/>
    <w:p w14:paraId="5DAB7320" w14:textId="77777777" w:rsidR="004415F3" w:rsidRPr="004415F3" w:rsidRDefault="004415F3" w:rsidP="004415F3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415F3" w:rsidRPr="004415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097" w14:textId="77777777" w:rsidR="009F28B1" w:rsidRDefault="009F28B1" w:rsidP="009F28B1">
      <w:pPr>
        <w:spacing w:after="0" w:line="240" w:lineRule="auto"/>
      </w:pPr>
      <w:r>
        <w:separator/>
      </w:r>
    </w:p>
  </w:endnote>
  <w:endnote w:type="continuationSeparator" w:id="0">
    <w:p w14:paraId="377E0CAC" w14:textId="77777777" w:rsidR="009F28B1" w:rsidRDefault="009F28B1" w:rsidP="009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712" w14:textId="77777777" w:rsidR="009F28B1" w:rsidRDefault="009F28B1" w:rsidP="009F28B1">
      <w:pPr>
        <w:spacing w:after="0" w:line="240" w:lineRule="auto"/>
      </w:pPr>
      <w:r>
        <w:separator/>
      </w:r>
    </w:p>
  </w:footnote>
  <w:footnote w:type="continuationSeparator" w:id="0">
    <w:p w14:paraId="2333C813" w14:textId="77777777" w:rsidR="009F28B1" w:rsidRDefault="009F28B1" w:rsidP="009F28B1">
      <w:pPr>
        <w:spacing w:after="0" w:line="240" w:lineRule="auto"/>
      </w:pPr>
      <w:r>
        <w:continuationSeparator/>
      </w:r>
    </w:p>
  </w:footnote>
  <w:footnote w:id="1">
    <w:p w14:paraId="08884777" w14:textId="2782EBC5" w:rsidR="003775B9" w:rsidRPr="003775B9" w:rsidRDefault="003775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HL C 107., 2023.3.23, 1. 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4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7065ED"/>
    <w:multiLevelType w:val="hybridMultilevel"/>
    <w:tmpl w:val="4566EA98"/>
    <w:lvl w:ilvl="0" w:tplc="69C8A7D8">
      <w:start w:val="1"/>
      <w:numFmt w:val="lowerRoman"/>
      <w:lvlText w:val="(%1)"/>
      <w:lvlJc w:val="left"/>
      <w:pPr>
        <w:ind w:left="158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167BE"/>
    <w:multiLevelType w:val="multilevel"/>
    <w:tmpl w:val="213A1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1736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47847082">
    <w:abstractNumId w:val="6"/>
  </w:num>
  <w:num w:numId="2" w16cid:durableId="1501461013">
    <w:abstractNumId w:val="4"/>
  </w:num>
  <w:num w:numId="3" w16cid:durableId="819006270">
    <w:abstractNumId w:val="1"/>
  </w:num>
  <w:num w:numId="4" w16cid:durableId="1546676003">
    <w:abstractNumId w:val="3"/>
  </w:num>
  <w:num w:numId="5" w16cid:durableId="864176925">
    <w:abstractNumId w:val="5"/>
  </w:num>
  <w:num w:numId="6" w16cid:durableId="332994742">
    <w:abstractNumId w:val="0"/>
  </w:num>
  <w:num w:numId="7" w16cid:durableId="157169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775F2"/>
    <w:rsid w:val="00025B80"/>
    <w:rsid w:val="00036BA3"/>
    <w:rsid w:val="000B1989"/>
    <w:rsid w:val="000D4C1B"/>
    <w:rsid w:val="00144AFC"/>
    <w:rsid w:val="001B2850"/>
    <w:rsid w:val="001B7A08"/>
    <w:rsid w:val="001C6F78"/>
    <w:rsid w:val="001D468A"/>
    <w:rsid w:val="002218B5"/>
    <w:rsid w:val="0023431F"/>
    <w:rsid w:val="002400E9"/>
    <w:rsid w:val="002442BD"/>
    <w:rsid w:val="002744BA"/>
    <w:rsid w:val="00284A03"/>
    <w:rsid w:val="002900F5"/>
    <w:rsid w:val="002C0679"/>
    <w:rsid w:val="002F01D6"/>
    <w:rsid w:val="00313E17"/>
    <w:rsid w:val="00324165"/>
    <w:rsid w:val="00332A66"/>
    <w:rsid w:val="003365BF"/>
    <w:rsid w:val="00340E58"/>
    <w:rsid w:val="003775B9"/>
    <w:rsid w:val="003B26DB"/>
    <w:rsid w:val="003B6A30"/>
    <w:rsid w:val="003F01BC"/>
    <w:rsid w:val="00404DE2"/>
    <w:rsid w:val="00417559"/>
    <w:rsid w:val="004212A1"/>
    <w:rsid w:val="00426A3E"/>
    <w:rsid w:val="00432A41"/>
    <w:rsid w:val="004415F3"/>
    <w:rsid w:val="0049552A"/>
    <w:rsid w:val="004D28E2"/>
    <w:rsid w:val="00507B80"/>
    <w:rsid w:val="0054430D"/>
    <w:rsid w:val="005523A3"/>
    <w:rsid w:val="005C0F7B"/>
    <w:rsid w:val="005D6ED9"/>
    <w:rsid w:val="005F4228"/>
    <w:rsid w:val="0062032E"/>
    <w:rsid w:val="00624F62"/>
    <w:rsid w:val="00657776"/>
    <w:rsid w:val="006620CA"/>
    <w:rsid w:val="006A6D55"/>
    <w:rsid w:val="00725F2A"/>
    <w:rsid w:val="007529CB"/>
    <w:rsid w:val="007D0CF4"/>
    <w:rsid w:val="007F0325"/>
    <w:rsid w:val="00815BC9"/>
    <w:rsid w:val="00837F69"/>
    <w:rsid w:val="00867DB3"/>
    <w:rsid w:val="008775F2"/>
    <w:rsid w:val="008D1618"/>
    <w:rsid w:val="00913A51"/>
    <w:rsid w:val="00955A87"/>
    <w:rsid w:val="0095685D"/>
    <w:rsid w:val="009732F4"/>
    <w:rsid w:val="00983B6C"/>
    <w:rsid w:val="0099177E"/>
    <w:rsid w:val="009927A7"/>
    <w:rsid w:val="009E02AF"/>
    <w:rsid w:val="009E2506"/>
    <w:rsid w:val="009F28B1"/>
    <w:rsid w:val="00A00DB3"/>
    <w:rsid w:val="00A41B26"/>
    <w:rsid w:val="00A84582"/>
    <w:rsid w:val="00AA2381"/>
    <w:rsid w:val="00AA2DB5"/>
    <w:rsid w:val="00AC14FE"/>
    <w:rsid w:val="00AC5E4A"/>
    <w:rsid w:val="00AE03E6"/>
    <w:rsid w:val="00B01471"/>
    <w:rsid w:val="00B1388F"/>
    <w:rsid w:val="00B44DCE"/>
    <w:rsid w:val="00B50FEA"/>
    <w:rsid w:val="00B87981"/>
    <w:rsid w:val="00C03D4E"/>
    <w:rsid w:val="00C10616"/>
    <w:rsid w:val="00DC72C2"/>
    <w:rsid w:val="00E57FFE"/>
    <w:rsid w:val="00E64CF1"/>
    <w:rsid w:val="00E973A5"/>
    <w:rsid w:val="00EB5E66"/>
    <w:rsid w:val="00F25DE0"/>
    <w:rsid w:val="00FE3448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403409C9"/>
  <w15:chartTrackingRefBased/>
  <w15:docId w15:val="{F1795518-29A7-48A3-9746-D5D94165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75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5B9"/>
    <w:rPr>
      <w:rFonts w:ascii="Calibri" w:eastAsia="Calibri" w:hAnsi="Calibri" w:cs="Times New Roman"/>
      <w:sz w:val="20"/>
      <w:szCs w:val="20"/>
      <w:lang w:val="hu-HU"/>
    </w:rPr>
  </w:style>
  <w:style w:type="character" w:styleId="FootnoteReference">
    <w:name w:val="footnote reference"/>
    <w:basedOn w:val="DefaultParagraphFont"/>
    <w:uiPriority w:val="99"/>
    <w:semiHidden/>
    <w:unhideWhenUsed/>
    <w:rsid w:val="003775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B2958-F245-4ACE-86EF-35E57EAE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2019</Words>
  <Characters>11248</Characters>
  <Application>Microsoft Office Word</Application>
  <DocSecurity>0</DocSecurity>
  <Lines>296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V NAGY Ildiko (DGT)</cp:lastModifiedBy>
  <cp:revision>94</cp:revision>
  <cp:lastPrinted>2023-03-09T09:06:00Z</cp:lastPrinted>
  <dcterms:created xsi:type="dcterms:W3CDTF">2023-01-19T14:58:00Z</dcterms:created>
  <dcterms:modified xsi:type="dcterms:W3CDTF">2024-08-22T10:36:00Z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2023-02-09T09:47:50Z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240549fc-c87a-4a10-90ea-7a093ffceab0</vt:lpwstr>
  </property>
  <property fmtid="{D5CDD505-2E9C-101B-9397-08002B2CF9AE}" pid="8" name="MSIP_Label_6bd9ddd1-4d20-43f6-abfa-fc3c07406f94_ContentBits">
    <vt:lpwstr>0</vt:lpwstr>
  </property>
</Properties>
</file>