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14E63DBD" w:rsidR="005615D7" w:rsidRPr="001E103F" w:rsidRDefault="00A003E4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1.5.</w:t>
      </w:r>
    </w:p>
    <w:p w14:paraId="7788A656" w14:textId="52D59CF2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List s dopunskim podacima o</w:t>
      </w:r>
      <w:r>
        <w:t xml:space="preserve"> </w:t>
      </w:r>
      <w:r>
        <w:br/>
      </w:r>
      <w:r>
        <w:rPr>
          <w:b/>
          <w:smallCaps/>
          <w:sz w:val="24"/>
          <w:rFonts w:ascii="Times New Roman" w:hAnsi="Times New Roman"/>
        </w:rPr>
        <w:t xml:space="preserve">potporama za ulaganja za sprečavanje i ublažavanje </w:t>
      </w:r>
      <w:r>
        <w:br/>
      </w:r>
      <w:r>
        <w:rPr>
          <w:b/>
          <w:smallCaps/>
          <w:sz w:val="24"/>
          <w:rFonts w:ascii="Times New Roman" w:hAnsi="Times New Roman"/>
        </w:rPr>
        <w:t xml:space="preserve">štete nastale zbog rizičnih događaja</w:t>
      </w:r>
    </w:p>
    <w:p w14:paraId="50622FA5" w14:textId="52496541" w:rsidR="005615D7" w:rsidRDefault="005615D7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E4F6B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1DFA0739" w:rsidR="005615D7" w:rsidRPr="001E103F" w:rsidRDefault="00712FDE" w:rsidP="00676BC9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Države članice moraju upotrebljavati ovaj obrazac za prijavu svih potpora za ulaganja za sprečavanje i ublažavanje štete nastale zbog rizičnih događaja kako su opisane u dijelu II. poglavlju 1. odjeljku 1.5. Smjernica o državnim potporama u sektoru ribarstva i akvakulture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(„Smjernice”).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18E03E" w14:textId="4E5F75D3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A312D" w14:textId="083725EF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glavni cilj ulaganja mora biti sprečavanje i ublažavanje štete nastale zbog rizičnih događaja, a konkretnije za sektor ribarstva, da cilj ulaganja mora biti spriječiti i ublažiti depredaciju ili štetu nanesenu ribolovnom alatu ili drugoj opremi.</w:t>
      </w:r>
    </w:p>
    <w:p w14:paraId="3A83887D" w14:textId="7777777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508299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17AF161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EFBA37" w14:textId="3480B41E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690A0955" w14:textId="1DEAD5F6" w:rsidR="00A003E4" w:rsidRDefault="00A003E4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A99985B" w14:textId="2437C2B8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za ulaganje potrebna procjena utjecaja na okoliš u skladu s Direktivom 2011/92/EU Europskog parlamenta i Vijeća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, potvrdite da u skladu s mjerom potpora podliježe uvjetu da je takva procjena izvršena i da je odobrenje za provedbu dotičnog projekta ulaganja dano prije datuma dodjele pojedinačne potpore.</w:t>
      </w:r>
    </w:p>
    <w:p w14:paraId="7245B214" w14:textId="76CD9409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2CE3FE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0233513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C002A1" w14:textId="54D71132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383F00BA" w14:textId="42003B2C" w:rsidR="00A003E4" w:rsidRDefault="00A003E4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4AB59B4" w14:textId="3C2D22DF" w:rsidR="00676BC9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mjera uključuje samo prihvatljive troškove koji su izravni i specifični za preventivne mjere.</w:t>
      </w:r>
    </w:p>
    <w:p w14:paraId="6FA80472" w14:textId="1BBF7B9B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6910FE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69BDB4CA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CDA564" w14:textId="551F0313" w:rsidR="00676BC9" w:rsidRDefault="00676BC9" w:rsidP="00676BC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Ako je odgovor potvrdan, navedite mjerodavne odredbe pravne osnove.</w:t>
      </w:r>
    </w:p>
    <w:p w14:paraId="454EB868" w14:textId="77777777" w:rsidR="00676BC9" w:rsidRDefault="00676BC9" w:rsidP="00676BC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0E9C5C4" w14:textId="5354E8B0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A2DC13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439FEF" w14:textId="0EFF1574" w:rsidR="00A003E4" w:rsidRDefault="00676BC9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Označite uključuju li prihvatljivi troškovi:</w:t>
      </w:r>
      <w:r>
        <w:rPr>
          <w:sz w:val="24"/>
          <w:rFonts w:ascii="Times New Roman" w:hAnsi="Times New Roman"/>
        </w:rPr>
        <w:t xml:space="preserve"> </w:t>
      </w:r>
    </w:p>
    <w:p w14:paraId="28968E0B" w14:textId="32D3F9D0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6667B3" w14:textId="74F96DDD" w:rsidR="00034AF3" w:rsidRPr="005615D7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(a) izgradnju, stjecanje, uključujući iznajmljivanje, ili poboljšanje nepokretne imovine</w:t>
      </w:r>
    </w:p>
    <w:p w14:paraId="1DA517CC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7780DA" w14:textId="1FF89D91" w:rsidR="00034AF3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(b) nabavu ili leasing strojeva i opreme do tržišne vrijednosti imovine</w:t>
      </w:r>
    </w:p>
    <w:p w14:paraId="75CE9F5A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A8CB27" w14:textId="2B974505" w:rsidR="00034AF3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(c) </w:t>
      </w:r>
      <w:bookmarkStart w:id="0" w:name="_Hlk127279234"/>
      <w:r>
        <w:rPr>
          <w:sz w:val="24"/>
          <w:rFonts w:ascii="Times New Roman" w:hAnsi="Times New Roman"/>
        </w:rPr>
        <w:t xml:space="preserve">oboje, to jest prihvatljivi troškovi uključuju </w:t>
      </w:r>
      <w:bookmarkStart w:id="1" w:name="_Hlk127279297"/>
      <w:r>
        <w:rPr>
          <w:sz w:val="24"/>
          <w:rFonts w:ascii="Times New Roman" w:hAnsi="Times New Roman"/>
        </w:rPr>
        <w:t xml:space="preserve">točke (a) i (b)</w:t>
      </w:r>
      <w:bookmarkEnd w:id="0"/>
      <w:bookmarkEnd w:id="1"/>
    </w:p>
    <w:p w14:paraId="092374C9" w14:textId="3E7EFA25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7AF929" w14:textId="732E3815" w:rsidR="00034AF3" w:rsidRPr="007E7B0C" w:rsidRDefault="00034AF3" w:rsidP="00034AF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Hlk125368956"/>
      <w:r>
        <w:rPr>
          <w:sz w:val="24"/>
          <w:rFonts w:ascii="Times New Roman" w:hAnsi="Times New Roman"/>
        </w:rPr>
        <w:t xml:space="preserve">Navedite odredbe pravne osnove koje odražavaju prihvatljive troškove.</w:t>
      </w:r>
    </w:p>
    <w:p w14:paraId="710D67BA" w14:textId="21C5DF66" w:rsidR="00A737D2" w:rsidRDefault="00034AF3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2"/>
    </w:p>
    <w:p w14:paraId="705B4726" w14:textId="2030AA84" w:rsidR="00DF0D4F" w:rsidRDefault="00DF0D4F" w:rsidP="001F65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Detaljno opišite troškove koji su prihvatljivi u okviru mjere.</w:t>
      </w:r>
    </w:p>
    <w:p w14:paraId="08C02182" w14:textId="4F2A8087" w:rsidR="00A737D2" w:rsidRDefault="00DF0D4F" w:rsidP="001F65D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963CAF8" w14:textId="3B32D53D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Potvrdite da je u mjeri predviđeno da maksimalni intenzitet potpore ne premašuje 100 % prihvatljivih troškova.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da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8BDD" w14:textId="4387BDD0" w:rsidR="00EB5A2B" w:rsidRDefault="00EB5A2B" w:rsidP="00EB5A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maksimalne intenzitete potpore koji su primjenjivi za mjeru.</w:t>
      </w:r>
    </w:p>
    <w:p w14:paraId="3ED7631E" w14:textId="77777777" w:rsidR="00EB5A2B" w:rsidRDefault="00EB5A2B" w:rsidP="00EB5A2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4C6E8BE" w14:textId="77777777" w:rsidR="00EB5A2B" w:rsidRDefault="00EB5A2B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47BA0E1E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25368675"/>
      <w:r>
        <w:rPr>
          <w:sz w:val="24"/>
          <w:rFonts w:ascii="Times New Roman" w:hAnsi="Times New Roman"/>
        </w:rPr>
        <w:t xml:space="preserve">Navedite odredbe pravne osnove u kojima su utvrđeni maksimalni intenziteti potpore za mjeru.</w:t>
      </w:r>
    </w:p>
    <w:p w14:paraId="18319FDD" w14:textId="1D4DE726" w:rsidR="00A91C65" w:rsidRPr="001E103F" w:rsidRDefault="00A91C65" w:rsidP="00AF6AD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3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OSTALI PODACI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A965B6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Navedite sve ostale podatke koje smatrate relevantnima za ocjenu dotične mjere na temelju ovog odjeljka Smjernica.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BF3DCAB" w14:textId="365B5650" w:rsidR="000A26BB" w:rsidRPr="000A26BB" w:rsidRDefault="000A26BB" w:rsidP="000A26BB">
      <w:pPr>
        <w:pStyle w:val="FootnoteText"/>
        <w:spacing w:line="240" w:lineRule="auto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SL C 107, 23.3.2023., str. 1.</w:t>
      </w:r>
    </w:p>
  </w:footnote>
  <w:footnote w:id="2">
    <w:p w14:paraId="12426400" w14:textId="3F1800B3" w:rsidR="00A003E4" w:rsidRPr="00A003E4" w:rsidRDefault="00A003E4" w:rsidP="000A26BB">
      <w:pPr>
        <w:pStyle w:val="FootnoteText"/>
        <w:spacing w:after="0"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Direktiva 2011/92/EU Europskog parlamenta i Vijeća od 13. prosinca 2011. o procjeni učinaka određenih javnih i privatnih projekata na okoliš (SL L 26, 28.1.2012., str. 1.).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26BB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1F65D1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566D3"/>
    <w:rsid w:val="0046170F"/>
    <w:rsid w:val="004629F3"/>
    <w:rsid w:val="004668F6"/>
    <w:rsid w:val="004A1EA0"/>
    <w:rsid w:val="004A6B86"/>
    <w:rsid w:val="004F33BC"/>
    <w:rsid w:val="0050429C"/>
    <w:rsid w:val="005615D7"/>
    <w:rsid w:val="00564755"/>
    <w:rsid w:val="005B1262"/>
    <w:rsid w:val="005D1C86"/>
    <w:rsid w:val="005E58E1"/>
    <w:rsid w:val="00610BCF"/>
    <w:rsid w:val="00615953"/>
    <w:rsid w:val="00623D66"/>
    <w:rsid w:val="00651AE7"/>
    <w:rsid w:val="0066443A"/>
    <w:rsid w:val="006663B8"/>
    <w:rsid w:val="006741CF"/>
    <w:rsid w:val="00676BC9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2FDE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257A6"/>
    <w:rsid w:val="00865AD5"/>
    <w:rsid w:val="008A02E0"/>
    <w:rsid w:val="008C7C53"/>
    <w:rsid w:val="008E7385"/>
    <w:rsid w:val="0092025C"/>
    <w:rsid w:val="009725CF"/>
    <w:rsid w:val="009E1F93"/>
    <w:rsid w:val="00A003E4"/>
    <w:rsid w:val="00A02D5E"/>
    <w:rsid w:val="00A13FFA"/>
    <w:rsid w:val="00A56179"/>
    <w:rsid w:val="00A5779C"/>
    <w:rsid w:val="00A634A8"/>
    <w:rsid w:val="00A63637"/>
    <w:rsid w:val="00A737D2"/>
    <w:rsid w:val="00A91C65"/>
    <w:rsid w:val="00A9378D"/>
    <w:rsid w:val="00A93E41"/>
    <w:rsid w:val="00AA2F26"/>
    <w:rsid w:val="00AC1CE4"/>
    <w:rsid w:val="00AC55F1"/>
    <w:rsid w:val="00AF6AD8"/>
    <w:rsid w:val="00B05450"/>
    <w:rsid w:val="00B12B1E"/>
    <w:rsid w:val="00B235B8"/>
    <w:rsid w:val="00B255CD"/>
    <w:rsid w:val="00B30B7F"/>
    <w:rsid w:val="00B37296"/>
    <w:rsid w:val="00B41F35"/>
    <w:rsid w:val="00B4562D"/>
    <w:rsid w:val="00B475FE"/>
    <w:rsid w:val="00B52230"/>
    <w:rsid w:val="00BA70E4"/>
    <w:rsid w:val="00BC48E2"/>
    <w:rsid w:val="00BD7CCD"/>
    <w:rsid w:val="00BF0D83"/>
    <w:rsid w:val="00BF55C4"/>
    <w:rsid w:val="00C25FCA"/>
    <w:rsid w:val="00C300A7"/>
    <w:rsid w:val="00C40AC1"/>
    <w:rsid w:val="00C800F0"/>
    <w:rsid w:val="00CB185C"/>
    <w:rsid w:val="00CB2D84"/>
    <w:rsid w:val="00CC04F4"/>
    <w:rsid w:val="00CE214E"/>
    <w:rsid w:val="00D25398"/>
    <w:rsid w:val="00D54834"/>
    <w:rsid w:val="00D7395D"/>
    <w:rsid w:val="00DA52D8"/>
    <w:rsid w:val="00DF06B6"/>
    <w:rsid w:val="00DF0D4F"/>
    <w:rsid w:val="00E20F79"/>
    <w:rsid w:val="00E610A6"/>
    <w:rsid w:val="00E65A1F"/>
    <w:rsid w:val="00EB5A2B"/>
    <w:rsid w:val="00EE7462"/>
    <w:rsid w:val="00F06A07"/>
    <w:rsid w:val="00F117EF"/>
    <w:rsid w:val="00F3649F"/>
    <w:rsid w:val="00F37EC5"/>
    <w:rsid w:val="00F50DF3"/>
    <w:rsid w:val="00F56F54"/>
    <w:rsid w:val="00F91163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hr-HR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hr-HR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hr-HR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437</Words>
  <Characters>2529</Characters>
  <Application>Microsoft Office Word</Application>
  <DocSecurity>0</DocSecurity>
  <Lines>79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75</cp:revision>
  <dcterms:created xsi:type="dcterms:W3CDTF">2023-01-05T14:31:00Z</dcterms:created>
  <dcterms:modified xsi:type="dcterms:W3CDTF">2024-05-31T07:59:00Z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