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List s dopunskim podacima o </w:t>
      </w:r>
      <w:r>
        <w:br/>
      </w:r>
      <w:r>
        <w:rPr>
          <w:b/>
          <w:smallCaps/>
          <w:sz w:val="24"/>
          <w:rFonts w:ascii="Times New Roman" w:hAnsi="Times New Roman"/>
        </w:rPr>
        <w:t xml:space="preserve">potporama za otklanjanje štete koju su prouzročile zaštićene životinje</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Države članice moraju upotrebljavati ovaj obrazac za prijavu svih potpora za otklanjanje štete koju su prouzročile zaštićene životinje kako su opisane u dijelu II. poglavlju 1. odjeljku 1.4. Smjernica o državnim potporama u sektoru ribarstva i akvakulture</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(„Smjernice”).</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je „zaštićena životinja” definirana u skladu s točkom (31) podtočkom (w) Smjernica.</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o kojoj je zaštićenoj životinji riječ i navedite mjerodavne odredbe zakonodavstva Unije ili nacionalnog zakonodavstva.</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je u mjeri predviđeno da mora postojati izravna uzročna veza između</w:t>
      </w:r>
      <w:r>
        <w:rPr>
          <w:sz w:val="24"/>
          <w:rFonts w:ascii="Times New Roman" w:hAnsi="Times New Roman"/>
        </w:rPr>
        <w:t xml:space="preserve"> štete koju su pretrpjeli poduzetnici i ponašanja zaštićenih životinja.</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Potvrdite da su prihvatljivi troškovi troškovi štete koja je nastala kao izravna posljedica ponašanja zaštićenih životinja.</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će štetu procijeniti:</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javno tijelo</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neovisan stručnjak kojeg priznaje davatelj potpore</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osiguravajuće društvo.</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Navedite tijelo ili tijela koja procjenjuju štetu.</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Ako se mjera odnosi na sektor ribarstva, potvrdite da se potpora odnosi samo na štetu nanesenu ulovu, bez obzira na utjecaj zaštićenih životinja na ukupnu divlju populaciju.</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Potvrdite da se potpora mora isplatiti izravno:</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dotičnom poduzetniku</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skupini ili organizaciji proizvođača čiji je taj poduzetnik član</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se potpora isplaćuje skupini i organizaciji proizvođača, potvrdite da iznos potpore ne smije premašiti iznos potpore za koji taj poduzetnik ispunjava uvjete.</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Navedite kad je šteta nastala, uključujući datume njezina početka i završetka (ako je to primjenjivo).</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Potvrdite da je program uspostavljen u roku od tri godine od datuma nastupanja </w:t>
      </w:r>
      <w:bookmarkEnd w:id="5"/>
      <w:r>
        <w:rPr>
          <w:sz w:val="24"/>
          <w:rFonts w:ascii="Times New Roman" w:hAnsi="Times New Roman"/>
        </w:rPr>
        <w:t xml:space="preserve">štete.</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Potvrdite da je u mjeri predviđeno da se potpora mora isplatiti u roku od četiri godine od datuma nastupanja štete.</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r>
        <w:rPr>
          <w:sz w:val="24"/>
          <w:rFonts w:ascii="Times New Roman" w:hAnsi="Times New Roman"/>
        </w:rPr>
        <w:t xml:space="preserve">Potvrdite </w:t>
      </w:r>
      <w:bookmarkEnd w:id="8"/>
      <w:r>
        <w:rPr>
          <w:sz w:val="24"/>
          <w:rFonts w:ascii="Times New Roman" w:hAnsi="Times New Roman"/>
        </w:rPr>
        <w:t xml:space="preserve">prihvatljive troškove:</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(a) </w:t>
      </w:r>
      <w:r>
        <w:rPr>
          <w:sz w:val="24"/>
          <w:rFonts w:ascii="Times New Roman" w:hAnsi="Times New Roman"/>
        </w:rPr>
        <w:t xml:space="preserve">tržišna vrijednost životinja koje su ozlijedile ili usmrtile zaštićene životinje</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(b) materijalna šteta na sljedećoj imovini:</w:t>
      </w:r>
      <w:r>
        <w:rPr>
          <w:sz w:val="24"/>
          <w:rFonts w:ascii="Times New Roman" w:hAnsi="Times New Roman"/>
        </w:rPr>
        <w:t xml:space="preserve"> </w:t>
      </w:r>
      <w:r>
        <w:rPr>
          <w:sz w:val="24"/>
          <w:rFonts w:ascii="Times New Roman" w:hAnsi="Times New Roman"/>
        </w:rPr>
        <w:t xml:space="preserve">oprema, strojevi i nekretnine</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(c) oboje, to jest prihvatljivi troškovi uključuju točke (a) i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Navedite odredbe pravne osnove koje odražavaju prihvatljive troškove</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Dostavite što precizniju procjenu vrste i razmjera štete koju su poduzetnici pretrpjeli.</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Ako prihvatljivi troškovi uključuju tržišnu vrijednost ozlijeđenih ili usmrćenih životinja, potvrdite da je u mjeri predviđeno da se tržišna vrijednost mora utvrditi na temelju vrijednosti životinja neposredno prije nastanka štete, kao da na njih nije utjecalo ponašanje zaštićenih životinja.</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Ako prihvatljivi troškovi uključuju materijalnu štetu na imovini, potvrdite da je u mjeri predviđeno da se izračun materijalne štete mora temeljiti na troškovima popravka ili gospodarskoj vrijednosti zahvaćene imovine prije nastanka štete.</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Ako prihvatljivi troškovi uključuju materijalnu štetu na imovini, potvrdite da je u mjeri predviđeno da izračun materijalne štete ne smije premašiti troškove popravka ili iznos smanjenja poštene tržišne vrijednosti koje je prouzročilo ponašanje zaštićenih životinja, to jest razliku između vrijednosti imovine neposredno prije i neposredno nakon nastanka štete.</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Navedite može li se iznos nadoknade uvećati za druge troškove poduzetnika korisnika koji su nastali zbog ponašanja zaštićenih životinja.</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w:t>
      </w:r>
      <w:bookmarkStart w:id="13" w:name="_Hlk126945164"/>
      <w:r>
        <w:rPr>
          <w:sz w:val="24"/>
          <w:rFonts w:ascii="Times New Roman" w:hAnsi="Times New Roman"/>
        </w:rPr>
        <w:t xml:space="preserve"> navedite relevantne troškove</w:t>
      </w:r>
      <w:bookmarkEnd w:id="13"/>
      <w:r>
        <w:rPr>
          <w:sz w:val="24"/>
          <w:rFonts w:ascii="Times New Roman" w:hAnsi="Times New Roman"/>
        </w:rP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Ako je odgovor potvrdan, navedite mjerodavne odredbe pravne osnove.</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Potvrdite da se od iznosa nadoknade moraju oduzeti svi troškovi koji nisu izravno nastali zbog ponašanja zaštićenih životinja i koje bi poduzetnik korisnik i inače imao.</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relevantne troškove.</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Potvrdite da je u mjeri predviđeno da se od iznosa nadoknade mora oduzeti sav prihod ostvaren prodajom proizvoda povezanih sa životinjama koje su ozlijeđene ili usmrćene.</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Napominjemo da Komisija može prihvatiti i druge metode izračuna ako su one reprezentativne, ne temelje se na pretjerano visokim ulovima ili prinosima i ne dovode do prevelike nadoknade za bilo kojeg poduzetnika korisnika.</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 Ako država članica koja prijavljuje potporu namjerava predložiti alternativnu metodu izračuna, navedite zašto metoda iz Smjernica nije primjerena u dotičnom slučaju i objasnite kako alternativna metoda izračuna bolje odgovara utvrđenim potrebama:</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U prilogu prijavi dostavite predloženu alternativnu metodologiju zajedno s dokazom da je reprezentativna, da se ne temelji na pretjerano visokim ulovima/prinosima i da ne dovodi do prevelike nadoknade za bilo kojeg korisnika.</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7" w:name="_Ref127263839"/>
      <w:r>
        <w:rPr>
          <w:sz w:val="24"/>
          <w:rFonts w:ascii="Times New Roman" w:hAnsi="Times New Roman"/>
        </w:rPr>
        <w:t xml:space="preserve">Potvrdite da je u mjeri potpore predviđeno da se, osim u slučaju prvog napada zaštićenih životinja, od poduzetnika korisnika zahtijeva razuman napor u obliku preventivnih mjera, kao što su zaštitne ograde, koje su razmjerne riziku od štete koju su prouzročile zaštićene životinje na dotičnom području</w:t>
      </w:r>
      <w:bookmarkEnd w:id="17"/>
      <w:r>
        <w:rPr>
          <w:sz w:val="24"/>
          <w:rFonts w:ascii="Times New Roman" w:hAnsi="Times New Roman"/>
        </w:rPr>
        <w:t xml:space="preserve">.</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obvezne/preporučene preventivne mjere na dotičnom području.</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niječan, navedite zašto preventivne mjere nisu razumno moguće i dostavite dokaze u prilog tome.</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Potvrdite da je u mjeri predviđeno da se potpore i ostala plaćanja primljena radi nadoknade štete, uključujući plaćanja na temelju polica osiguranja, moraju ograničiti na 100 % prihvatljivih troškova.</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maksimalne intenzitete potpore koji su primjenjivi za mjeru.</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Navedite odredbe pravne osnove u kojima je utvrđeno ograničenje od 100 % prihvatljivih troškova i maksimalni intenziteti potpore za mjeru.</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OSTALI PODACI</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sve ostale podatke koje smatrate relevantnima za ocjenu dotične mjere na temelju ovog odjeljka Smjernica.</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rPr>
          <w:rFonts w:ascii="Times New Roman" w:hAnsi="Times New Roman"/>
        </w:rPr>
        <w:t xml:space="preserve"> SL C 107, 23.3.2023.,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hr-HR"/>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