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BF8F9" w14:textId="77777777" w:rsidR="00D14959" w:rsidRPr="00D14959" w:rsidRDefault="00D14959" w:rsidP="00D14959">
      <w:pPr>
        <w:spacing w:after="0" w:line="240" w:lineRule="auto"/>
        <w:jc w:val="both"/>
        <w:rPr>
          <w:rFonts w:ascii="Times New Roman" w:eastAsia="Times New Roman" w:hAnsi="Times New Roman"/>
          <w:iCs/>
          <w:sz w:val="24"/>
          <w:szCs w:val="24"/>
          <w:lang w:eastAsia="en-GB"/>
        </w:rPr>
      </w:pPr>
    </w:p>
    <w:p w14:paraId="6B7B247A" w14:textId="0F3579F5"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1.2</w:t>
      </w:r>
    </w:p>
    <w:p w14:paraId="6E3339BE" w14:textId="77987967"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Συμπληρωματικό δελτίο πληροφοριών</w:t>
      </w:r>
      <w:r>
        <w:rPr>
          <w:b/>
          <w:smallCaps/>
          <w:sz w:val="24"/>
          <w:rFonts w:ascii="Times New Roman" w:hAnsi="Times New Roman"/>
        </w:rPr>
        <w:t xml:space="preserve"> </w:t>
      </w:r>
      <w:r>
        <w:rPr>
          <w:b/>
          <w:smallCaps/>
          <w:sz w:val="24"/>
          <w:rFonts w:ascii="Times New Roman" w:hAnsi="Times New Roman"/>
        </w:rPr>
        <w:br/>
      </w:r>
      <w:r>
        <w:rPr>
          <w:b/>
          <w:smallCaps/>
          <w:sz w:val="24"/>
          <w:rFonts w:ascii="Times New Roman" w:hAnsi="Times New Roman"/>
        </w:rPr>
        <w:t xml:space="preserve">σχετικά με</w:t>
      </w:r>
      <w:r>
        <w:rPr>
          <w:b/>
          <w:smallCaps/>
          <w:sz w:val="24"/>
          <w:rFonts w:ascii="Times New Roman" w:hAnsi="Times New Roman"/>
        </w:rPr>
        <w:t xml:space="preserve"> </w:t>
      </w:r>
      <w:r>
        <w:rPr>
          <w:b/>
          <w:smallCaps/>
          <w:sz w:val="24"/>
          <w:rFonts w:ascii="Times New Roman" w:hAnsi="Times New Roman"/>
        </w:rPr>
        <w:t xml:space="preserve">τις ενισχύσεις για την αντιστάθμιση ζημιών προκαλούμενων από δυσμενή κλιματικά φαινόμενα που μπορούν να εξομοιωθούν με θεομηνία</w:t>
      </w:r>
    </w:p>
    <w:p w14:paraId="3E3B326C" w14:textId="77777777" w:rsidR="00D14959" w:rsidRDefault="00D14959" w:rsidP="00D14959">
      <w:pPr>
        <w:spacing w:after="0" w:line="240" w:lineRule="auto"/>
        <w:rPr>
          <w:rFonts w:ascii="Times New Roman" w:eastAsia="Times New Roman" w:hAnsi="Times New Roman"/>
          <w:sz w:val="24"/>
          <w:szCs w:val="24"/>
          <w:lang w:eastAsia="en-GB"/>
        </w:rPr>
      </w:pPr>
    </w:p>
    <w:p w14:paraId="1C2B0BB1" w14:textId="16AE2545" w:rsidR="00D14959" w:rsidRDefault="00D14959" w:rsidP="00D14959">
      <w:pPr>
        <w:spacing w:after="0" w:line="240" w:lineRule="auto"/>
        <w:jc w:val="both"/>
        <w:rPr>
          <w:i/>
          <w:sz w:val="24"/>
          <w:szCs w:val="24"/>
          <w:rFonts w:ascii="Times New Roman" w:eastAsia="Times New Roman" w:hAnsi="Times New Roman"/>
        </w:rPr>
      </w:pPr>
      <w:r>
        <w:rPr>
          <w:i/>
          <w:sz w:val="24"/>
          <w:rFonts w:ascii="Times New Roman" w:hAnsi="Times New Roman"/>
        </w:rPr>
        <w:t xml:space="preserve">Το παρόν έντυπο πρέπει να χρησιμοποιείται από τα κράτη μέλη για την κοινοποίηση κρατικών ενισχύσεων για την επανόρθωση ζημιών που προκαλούνται από δυσμενή κλιματικά φαινόμενα που μπορούν να εξομοιωθούν με θεομηνία, όπως περιγράφεται στο μέρος ΙΙ κεφάλαιο 1 τμήμα 1.2 των κατευθυντήριων γραμμών για τις κρατικές ενισχύσεις στον τομέα της αλιείας και της υδατοκαλλιέργειας</w:t>
      </w:r>
      <w:r w:rsidR="00BA65A6">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(«κατευθυντήριες γραμμές»).</w:t>
      </w:r>
    </w:p>
    <w:p w14:paraId="2E5F6178" w14:textId="77777777" w:rsidR="00D14959" w:rsidRPr="001E103F" w:rsidRDefault="00D14959" w:rsidP="00D14959">
      <w:pPr>
        <w:spacing w:after="0" w:line="240" w:lineRule="auto"/>
        <w:rPr>
          <w:rFonts w:ascii="Times New Roman" w:eastAsia="Times New Roman" w:hAnsi="Times New Roman"/>
          <w:sz w:val="24"/>
          <w:szCs w:val="24"/>
          <w:lang w:eastAsia="en-GB"/>
        </w:rPr>
      </w:pPr>
    </w:p>
    <w:p w14:paraId="3B02D857" w14:textId="59E4CA2C" w:rsidR="003148EC" w:rsidRDefault="003148EC" w:rsidP="00D1495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Αποτελεί το μέτρο εκ των προτέρων καθεστώς-πλαίσιο για την αντιστάθμιση των ζημιών που προκαλούνται από δυσμενή κλιματικά φαινόμενα που μπορούν να εξομοιωθούν με θεομηνία;</w:t>
      </w:r>
    </w:p>
    <w:p w14:paraId="30B8E2A3"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3FDB5EF5" w14:textId="51340012" w:rsidR="00D14959" w:rsidRDefault="00D14959" w:rsidP="00D14959">
      <w:pPr>
        <w:autoSpaceDE w:val="0"/>
        <w:autoSpaceDN w:val="0"/>
        <w:adjustRightInd w:val="0"/>
        <w:spacing w:after="0" w:line="240" w:lineRule="auto"/>
        <w:ind w:left="360"/>
        <w:jc w:val="both"/>
        <w:rPr>
          <w:i/>
          <w:sz w:val="24"/>
          <w:szCs w:val="24"/>
          <w:rFonts w:ascii="Times New Roman" w:eastAsia="Times New Roman" w:hAnsi="Times New Roman"/>
        </w:rPr>
      </w:pPr>
      <w:r>
        <w:rPr>
          <w:i/>
          <w:sz w:val="24"/>
          <w:rFonts w:ascii="Times New Roman" w:hAnsi="Times New Roman"/>
        </w:rPr>
        <w:t xml:space="preserve">Εάν η απάντηση στην προηγούμενη ερώτηση είναι «ναι», αγνοήστε τις ερωτήσεις</w:t>
      </w:r>
      <w:r>
        <w:rPr>
          <w:i/>
          <w:sz w:val="24"/>
          <w:rFonts w:ascii="Times New Roman" w:eastAsia="Times New Roman" w:hAnsi="Times New Roman"/>
        </w:rPr>
        <w:fldChar w:fldCharType="begin" w:dirty="true"/>
      </w:r>
      <w:r>
        <w:rPr>
          <w:i/>
          <w:sz w:val="24"/>
          <w:rFonts w:ascii="Times New Roman" w:eastAsia="Times New Roman" w:hAnsi="Times New Roman"/>
        </w:rPr>
        <w:instrText xml:space="preserve"> REF _Ref126833665 \r \h </w:instrText>
      </w:r>
      <w:r>
        <w:rPr>
          <w:i/>
          <w:sz w:val="24"/>
          <w:rFonts w:ascii="Times New Roman" w:eastAsia="Times New Roman" w:hAnsi="Times New Roman"/>
        </w:rPr>
      </w:r>
      <w:r>
        <w:rPr>
          <w:i/>
          <w:sz w:val="24"/>
          <w:rFonts w:ascii="Times New Roman" w:eastAsia="Times New Roman" w:hAnsi="Times New Roman"/>
        </w:rPr>
        <w:fldChar w:fldCharType="separate"/>
      </w:r>
      <w:r w:rsidR="00BC133A">
        <w:rPr>
          <w:i/>
          <w:sz w:val="24"/>
          <w:rFonts w:ascii="Times New Roman" w:eastAsia="Times New Roman" w:hAnsi="Times New Roman"/>
        </w:rPr>
        <w:t>10</w:t>
      </w:r>
      <w:r>
        <w:rPr>
          <w:i/>
          <w:sz w:val="24"/>
          <w:rFonts w:ascii="Times New Roman" w:eastAsia="Times New Roman" w:hAnsi="Times New Roman"/>
        </w:rPr>
        <w:fldChar w:fldCharType="end"/>
      </w:r>
      <w:r>
        <w:rPr>
          <w:i/>
          <w:sz w:val="24"/>
          <w:rFonts w:ascii="Times New Roman" w:hAnsi="Times New Roman"/>
        </w:rPr>
        <w:t xml:space="preserve"> και</w:t>
      </w:r>
      <w:r>
        <w:rPr>
          <w:i/>
          <w:sz w:val="24"/>
          <w:rFonts w:ascii="Times New Roman" w:eastAsia="Times New Roman" w:hAnsi="Times New Roman"/>
        </w:rPr>
        <w:fldChar w:fldCharType="begin" w:dirty="true"/>
      </w:r>
      <w:r>
        <w:rPr>
          <w:i/>
          <w:sz w:val="24"/>
          <w:rFonts w:ascii="Times New Roman" w:eastAsia="Times New Roman" w:hAnsi="Times New Roman"/>
        </w:rPr>
        <w:instrText xml:space="preserve"> REF _Ref126833775 \r \h </w:instrText>
      </w:r>
      <w:r>
        <w:rPr>
          <w:i/>
          <w:sz w:val="24"/>
          <w:rFonts w:ascii="Times New Roman" w:eastAsia="Times New Roman" w:hAnsi="Times New Roman"/>
        </w:rPr>
      </w:r>
      <w:r>
        <w:rPr>
          <w:i/>
          <w:sz w:val="24"/>
          <w:rFonts w:ascii="Times New Roman" w:eastAsia="Times New Roman" w:hAnsi="Times New Roman"/>
        </w:rPr>
        <w:fldChar w:fldCharType="separate"/>
      </w:r>
      <w:r w:rsidR="00BC133A">
        <w:rPr>
          <w:i/>
          <w:sz w:val="24"/>
          <w:rFonts w:ascii="Times New Roman" w:eastAsia="Times New Roman" w:hAnsi="Times New Roman"/>
        </w:rPr>
        <w:t>11</w:t>
      </w:r>
      <w:r>
        <w:rPr>
          <w:i/>
          <w:sz w:val="24"/>
          <w:rFonts w:ascii="Times New Roman" w:eastAsia="Times New Roman" w:hAnsi="Times New Roman"/>
        </w:rPr>
        <w:fldChar w:fldCharType="end"/>
      </w:r>
      <w:r>
        <w:rPr>
          <w:i/>
          <w:sz w:val="24"/>
          <w:rFonts w:ascii="Times New Roman" w:hAnsi="Times New Roman"/>
        </w:rPr>
        <w:t xml:space="preserve">.</w:t>
      </w:r>
    </w:p>
    <w:p w14:paraId="5DD6AB61"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F7981EE" w14:textId="77777777" w:rsidR="00D14959" w:rsidRPr="0099177E" w:rsidRDefault="00D14959" w:rsidP="00D14959">
      <w:pPr>
        <w:spacing w:after="0" w:line="240" w:lineRule="auto"/>
        <w:ind w:left="641" w:firstLine="153"/>
        <w:rPr>
          <w:b/>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ναι</w:t>
      </w:r>
      <w:r>
        <w:rPr>
          <w:sz w:val="24"/>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rPr>
          <w:sz w:val="24"/>
          <w:b/>
          <w:rFonts w:ascii="Times New Roman" w:hAnsi="Times New Roman"/>
        </w:rPr>
        <w:tab/>
      </w:r>
      <w:r>
        <w:t xml:space="preserve">όχι</w:t>
      </w:r>
    </w:p>
    <w:p w14:paraId="21DDF52E" w14:textId="5B13B6D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4975042" w14:textId="603B13D8" w:rsidR="00D14959" w:rsidRDefault="00D14959" w:rsidP="00D14959">
      <w:pPr>
        <w:autoSpaceDE w:val="0"/>
        <w:autoSpaceDN w:val="0"/>
        <w:adjustRightInd w:val="0"/>
        <w:spacing w:after="0" w:line="240" w:lineRule="auto"/>
        <w:jc w:val="both"/>
        <w:rPr>
          <w:sz w:val="24"/>
          <w:szCs w:val="24"/>
          <w:rFonts w:ascii="Times New Roman" w:eastAsia="Times New Roman" w:hAnsi="Times New Roman"/>
        </w:rPr>
      </w:pPr>
      <w:r>
        <w:rPr>
          <w:i/>
          <w:sz w:val="24"/>
          <w:rFonts w:ascii="Times New Roman" w:hAnsi="Times New Roman"/>
        </w:rPr>
        <w:t xml:space="preserve">Επισημαίνεται ότι σύμφωνα με το σημείο 167 των κατευθυντήριων γραμμών οι ενισχύσεις που χορηγούνται για την αντιστάθμιση των ζημιών οι οποίες προκαλούνται από άλλους τύπους δυσμενών κλιματικών φαινομένων που είναι δυνατόν να εξομοιωθούν με θεομηνία που δεν αναφέρονται στο σημείο 161 των κατευθυντήριων γραμμών πρέπει να κοινοποιούνται χωριστά στην Επιτροπή.</w:t>
      </w:r>
    </w:p>
    <w:p w14:paraId="2EA33C94" w14:textId="4757B9FB" w:rsidR="00C70798" w:rsidRDefault="00C70798"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232BB50C" w14:textId="77777777" w:rsidR="00C70798" w:rsidRDefault="00C70798" w:rsidP="00C70798">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Στην περίπτωση εκ των προτέρων καθεστώτων-πλαισίων, επιβεβαιώστε ότι το κράτος μέλος θα συμμορφωθεί με την υποχρέωση υποβολής εκθέσεων που αναφέρεται στο σημείο 345 των κατευθυντήριων γραμμών.</w:t>
      </w:r>
    </w:p>
    <w:p w14:paraId="5ECD4D7F" w14:textId="77777777" w:rsidR="00C70798" w:rsidRDefault="00C70798" w:rsidP="00C70798">
      <w:pPr>
        <w:autoSpaceDE w:val="0"/>
        <w:autoSpaceDN w:val="0"/>
        <w:adjustRightInd w:val="0"/>
        <w:spacing w:after="0" w:line="240" w:lineRule="auto"/>
        <w:jc w:val="both"/>
        <w:rPr>
          <w:rFonts w:ascii="Times New Roman" w:eastAsia="Times New Roman" w:hAnsi="Times New Roman"/>
          <w:sz w:val="24"/>
          <w:szCs w:val="24"/>
          <w:lang w:eastAsia="en-GB"/>
        </w:rPr>
      </w:pPr>
    </w:p>
    <w:p w14:paraId="0522ED90" w14:textId="77777777" w:rsidR="00C70798" w:rsidRPr="001E103F" w:rsidRDefault="00C70798" w:rsidP="00C70798">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283E97AA" w14:textId="77777777" w:rsidR="00BC133A" w:rsidRDefault="00BC133A"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2862B27" w14:textId="5F61C8A7" w:rsidR="00FA2803" w:rsidRDefault="00DE49C9" w:rsidP="00D1495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Προσδιορίστε το είδος των δυσμενών κλιματικών φαινομένων που είναι δυνατόν να εξομοιωθούν με θεομηνία που προκάλεσαν–ή, στην περίπτωση εκ των προτέρων καθεστώτος-πλαισίου, θα μπορούσαν να προκαλέσουν– τις ζημίες για τις οποίες προβλέπεται η αντιστάθμιση.</w:t>
      </w:r>
    </w:p>
    <w:p w14:paraId="455BA7FA"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703228C5" w14:textId="31D0B86E"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α) καταιγίδες</w:t>
      </w:r>
    </w:p>
    <w:p w14:paraId="4F52F0D9" w14:textId="2F40100E"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β) ριπές ανέμου που προκαλούν εξαιρετικά υψηλά κύματα</w:t>
      </w:r>
    </w:p>
    <w:p w14:paraId="3BEE9929" w14:textId="47B4B67D"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γ) έντονες και παρατεταμένες βροχοπτώσεις</w:t>
      </w:r>
    </w:p>
    <w:p w14:paraId="4B769C0D" w14:textId="252C05CE"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δ) πλημμύρες </w:t>
      </w:r>
    </w:p>
    <w:p w14:paraId="204D769E" w14:textId="7AC9A53C"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ε) εξαιρετικά υψηλές θερμοκρασίες νερού για μεγάλο χρονικό διάστημα</w:t>
      </w:r>
    </w:p>
    <w:p w14:paraId="56CC4159" w14:textId="16D930A6"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στ) παγετός</w:t>
      </w:r>
    </w:p>
    <w:p w14:paraId="74F3C4C7" w14:textId="24D4E81C"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ζ) χαλάζι</w:t>
      </w:r>
    </w:p>
    <w:p w14:paraId="46D0F124" w14:textId="24E77DD7"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η) πάγος</w:t>
      </w:r>
    </w:p>
    <w:p w14:paraId="58BFCCD1" w14:textId="5FD357F4" w:rsidR="00DE49C9" w:rsidRP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lastRenderedPageBreak/>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θ) έντονη ξηρασία</w:t>
      </w:r>
    </w:p>
    <w:p w14:paraId="5121467E" w14:textId="49E203FB" w:rsidR="00FA2803" w:rsidRDefault="00DE49C9" w:rsidP="006226CE">
      <w:pPr>
        <w:spacing w:line="240" w:lineRule="auto"/>
        <w:ind w:firstLine="502"/>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ι) άλλα δυσμενή κλιματικά φαινόμενα που μπορούν να εξομοιωθούν με θεομηνία</w:t>
      </w:r>
    </w:p>
    <w:p w14:paraId="11089693" w14:textId="7E3EB830" w:rsidR="00A76923" w:rsidRPr="009927A7" w:rsidRDefault="00B366A4" w:rsidP="00A76923">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Περιγράψτε λεπτομερώς το εν λόγω δυσμενές κλιματικό φαινόμενο.</w:t>
      </w:r>
      <w:r>
        <w:rPr>
          <w:sz w:val="24"/>
          <w:rFonts w:ascii="Times New Roman" w:hAnsi="Times New Roman"/>
        </w:rPr>
        <w:t xml:space="preserve"> </w:t>
      </w:r>
    </w:p>
    <w:p w14:paraId="11853955" w14:textId="396781A9" w:rsidR="00A76923" w:rsidRDefault="00A76923" w:rsidP="00A76923">
      <w:pPr>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p w14:paraId="03BE45C6" w14:textId="044D1C51" w:rsid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B957F64" w14:textId="77777777"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το μέτρο προβλέπει ότι οι ζημίες οι οποίες προκαλούνται από δυσμενή κλιματικά φαινόμενα που είναι δυνατόν να εξομοιωθούν με θεομηνία πρέπει να υπερβαίνουν το 30 % της μέσης ετήσιας παραγωγής, η οποία υπολογίζεται με βάση τα τρία προηγούμενα ημερολογιακά έτη ή έναν μέσο όρο τριετίας βασισμένο στην πενταετή περίοδο που προηγήθηκε του δυσμενούς κλιματικού φαινομένου που είναι δυνατόν να εξομοιωθεί με θεομηνία, εξαιρούμενης της υψηλότερης και της χαμηλότερης τιμής</w:t>
      </w:r>
    </w:p>
    <w:p w14:paraId="7144F618"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A1DD98" w14:textId="77777777" w:rsidR="00BC133A" w:rsidRDefault="00BC133A" w:rsidP="00BC133A">
      <w:pPr>
        <w:spacing w:after="0" w:line="240" w:lineRule="auto"/>
        <w:ind w:left="641" w:firstLine="153"/>
        <w:rPr>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ναι</w:t>
      </w:r>
      <w:r>
        <w:rPr>
          <w:sz w:val="24"/>
          <w:b/>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t xml:space="preserve">όχι</w:t>
      </w:r>
    </w:p>
    <w:p w14:paraId="45BEF931"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A6AB912" w14:textId="472D1807" w:rsidR="00BC133A" w:rsidRDefault="00BC133A" w:rsidP="00BC133A">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50F3AEC2" w14:textId="774ACFD2" w:rsidR="00BC133A" w:rsidRDefault="00BC133A" w:rsidP="009100BD">
      <w:pPr>
        <w:rPr>
          <w:sz w:val="24"/>
          <w:szCs w:val="24"/>
          <w:rFonts w:ascii="Times New Roman" w:eastAsia="Times New Roman" w:hAnsi="Times New Roman"/>
        </w:rPr>
      </w:pPr>
      <w:r>
        <w:rPr>
          <w:sz w:val="24"/>
          <w:rFonts w:ascii="Times New Roman" w:hAnsi="Times New Roman"/>
        </w:rPr>
        <w:t xml:space="preserve">………………………………………………………………………………………………….</w:t>
      </w:r>
    </w:p>
    <w:p w14:paraId="2F842B3C" w14:textId="77777777" w:rsidR="00BC133A" w:rsidRDefault="00BC133A" w:rsidP="00BC133A">
      <w:pPr>
        <w:numPr>
          <w:ilvl w:val="0"/>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Επιβεβαιώστε ότι το μέτρο προβλέπει ότι πρέπει να υπάρχει άμεση αιτιώδης σχέση μεταξύ του δυσμενούς κλιματικού φαινομένου που είναι δυνατόν να εξομοιωθεί με θεομηνία και των ζημιών που υπέστη η επιχείρηση.</w:t>
      </w:r>
    </w:p>
    <w:p w14:paraId="7C7B6B2B" w14:textId="77777777" w:rsidR="00BC133A" w:rsidRDefault="00BC133A" w:rsidP="00BC133A">
      <w:pPr>
        <w:autoSpaceDE w:val="0"/>
        <w:autoSpaceDN w:val="0"/>
        <w:adjustRightInd w:val="0"/>
        <w:spacing w:after="0" w:line="240" w:lineRule="auto"/>
        <w:jc w:val="both"/>
        <w:rPr>
          <w:rFonts w:ascii="Times New Roman" w:eastAsia="Times New Roman" w:hAnsi="Times New Roman"/>
          <w:bCs/>
          <w:sz w:val="24"/>
          <w:szCs w:val="24"/>
          <w:lang w:eastAsia="en-GB"/>
        </w:rPr>
      </w:pPr>
    </w:p>
    <w:p w14:paraId="25CB50AD" w14:textId="77777777" w:rsidR="00BC133A" w:rsidRDefault="00BC133A" w:rsidP="00BC133A">
      <w:pPr>
        <w:spacing w:after="0" w:line="240" w:lineRule="auto"/>
        <w:ind w:left="641" w:firstLine="153"/>
        <w:rPr>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ναι</w:t>
      </w:r>
      <w:r>
        <w:rPr>
          <w:sz w:val="24"/>
          <w:b/>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t xml:space="preserve">όχι</w:t>
      </w:r>
    </w:p>
    <w:p w14:paraId="03E2C0A9"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D05D5A2" w14:textId="127D7D85" w:rsidR="00BC133A" w:rsidRDefault="00BC133A" w:rsidP="00BC133A">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222F0DE7" w14:textId="59ED573D" w:rsidR="00BC133A" w:rsidRPr="00907A47" w:rsidRDefault="00BC133A" w:rsidP="00907A47">
      <w:pPr>
        <w:rPr>
          <w:sz w:val="24"/>
          <w:szCs w:val="24"/>
          <w:rFonts w:ascii="Times New Roman" w:eastAsia="Times New Roman" w:hAnsi="Times New Roman"/>
        </w:rPr>
      </w:pPr>
      <w:r>
        <w:rPr>
          <w:sz w:val="24"/>
          <w:rFonts w:ascii="Times New Roman" w:hAnsi="Times New Roman"/>
        </w:rPr>
        <w:t xml:space="preserve">………………………………………………………………………………………………….</w:t>
      </w:r>
    </w:p>
    <w:p w14:paraId="02351F74" w14:textId="77777777" w:rsidR="00BC133A" w:rsidRPr="00426A3E" w:rsidRDefault="00BC133A" w:rsidP="00BC133A">
      <w:pPr>
        <w:numPr>
          <w:ilvl w:val="0"/>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Αποδείξτε την άμεση αιτιώδη συνάφεια μεταξύ του δυσμενούς κλιματικού φαινομένου που είναι δυνατόν να εξομοιωθεί με θεομηνία και των ζημιών που υπέστη η επιχείρηση.</w:t>
      </w:r>
    </w:p>
    <w:p w14:paraId="3D58778E" w14:textId="3D6800A4" w:rsidR="00BC133A" w:rsidRDefault="00BC133A" w:rsidP="00907A47">
      <w:pPr>
        <w:rPr>
          <w:sz w:val="24"/>
          <w:szCs w:val="24"/>
          <w:rFonts w:ascii="Times New Roman" w:eastAsia="Times New Roman" w:hAnsi="Times New Roman"/>
        </w:rPr>
      </w:pPr>
      <w:r>
        <w:rPr>
          <w:sz w:val="24"/>
          <w:rFonts w:ascii="Times New Roman" w:hAnsi="Times New Roman"/>
        </w:rPr>
        <w:t xml:space="preserve">………………………………………………………………………………………………….</w:t>
      </w:r>
    </w:p>
    <w:p w14:paraId="05EF4D25" w14:textId="034B659E"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Σε περίπτωση ζημιών οι οποίες προκαλούνται από δυσμενή κλιματικά φαινόμενα που είναι δυνατό να εξομοιωθούν με θεομηνία και οι οποίες θα μπορούσαν να καλυφθούν από ταμεία αλληλοβοήθειας χρηματοδοτούμενα μέσω του κανονισμού (ΕΕ) 2021/1139, το κράτος μέλος πρέπει να παραθέτει τους λόγους για τους οποίους προτίθεται να χορηγήσει ενίσχυση και όχι χρηματική αποζημίωση που καταβάλλεται μέσω των εν λόγω ταμείων αλληλοβοήθειας.</w:t>
      </w:r>
    </w:p>
    <w:p w14:paraId="27753B1E" w14:textId="5381246E" w:rsidR="00BC133A" w:rsidRPr="00180FAB" w:rsidRDefault="00BC133A" w:rsidP="00180FAB">
      <w:pPr>
        <w:rPr>
          <w:sz w:val="24"/>
          <w:szCs w:val="24"/>
          <w:rFonts w:ascii="Times New Roman" w:eastAsia="Times New Roman" w:hAnsi="Times New Roman"/>
        </w:rPr>
      </w:pPr>
      <w:r>
        <w:rPr>
          <w:sz w:val="24"/>
          <w:rFonts w:ascii="Times New Roman" w:hAnsi="Times New Roman"/>
        </w:rPr>
        <w:t xml:space="preserve">………………………………………………………………………………………………….</w:t>
      </w:r>
    </w:p>
    <w:p w14:paraId="2ECA76DA" w14:textId="77777777"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η ενίσχυση πρέπει να καταβληθεί απευθείας:</w:t>
      </w:r>
    </w:p>
    <w:p w14:paraId="283E6489" w14:textId="77777777" w:rsidR="00BC133A" w:rsidRDefault="00BC133A" w:rsidP="00BC133A">
      <w:pPr>
        <w:autoSpaceDE w:val="0"/>
        <w:autoSpaceDN w:val="0"/>
        <w:adjustRightInd w:val="0"/>
        <w:spacing w:after="0" w:line="240" w:lineRule="auto"/>
        <w:jc w:val="both"/>
        <w:rPr>
          <w:rFonts w:ascii="Times New Roman" w:eastAsia="Times New Roman" w:hAnsi="Times New Roman"/>
          <w:sz w:val="24"/>
          <w:szCs w:val="24"/>
          <w:lang w:eastAsia="en-GB"/>
        </w:rPr>
      </w:pPr>
    </w:p>
    <w:p w14:paraId="7CA39F5A" w14:textId="77777777" w:rsidR="00BC133A" w:rsidRDefault="00BC133A" w:rsidP="00BC133A">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α)</w:t>
      </w:r>
      <w:r>
        <w:rPr>
          <w:sz w:val="24"/>
          <w:b/>
          <w:rFonts w:ascii="Times New Roman" w:hAnsi="Times New Roman"/>
        </w:rPr>
        <w:t xml:space="preserve"> </w:t>
      </w:r>
      <w:r>
        <w:rPr>
          <w:sz w:val="24"/>
          <w:rFonts w:ascii="Times New Roman" w:hAnsi="Times New Roman"/>
        </w:rPr>
        <w:t xml:space="preserve">στην οικεία επιχείρηση</w:t>
      </w:r>
    </w:p>
    <w:p w14:paraId="2C2539C1" w14:textId="1C5F67B4" w:rsidR="00BC133A" w:rsidRDefault="00BC133A" w:rsidP="00BC133A">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β)</w:t>
      </w:r>
      <w:r>
        <w:rPr>
          <w:sz w:val="24"/>
          <w:b/>
          <w:rFonts w:ascii="Times New Roman" w:hAnsi="Times New Roman"/>
        </w:rPr>
        <w:t xml:space="preserve"> </w:t>
      </w:r>
      <w:r>
        <w:rPr>
          <w:sz w:val="24"/>
          <w:rFonts w:ascii="Times New Roman" w:hAnsi="Times New Roman"/>
        </w:rPr>
        <w:t xml:space="preserve">στην ομάδα ή οργάνωση παραγωγών της οποίας είναι μέλος η εν λόγω επιχείρηση.</w:t>
      </w:r>
    </w:p>
    <w:p w14:paraId="574F7B4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1F39E45C" w14:textId="77777777"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Όταν η ενίσχυση καταβάλλεται σε ομάδα και οργάνωση παραγωγών, επιβεβαιώστε ότι το ποσό της ενίσχυσης δεν πρέπει να υπερβαίνει το ποσό της ενίσχυσης για το οποίο είναι επιλέξιμη η επιχείρηση.</w:t>
      </w:r>
    </w:p>
    <w:p w14:paraId="0AFA576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40F86DFA" w14:textId="77777777" w:rsidR="00BC133A" w:rsidRDefault="00BC133A" w:rsidP="00BC133A">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159FDBF3"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30C5C1BC" w14:textId="131A32C5" w:rsidR="00BC133A" w:rsidRDefault="00BC133A" w:rsidP="00BC133A">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751CA46A" w14:textId="6F1A62E4" w:rsidR="00BC133A" w:rsidRPr="00180FAB" w:rsidRDefault="00BC133A" w:rsidP="00180FAB">
      <w:pPr>
        <w:rPr>
          <w:sz w:val="24"/>
          <w:szCs w:val="24"/>
          <w:rFonts w:ascii="Times New Roman" w:eastAsia="Times New Roman" w:hAnsi="Times New Roman"/>
        </w:rPr>
      </w:pPr>
      <w:r>
        <w:rPr>
          <w:sz w:val="24"/>
          <w:rFonts w:ascii="Times New Roman" w:hAnsi="Times New Roman"/>
        </w:rPr>
        <w:t xml:space="preserve">………………………………………………………………………………………………….</w:t>
      </w:r>
    </w:p>
    <w:p w14:paraId="1C70E1AC" w14:textId="664A163B" w:rsidR="00A76923" w:rsidRPr="00C10616" w:rsidRDefault="00A76923" w:rsidP="00A76923">
      <w:pPr>
        <w:numPr>
          <w:ilvl w:val="0"/>
          <w:numId w:val="8"/>
        </w:numPr>
        <w:autoSpaceDE w:val="0"/>
        <w:autoSpaceDN w:val="0"/>
        <w:adjustRightInd w:val="0"/>
        <w:spacing w:after="0" w:line="240" w:lineRule="auto"/>
        <w:jc w:val="both"/>
        <w:rPr>
          <w:i/>
          <w:sz w:val="24"/>
          <w:szCs w:val="24"/>
          <w:rFonts w:ascii="Times New Roman" w:eastAsia="Times New Roman" w:hAnsi="Times New Roman"/>
        </w:rPr>
      </w:pPr>
      <w:bookmarkStart w:id="0" w:name="_Ref126833665"/>
      <w:bookmarkStart w:id="1" w:name="_Hlk127295459"/>
      <w:r>
        <w:rPr>
          <w:sz w:val="24"/>
          <w:rFonts w:ascii="Times New Roman" w:hAnsi="Times New Roman"/>
        </w:rPr>
        <w:t xml:space="preserve">Εξηγήστε πότε συνέβη το συμβάν, συμπεριλαμβανομένων, κατά περίπτωση, των ημερομηνιών έναρξης και λήξης του.</w:t>
      </w:r>
      <w:bookmarkEnd w:id="0"/>
    </w:p>
    <w:p w14:paraId="318E4160" w14:textId="77777777" w:rsidR="00A76923" w:rsidRPr="00C10616" w:rsidRDefault="00A76923" w:rsidP="00A76923">
      <w:pPr>
        <w:pStyle w:val="ListParagraph"/>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bookmarkEnd w:id="1"/>
    <w:p w14:paraId="6CD6D0D2" w14:textId="77777777" w:rsidR="00A76923" w:rsidRP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E38E6E6" w14:textId="77777777" w:rsidR="00A76923" w:rsidRDefault="00A76923" w:rsidP="00A76923">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2" w:name="_Ref126833775"/>
      <w:r>
        <w:rPr>
          <w:sz w:val="24"/>
          <w:rFonts w:ascii="Times New Roman" w:hAnsi="Times New Roman"/>
        </w:rPr>
        <w:t xml:space="preserve">Επιβεβαιώστε ότι το μέτρο έχει θεσπιστεί εντός τριών ετών από την ημερομηνία επέλευσης του </w:t>
      </w:r>
      <w:r>
        <w:rPr>
          <w:sz w:val="24"/>
          <w:rFonts w:ascii="Times New Roman" w:hAnsi="Times New Roman"/>
        </w:rPr>
        <w:t xml:space="preserve">συμβάντος.</w:t>
      </w:r>
      <w:bookmarkEnd w:id="2"/>
    </w:p>
    <w:p w14:paraId="27FEEC8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79C400BA" w14:textId="77777777" w:rsidR="00A76923" w:rsidRPr="00BC133A" w:rsidRDefault="00A76923" w:rsidP="00A76923">
      <w:pPr>
        <w:spacing w:after="0" w:line="240" w:lineRule="auto"/>
        <w:ind w:left="641" w:firstLine="153"/>
        <w:rPr>
          <w:bCs/>
          <w:sz w:val="24"/>
          <w:szCs w:val="24"/>
          <w:rFonts w:ascii="Times New Roman" w:eastAsia="Times New Roman" w:hAnsi="Times New Roman"/>
        </w:rPr>
      </w:pPr>
      <w:r w:rsidRPr="00BC133A">
        <w:rPr>
          <w:sz w:val="24"/>
          <w:rFonts w:ascii="Times New Roman" w:eastAsia="Times New Roman" w:hAnsi="Times New Roman"/>
        </w:rPr>
        <w:fldChar w:fldCharType="begin">
          <w:ffData>
            <w:name w:val="Check1"/>
            <w:enabled/>
            <w:calcOnExit w:val="0"/>
            <w:checkBox>
              <w:sizeAuto/>
              <w:default w:val="0"/>
            </w:checkBox>
          </w:ffData>
        </w:fldChar>
      </w:r>
      <w:r w:rsidRPr="00BC133A">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BC133A">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BC133A">
        <w:rPr>
          <w:sz w:val="24"/>
          <w:rFonts w:ascii="Times New Roman" w:eastAsia="Times New Roman" w:hAnsi="Times New Roman"/>
        </w:rPr>
        <w:fldChar w:fldCharType="begin">
          <w:ffData>
            <w:name w:val="Check1"/>
            <w:enabled/>
            <w:calcOnExit w:val="0"/>
            <w:checkBox>
              <w:sizeAuto/>
              <w:default w:val="0"/>
            </w:checkBox>
          </w:ffData>
        </w:fldChar>
      </w:r>
      <w:r w:rsidRPr="00BC133A">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BC133A">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6F5CE70A"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5A18540E" w14:textId="386D2403" w:rsidR="00A76923" w:rsidRDefault="00A76923" w:rsidP="00BC133A">
      <w:pPr>
        <w:numPr>
          <w:ilvl w:val="1"/>
          <w:numId w:val="8"/>
        </w:numPr>
        <w:autoSpaceDE w:val="0"/>
        <w:autoSpaceDN w:val="0"/>
        <w:adjustRightInd w:val="0"/>
        <w:spacing w:after="0" w:line="240" w:lineRule="auto"/>
        <w:ind w:left="851"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5B78644C" w14:textId="4E0B5876" w:rsidR="00A76923" w:rsidRPr="00562532" w:rsidRDefault="00A76923" w:rsidP="00562532">
      <w:pPr>
        <w:rPr>
          <w:sz w:val="24"/>
          <w:szCs w:val="24"/>
          <w:rFonts w:ascii="Times New Roman" w:eastAsia="Times New Roman" w:hAnsi="Times New Roman"/>
        </w:rPr>
      </w:pPr>
      <w:r>
        <w:rPr>
          <w:sz w:val="24"/>
          <w:rFonts w:ascii="Times New Roman" w:hAnsi="Times New Roman"/>
        </w:rPr>
        <w:t xml:space="preserve">………………………………………………………………………………………………….</w:t>
      </w:r>
    </w:p>
    <w:p w14:paraId="378E1AC0" w14:textId="0E10137F" w:rsidR="00A76923" w:rsidRDefault="00A76923" w:rsidP="00A76923">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το μέτρο προβλέπει ότι η ενίσχυση θα καταβληθεί εντός τεσσάρων ετών από την ημερομηνία επέλευσης του συμβάντος.</w:t>
      </w:r>
    </w:p>
    <w:p w14:paraId="61A4FC6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11732421" w14:textId="77777777" w:rsidR="00A76923" w:rsidRDefault="00A76923" w:rsidP="00A76923">
      <w:pPr>
        <w:spacing w:after="0" w:line="240" w:lineRule="auto"/>
        <w:ind w:left="641" w:firstLine="153"/>
        <w:rPr>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ναι</w:t>
      </w:r>
      <w:r>
        <w:rPr>
          <w:sz w:val="24"/>
          <w:b/>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t xml:space="preserve">όχι</w:t>
      </w:r>
    </w:p>
    <w:p w14:paraId="093DC861"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223CE22B" w14:textId="244D8AC0" w:rsidR="00A76923" w:rsidRDefault="00A76923" w:rsidP="00BC133A">
      <w:pPr>
        <w:numPr>
          <w:ilvl w:val="1"/>
          <w:numId w:val="8"/>
        </w:numPr>
        <w:autoSpaceDE w:val="0"/>
        <w:autoSpaceDN w:val="0"/>
        <w:adjustRightInd w:val="0"/>
        <w:spacing w:after="0" w:line="240" w:lineRule="auto"/>
        <w:ind w:left="851"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090B4952" w14:textId="635F224E" w:rsidR="00A76923" w:rsidRPr="00A76923" w:rsidRDefault="00A76923" w:rsidP="00562532">
      <w:pPr>
        <w:rPr>
          <w:iCs/>
          <w:sz w:val="24"/>
          <w:szCs w:val="24"/>
          <w:rFonts w:ascii="Times New Roman" w:eastAsia="Times New Roman" w:hAnsi="Times New Roman"/>
        </w:rPr>
      </w:pPr>
      <w:r>
        <w:rPr>
          <w:sz w:val="24"/>
          <w:rFonts w:ascii="Times New Roman" w:hAnsi="Times New Roman"/>
        </w:rPr>
        <w:t xml:space="preserve">…………………………………………………………………………………………………</w:t>
      </w:r>
    </w:p>
    <w:p w14:paraId="2EFCAA2D" w14:textId="0B6DBF1F" w:rsidR="00D81B3D" w:rsidRDefault="00D81B3D" w:rsidP="00D81B3D">
      <w:pPr>
        <w:numPr>
          <w:ilvl w:val="0"/>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Επιβεβαιώστε ότι οι επιλέξιμες δαπάνες είναι οι δαπάνες για τη ζημία που προκλήθηκε ως άμεση συνέπεια του δυσμενούς κλιματικού φαινομένου που μπορεί να εξομοιωθεί με θεομηνία.</w:t>
      </w:r>
    </w:p>
    <w:p w14:paraId="2E195BE9"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DE7D223" w14:textId="77777777" w:rsidR="00D81B3D" w:rsidRDefault="00D81B3D" w:rsidP="00D81B3D">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6175500B" w14:textId="77777777" w:rsidR="00D81B3D" w:rsidRPr="00955A87" w:rsidRDefault="00D81B3D" w:rsidP="00D81B3D">
      <w:pPr>
        <w:spacing w:after="0" w:line="240" w:lineRule="auto"/>
        <w:rPr>
          <w:rFonts w:ascii="Times New Roman" w:eastAsia="Times New Roman" w:hAnsi="Times New Roman"/>
          <w:bCs/>
          <w:sz w:val="24"/>
          <w:szCs w:val="24"/>
          <w:lang w:eastAsia="en-GB"/>
        </w:rPr>
      </w:pPr>
    </w:p>
    <w:p w14:paraId="6C8CB333" w14:textId="0C13B23D" w:rsidR="00D81B3D" w:rsidRDefault="00D81B3D" w:rsidP="00D81B3D">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4BC0D66F" w14:textId="6AA9926B" w:rsidR="00BC133A" w:rsidRPr="009100BD" w:rsidRDefault="00D81B3D" w:rsidP="009100BD">
      <w:pPr>
        <w:rPr>
          <w:sz w:val="24"/>
          <w:szCs w:val="24"/>
          <w:rFonts w:ascii="Times New Roman" w:eastAsia="Times New Roman" w:hAnsi="Times New Roman"/>
        </w:rPr>
      </w:pPr>
      <w:r>
        <w:rPr>
          <w:sz w:val="24"/>
          <w:rFonts w:ascii="Times New Roman" w:hAnsi="Times New Roman"/>
        </w:rPr>
        <w:t xml:space="preserve">………………………………………………………………………………………………….</w:t>
      </w:r>
    </w:p>
    <w:p w14:paraId="6F66DA4D" w14:textId="77777777" w:rsidR="00D81B3D" w:rsidRDefault="00D81B3D" w:rsidP="00D81B3D">
      <w:pPr>
        <w:numPr>
          <w:ilvl w:val="0"/>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Επιβεβαιώστε ότι η ζημία θα εκτιμηθεί από:</w:t>
      </w:r>
    </w:p>
    <w:p w14:paraId="57D1A03A"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FFCAC69" w14:textId="77777777"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α) δημόσια αρχή</w:t>
      </w:r>
    </w:p>
    <w:p w14:paraId="3B6EFBBB" w14:textId="77777777"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β) ανεξάρτητο εμπειρογνώμονα αναγνωρισμένο από τη  χορηγούσα αρχή</w:t>
      </w:r>
    </w:p>
    <w:p w14:paraId="2BBC08A1" w14:textId="77777777"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γ) ασφαλιστική επιχείρηση</w:t>
      </w:r>
    </w:p>
    <w:p w14:paraId="67A3DE34"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490694E" w14:textId="77777777" w:rsidR="00D81B3D" w:rsidRDefault="00D81B3D" w:rsidP="00D81B3D">
      <w:pPr>
        <w:numPr>
          <w:ilvl w:val="1"/>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Προσδιορίστε τον φορέα ή τους φορείς που εκτιμούν τη ζημία.</w:t>
      </w:r>
    </w:p>
    <w:p w14:paraId="63D96F91" w14:textId="1EDA545D" w:rsidR="00D81B3D" w:rsidRDefault="00D81B3D" w:rsidP="009100BD">
      <w:pPr>
        <w:pStyle w:val="ListParagraph"/>
        <w:ind w:left="360"/>
        <w:rPr>
          <w:sz w:val="24"/>
          <w:szCs w:val="24"/>
          <w:rFonts w:ascii="Times New Roman" w:eastAsia="Times New Roman" w:hAnsi="Times New Roman"/>
        </w:rPr>
      </w:pPr>
      <w:r>
        <w:rPr>
          <w:sz w:val="24"/>
          <w:rFonts w:ascii="Times New Roman" w:hAnsi="Times New Roman"/>
        </w:rPr>
        <w:t xml:space="preserve">…………………………………………………………………………………………………</w:t>
      </w:r>
    </w:p>
    <w:p w14:paraId="570E5C38" w14:textId="7EA49743"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8FFD738" w14:textId="7E369A9D" w:rsidR="00D81B3D" w:rsidRPr="009100BD" w:rsidRDefault="00D81B3D" w:rsidP="009100BD">
      <w:pPr>
        <w:pStyle w:val="ListParagraph"/>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αν η ζημία</w:t>
      </w:r>
      <w:r>
        <w:rPr>
          <w:sz w:val="24"/>
          <w:rFonts w:ascii="Times New Roman" w:hAnsi="Times New Roman"/>
        </w:rPr>
        <w:t xml:space="preserve"> περιλαμβάνει:</w:t>
      </w:r>
    </w:p>
    <w:p w14:paraId="2D4FDD7A" w14:textId="646930F1"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E74BA5C" w14:textId="5986FA2E"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lastRenderedPageBreak/>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α) υλικές ζημίες σε στοιχεία ενεργητικού (όπως κτίρια, σκάφη, εξοπλισμό, μηχανήματα, αποθέματα και μέσα παραγωγής)</w:t>
      </w:r>
    </w:p>
    <w:p w14:paraId="7F1E2B5E" w14:textId="2B9DA31B"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β) απώλεια εισοδήματος λόγω πλήρους ή μερικής καταστροφής της παραγωγής αλιείας ή υδατοκαλλιέργειας ή των σχετικών μέσων παραγωγής</w:t>
      </w:r>
    </w:p>
    <w:p w14:paraId="4372AE15" w14:textId="5AEA27B9"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γ) και τα δύο, δηλαδή η ζημία περιλαμβάνει α) και β).</w:t>
      </w:r>
    </w:p>
    <w:p w14:paraId="32877B3F" w14:textId="128FF6BB"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4B0EE0EF" w14:textId="61F0F0AA" w:rsidR="00D81B3D" w:rsidRPr="007E7B0C" w:rsidRDefault="00D81B3D" w:rsidP="00D81B3D">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3" w:name="_Hlk125368956"/>
      <w:r>
        <w:rPr>
          <w:sz w:val="24"/>
          <w:rFonts w:ascii="Times New Roman" w:hAnsi="Times New Roman"/>
        </w:rPr>
        <w:t xml:space="preserve">Προσδιορίστε τις διατάξεις της νομικής βάσης που αντικατοπτρίζει το τετραγωνίδιο που επιλέχτηκε ως απάντηση σε αυτή την ερώτηση</w:t>
      </w:r>
      <w:r w:rsidRPr="007E7B0C">
        <w:rPr>
          <w:sz w:val="24"/>
          <w:rFonts w:ascii="Times New Roman" w:eastAsia="Times New Roman" w:hAnsi="Times New Roman"/>
        </w:rPr>
        <w:fldChar w:fldCharType="begin" w:dirty="true"/>
      </w:r>
      <w:r w:rsidRPr="007E7B0C">
        <w:rPr>
          <w:sz w:val="24"/>
          <w:rFonts w:ascii="Times New Roman" w:eastAsia="Times New Roman" w:hAnsi="Times New Roman"/>
        </w:rPr>
        <w:instrText xml:space="preserve"> REF _Ref125367725 \r \h </w:instrText>
      </w:r>
      <w:r w:rsidRPr="007E7B0C">
        <w:rPr>
          <w:sz w:val="24"/>
          <w:rFonts w:ascii="Times New Roman" w:eastAsia="Times New Roman" w:hAnsi="Times New Roman"/>
        </w:rPr>
      </w:r>
      <w:r w:rsidR="00810BC2">
        <w:rPr>
          <w:sz w:val="24"/>
          <w:rFonts w:ascii="Times New Roman" w:eastAsia="Times New Roman" w:hAnsi="Times New Roman"/>
        </w:rPr>
        <w:fldChar w:fldCharType="separate"/>
      </w:r>
      <w:r w:rsidRPr="007E7B0C">
        <w:rPr>
          <w:sz w:val="24"/>
          <w:rFonts w:ascii="Times New Roman" w:eastAsia="Times New Roman" w:hAnsi="Times New Roman"/>
        </w:rPr>
        <w:fldChar w:fldCharType="end"/>
      </w:r>
      <w:r>
        <w:rPr>
          <w:sz w:val="24"/>
          <w:rFonts w:ascii="Times New Roman" w:hAnsi="Times New Roman"/>
        </w:rPr>
        <w:t xml:space="preserve">.</w:t>
      </w:r>
    </w:p>
    <w:p w14:paraId="4D2DC591" w14:textId="6402D340" w:rsidR="00BC133A" w:rsidRDefault="00D81B3D" w:rsidP="00533CE2">
      <w:pPr>
        <w:rPr>
          <w:sz w:val="24"/>
          <w:szCs w:val="24"/>
          <w:rFonts w:ascii="Times New Roman" w:eastAsia="Times New Roman" w:hAnsi="Times New Roman"/>
        </w:rPr>
      </w:pPr>
      <w:r>
        <w:rPr>
          <w:sz w:val="24"/>
          <w:rFonts w:ascii="Times New Roman" w:hAnsi="Times New Roman"/>
        </w:rPr>
        <w:t xml:space="preserve">………………………………………………………………………………………………….</w:t>
      </w:r>
      <w:bookmarkEnd w:id="3"/>
    </w:p>
    <w:p w14:paraId="0D18F20E" w14:textId="6085D576"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4" w:name="_Hlk126837900"/>
      <w:r>
        <w:rPr>
          <w:sz w:val="24"/>
          <w:rFonts w:ascii="Times New Roman" w:hAnsi="Times New Roman"/>
        </w:rPr>
        <w:t xml:space="preserve">Υποβάλετε όσο το δυνατόν ακριβέστερη εκτίμηση του είδους και της έκτασης της ζημίας που υπέστησαν — ή που ενδέχεται να υποστούν σε περίπτωση εκ των προτέρων καθεστώτων-πλαισίων – οι επιχειρήσεις.</w:t>
      </w:r>
    </w:p>
    <w:p w14:paraId="3677E420" w14:textId="5B6F1F6E" w:rsidR="00D81B3D" w:rsidRDefault="00BC133A" w:rsidP="00D81B3D">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bookmarkEnd w:id="4"/>
    </w:p>
    <w:p w14:paraId="5B8BE11F" w14:textId="77777777" w:rsidR="00F95839" w:rsidRDefault="00F95839"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07E7BA4C" w14:textId="77777777"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το μέτρο προβλέπει ότι η ζημία υπολογίζεται στο επίπεδο του μεμονωμένου δικαιούχου.</w:t>
      </w:r>
    </w:p>
    <w:p w14:paraId="5FE29800" w14:textId="77777777" w:rsidR="00F95839" w:rsidRPr="00A90BA1"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12EE2027"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54543E1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EDE4ACD" w14:textId="47F4FB38"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2AFE8DD2" w14:textId="5115AF5A" w:rsidR="00E64FD9" w:rsidRDefault="00F95839" w:rsidP="00533CE2">
      <w:pPr>
        <w:rPr>
          <w:sz w:val="24"/>
          <w:szCs w:val="24"/>
          <w:rFonts w:ascii="Times New Roman" w:eastAsia="Times New Roman" w:hAnsi="Times New Roman"/>
        </w:rPr>
      </w:pPr>
      <w:r>
        <w:rPr>
          <w:sz w:val="24"/>
          <w:rFonts w:ascii="Times New Roman" w:hAnsi="Times New Roman"/>
        </w:rPr>
        <w:t xml:space="preserve">………………………………………………………………………………………………….</w:t>
      </w:r>
    </w:p>
    <w:p w14:paraId="222A4BF4" w14:textId="779599E8" w:rsidR="00F95839" w:rsidRDefault="00B7737E"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Στην περίπτωση που οι επιλέξιμες δαπάνες περιλαμβάνουν υλικές ζημιές σε περιουσιακά στοιχεία, επιβεβαιώστε ότι το μέτρο προβλέπει ότι οι ζημίες πρέπει να έχουν ως αποτέλεσμα απώλεια που υπερβαίνει το 30 % της μέσης ετήσιας παραγωγής, η οποία υπολογίζεται με βάση τα τρία προηγούμενα ημερολογιακά έτη ή με έναν μέσο όρο τριετίας βασισμένο στην πενταετή περίοδο που προηγήθηκε του δυσμενούς κλιματικού φαινομένου που είναι δυνατό να εξομοιωθεί με θεομηνία, αποκλειόμενων της ανώτατης και της κατώτατης τιμής.</w:t>
      </w:r>
    </w:p>
    <w:p w14:paraId="4E3860D8"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5C04177"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7B9C4C24"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6220015" w14:textId="55B994D4"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5169FAF9" w14:textId="77777777" w:rsidR="00F95839" w:rsidRDefault="00F95839" w:rsidP="00F95839">
      <w:pPr>
        <w:rPr>
          <w:sz w:val="24"/>
          <w:szCs w:val="24"/>
          <w:rFonts w:ascii="Times New Roman" w:eastAsia="Times New Roman" w:hAnsi="Times New Roman"/>
        </w:rPr>
      </w:pPr>
      <w:r>
        <w:rPr>
          <w:sz w:val="24"/>
          <w:rFonts w:ascii="Times New Roman" w:hAnsi="Times New Roman"/>
        </w:rPr>
        <w:t xml:space="preserve">………………………………………………………………………………………………….</w:t>
      </w:r>
    </w:p>
    <w:p w14:paraId="5FE88B36" w14:textId="0EA10AFF" w:rsidR="00F95839" w:rsidRDefault="00BC133A"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Σε περίπτωση που οι επιλέξιμες δαπάνες περιλαμβάνουν υλικές ζημίες σε περιουσιακά στοιχεία, επιβεβαιώστε ότι ο υπολογισμός της υλικής ζημίας βασίζεται στο κόστος αποκατάστασης ή στην οικονομική αξία του πληγέντος περιουσιακού στοιχείου πριν από το δυσμενές κλιματικό φαινόμενο που είναι δυνατό να εξομοιωθεί με θεομηνία.</w:t>
      </w:r>
    </w:p>
    <w:p w14:paraId="77318F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35FD460"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4E634C67"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276E9FA" w14:textId="4B8F6939"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560256CE" w14:textId="57C4923D" w:rsidR="00F95839" w:rsidRDefault="00F95839" w:rsidP="003D5B75">
      <w:pPr>
        <w:rPr>
          <w:sz w:val="24"/>
          <w:szCs w:val="24"/>
          <w:rFonts w:ascii="Times New Roman" w:eastAsia="Times New Roman" w:hAnsi="Times New Roman"/>
        </w:rPr>
      </w:pPr>
      <w:r>
        <w:rPr>
          <w:sz w:val="24"/>
          <w:rFonts w:ascii="Times New Roman" w:hAnsi="Times New Roman"/>
        </w:rPr>
        <w:t xml:space="preserve">………………………………………………………………………………………………….</w:t>
      </w:r>
    </w:p>
    <w:p w14:paraId="32C902AA"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7807D3" w14:textId="60B4D680" w:rsidR="00F95839" w:rsidRDefault="00BC133A"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Σε περίπτωση που οι επιλέξιμες δαπάνες περιλαμβάνουν υλικές ζημίες σε περιουσιακά στοιχεία, επιβεβαιώστε ότι ο υπολογισμός της υλικής ζημίας δεν πρέπει να υπερβαίνει το κόστος αποκατάστασης ή τη μείωση της πραγματικής εμπορικής αξίας λόγω του δυσμενούς κλιματικού φαινομένου που είναι δυνατό να εξομοιωθεί με θεομηνία, δηλαδή τη διαφορά μεταξύ της αξίας του στοιχείου ενεργητικού αμέσως πριν και αμέσως μετά το δυσμενές κλιματικό φαινόμενο που είναι δυνατό να εξομοιωθεί με θεομηνία.</w:t>
      </w:r>
    </w:p>
    <w:p w14:paraId="6BD1223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11A556C"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7A4BE7F9"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D0F3032" w14:textId="2B2B0288"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6FC10608" w14:textId="0571A2DC" w:rsidR="00F95839" w:rsidRDefault="00F95839" w:rsidP="003D5B75">
      <w:pPr>
        <w:rPr>
          <w:sz w:val="24"/>
          <w:szCs w:val="24"/>
          <w:rFonts w:ascii="Times New Roman" w:eastAsia="Times New Roman" w:hAnsi="Times New Roman"/>
        </w:rPr>
      </w:pPr>
      <w:r>
        <w:rPr>
          <w:sz w:val="24"/>
          <w:rFonts w:ascii="Times New Roman" w:hAnsi="Times New Roman"/>
        </w:rPr>
        <w:t xml:space="preserve">………………………………………………………………………………………………….</w:t>
      </w:r>
    </w:p>
    <w:p w14:paraId="44E11FAE" w14:textId="3602E88C" w:rsidR="00F95839" w:rsidRPr="00F95839" w:rsidRDefault="00B87434"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Σε περίπτωση που οι επιλέξιμες δαπάνες περιλαμβάνουν απώλεια εισοδήματος, επιβεβαιώστε ότι υπολογίζεται σύμφωνα με το σημείο 173 των κατευθυντήριων γραμμών, δηλαδή αφαιρώντας:</w:t>
      </w:r>
      <w:r>
        <w:rPr>
          <w:sz w:val="24"/>
          <w:rFonts w:ascii="Times New Roman" w:hAnsi="Times New Roman"/>
        </w:rPr>
        <w:t xml:space="preserve"> </w:t>
      </w:r>
      <w:r>
        <w:rPr>
          <w:sz w:val="24"/>
          <w:rFonts w:ascii="Times New Roman" w:hAnsi="Times New Roman"/>
        </w:rPr>
        <w:t xml:space="preserve">α) το γινόμενο της μέσης ετήσιας ποσότητας προϊόντων αλιείας και υδατοκαλλιέργειας που παρήχθησαν κατά το έτος του δυσμενούς κλιματικού φαινομένου που μπορεί να εξομοιωθεί με θεομηνία, ή σε κάθε επόμενο έτος που επηρεάστηκε από την ολική ή τμηματική καταστροφή των μέσων παραγωγής, επί τη μέση τιμή πώλησης κατά το εν λόγω έτος από το β) το γινόμενο της μέσης ετήσιας ποσότητας προϊόντων αλιείας και υδατοκαλλιέργειας που παρήχθη κατά την τριετή χρονική περίοδο που προηγείται του δυσμενούς κλιματικού φαινομένου που μπορεί να εξομοιωθεί με θεομηνία, η ενός τριετούς μέσου όρου βασισμένου στην πενταετή περίοδο που προηγήθηκε του δυσμενούς κλιματικού φαινομένου που μπορεί να εξομοιωθεί με θεομηνία, εξαιρουμένης της υψηλότερης και της χαμηλότερης τιμής, επί τη μέση τιμή πώλησης.</w:t>
      </w:r>
    </w:p>
    <w:p w14:paraId="1863C616" w14:textId="2A4EDA01"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1584A2E"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6322C6C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8301103" w14:textId="210459CE"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5" w:name="_Hlk126945242"/>
      <w:r>
        <w:rPr>
          <w:sz w:val="24"/>
          <w:rFonts w:ascii="Times New Roman" w:hAnsi="Times New Roman"/>
        </w:rPr>
        <w:t xml:space="preserve">Εάν η απάντηση είναι «ναι», προσδιορίστε τις σχετικές διατάξεις της νομικής βάσης.</w:t>
      </w:r>
    </w:p>
    <w:p w14:paraId="25443052" w14:textId="3EF5E597" w:rsidR="00F95839" w:rsidRDefault="00F95839" w:rsidP="00E868A0">
      <w:pPr>
        <w:rPr>
          <w:sz w:val="24"/>
          <w:szCs w:val="24"/>
          <w:rFonts w:ascii="Times New Roman" w:eastAsia="Times New Roman" w:hAnsi="Times New Roman"/>
        </w:rPr>
      </w:pPr>
      <w:r>
        <w:rPr>
          <w:sz w:val="24"/>
          <w:rFonts w:ascii="Times New Roman" w:hAnsi="Times New Roman"/>
        </w:rPr>
        <w:t xml:space="preserve">………………………………………………………………………………………………….</w:t>
      </w:r>
      <w:bookmarkEnd w:id="5"/>
    </w:p>
    <w:p w14:paraId="460B7B47" w14:textId="7322091B"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6" w:name="_Ref126836185"/>
      <w:r>
        <w:rPr>
          <w:sz w:val="24"/>
          <w:rFonts w:ascii="Times New Roman" w:hAnsi="Times New Roman"/>
        </w:rPr>
        <w:t xml:space="preserve">Επιβεβαιώστε ότι το ποσό της αποζημίωσης μπορεί να προσαυξηθεί με άλλες δαπάνες που επιβάρυναν την δικαιούχο επιχείρηση λόγω του δυσμενούς κλιματικού φαινομένου που μπορεί να εξομοιωθεί με θεομηνία.</w:t>
      </w:r>
      <w:bookmarkEnd w:id="6"/>
    </w:p>
    <w:p w14:paraId="41852511"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2BEBC196"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0E6E6B1E" w14:textId="77777777" w:rsidR="00F95839" w:rsidRDefault="00F95839" w:rsidP="00F95839">
      <w:pPr>
        <w:spacing w:after="0" w:line="240" w:lineRule="auto"/>
        <w:rPr>
          <w:bCs/>
          <w:sz w:val="24"/>
          <w:szCs w:val="24"/>
          <w:rFonts w:ascii="Times New Roman" w:eastAsia="Times New Roman" w:hAnsi="Times New Roman"/>
        </w:rPr>
      </w:pPr>
      <w:bookmarkStart w:id="7" w:name="_Hlk127294896"/>
    </w:p>
    <w:p w14:paraId="3D100649" w14:textId="6B670817"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w:t>
      </w:r>
      <w:bookmarkStart w:id="8" w:name="_Hlk126945164"/>
      <w:r>
        <w:rPr>
          <w:sz w:val="24"/>
          <w:rFonts w:ascii="Times New Roman" w:hAnsi="Times New Roman"/>
        </w:rPr>
        <w:t xml:space="preserve">προσδιορίστε τις σχετικές δαπάνες</w:t>
      </w:r>
      <w:bookmarkEnd w:id="8"/>
      <w:r>
        <w:rPr>
          <w:sz w:val="24"/>
          <w:rFonts w:ascii="Times New Roman" w:hAnsi="Times New Roman"/>
        </w:rPr>
        <w:t xml:space="preserve">.</w:t>
      </w:r>
      <w:r>
        <w:rPr>
          <w:sz w:val="24"/>
          <w:rFonts w:ascii="Times New Roman" w:hAnsi="Times New Roman"/>
        </w:rPr>
        <w:t xml:space="preserve"> </w:t>
      </w:r>
    </w:p>
    <w:p w14:paraId="2ACDF4B0" w14:textId="77777777" w:rsidR="00F95839" w:rsidRPr="001C6F78" w:rsidRDefault="00F95839" w:rsidP="00F95839">
      <w:pPr>
        <w:rPr>
          <w:sz w:val="24"/>
          <w:szCs w:val="24"/>
          <w:rFonts w:ascii="Times New Roman" w:eastAsia="Times New Roman" w:hAnsi="Times New Roman"/>
        </w:rPr>
      </w:pPr>
      <w:r>
        <w:rPr>
          <w:sz w:val="24"/>
          <w:rFonts w:ascii="Times New Roman" w:hAnsi="Times New Roman"/>
        </w:rPr>
        <w:t xml:space="preserve">………………………………………………………………………………………………….</w:t>
      </w:r>
    </w:p>
    <w:p w14:paraId="3A30D96E" w14:textId="77777777" w:rsidR="00F95839" w:rsidRPr="00624F62"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F123476" w14:textId="337C07D3"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9" w:name="_Hlk126945121"/>
      <w:r>
        <w:rPr>
          <w:sz w:val="24"/>
          <w:rFonts w:ascii="Times New Roman" w:hAnsi="Times New Roman"/>
        </w:rPr>
        <w:t xml:space="preserve"> </w:t>
      </w:r>
      <w:r>
        <w:rPr>
          <w:sz w:val="24"/>
          <w:rFonts w:ascii="Times New Roman" w:hAnsi="Times New Roman"/>
        </w:rPr>
        <w:t xml:space="preserve">Εάν η απάντηση είναι «ναι», προσδιορίστε τις σχετικές διατάξεις της νομικής βάσης.</w:t>
      </w:r>
    </w:p>
    <w:p w14:paraId="061FDCCE" w14:textId="3844EDC3" w:rsidR="00F95839" w:rsidRDefault="00F95839" w:rsidP="00122D59">
      <w:pPr>
        <w:rPr>
          <w:sz w:val="24"/>
          <w:szCs w:val="24"/>
          <w:rFonts w:ascii="Times New Roman" w:eastAsia="Times New Roman" w:hAnsi="Times New Roman"/>
        </w:rPr>
      </w:pPr>
      <w:r>
        <w:rPr>
          <w:sz w:val="24"/>
          <w:rFonts w:ascii="Times New Roman" w:hAnsi="Times New Roman"/>
        </w:rPr>
        <w:t xml:space="preserve">………………………………………………………………………………………………….</w:t>
      </w:r>
      <w:bookmarkEnd w:id="9"/>
      <w:bookmarkEnd w:id="7"/>
    </w:p>
    <w:p w14:paraId="0F6683B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AD78B6C" w14:textId="04035171"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10" w:name="_Ref126836142"/>
      <w:r>
        <w:rPr>
          <w:sz w:val="24"/>
          <w:rFonts w:ascii="Times New Roman" w:hAnsi="Times New Roman"/>
        </w:rPr>
        <w:t xml:space="preserve">Επιβεβαιώστε ότι από το ποσό της αποζημίωσης πρέπει να αφαιρεθούν οι δαπάνες που δεν προκλήθηκαν από το δυσμενές κλιματικό φαινόμενο που μπορεί να εξομοιωθεί με θεομηνία, τις οποίες θα πραγματοποιούσε ούτως ή άλλως η δικαιούχος επιχείρηση.</w:t>
      </w:r>
      <w:bookmarkEnd w:id="10"/>
    </w:p>
    <w:p w14:paraId="6A0C91D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3317"/>
    <w:p w14:paraId="7F42C1D5"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3F13107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96AE038" w14:textId="2577D1E3"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δαπάνες.</w:t>
      </w:r>
      <w:r>
        <w:rPr>
          <w:sz w:val="24"/>
          <w:rFonts w:ascii="Times New Roman" w:hAnsi="Times New Roman"/>
        </w:rPr>
        <w:t xml:space="preserve"> </w:t>
      </w:r>
    </w:p>
    <w:p w14:paraId="7428B961" w14:textId="77777777" w:rsidR="00F95839" w:rsidRPr="001C6F78" w:rsidRDefault="00F95839" w:rsidP="00F95839">
      <w:pPr>
        <w:rPr>
          <w:sz w:val="24"/>
          <w:szCs w:val="24"/>
          <w:rFonts w:ascii="Times New Roman" w:eastAsia="Times New Roman" w:hAnsi="Times New Roman"/>
        </w:rPr>
      </w:pPr>
      <w:r>
        <w:rPr>
          <w:sz w:val="24"/>
          <w:rFonts w:ascii="Times New Roman" w:hAnsi="Times New Roman"/>
        </w:rPr>
        <w:t xml:space="preserve">………………………………………………………………………………………………….</w:t>
      </w:r>
    </w:p>
    <w:p w14:paraId="595CB3CD"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46A9929" w14:textId="00BBB0C9"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5A6019C1" w14:textId="3B79AECA" w:rsidR="00F95839" w:rsidRDefault="00F95839" w:rsidP="00122D59">
      <w:pPr>
        <w:rPr>
          <w:sz w:val="24"/>
          <w:szCs w:val="24"/>
          <w:rFonts w:ascii="Times New Roman" w:eastAsia="Times New Roman" w:hAnsi="Times New Roman"/>
        </w:rPr>
      </w:pPr>
      <w:r>
        <w:rPr>
          <w:sz w:val="24"/>
          <w:rFonts w:ascii="Times New Roman" w:hAnsi="Times New Roman"/>
        </w:rPr>
        <w:t xml:space="preserve">………………………………………………………………………………………………….</w:t>
      </w:r>
      <w:bookmarkEnd w:id="11"/>
    </w:p>
    <w:p w14:paraId="385355FD" w14:textId="57FF8890" w:rsidR="00880E2D" w:rsidRDefault="00880E2D" w:rsidP="00880E2D">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Σημειώνεται ότι σύμφωνα με το σημείο 175 των κατευθυντήριων γραμμών η Επιτροπή δύναται να αποδεχθεί άλλες μεθόδους υπολογισμού υπό την προϋπόθεση ότι</w:t>
      </w:r>
      <w:r>
        <w:t xml:space="preserve"> </w:t>
      </w:r>
      <w:r>
        <w:rPr>
          <w:sz w:val="24"/>
          <w:rFonts w:ascii="Times New Roman" w:hAnsi="Times New Roman"/>
        </w:rPr>
        <w:t xml:space="preserve">είναι αντιπροσωπευτικές, δεν βασίζονται σε αφύσικα υψηλά αλιεύματα ή αποδόσεις και δεν συνεπάγονται υπεραντιστάθμιση των δικαιούχων επιχειρήσεων.</w:t>
      </w:r>
    </w:p>
    <w:p w14:paraId="701699A8"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E11BE90" w14:textId="3A9E4930" w:rsidR="00880E2D" w:rsidRDefault="00880E2D" w:rsidP="00880E2D">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Εάν το κοινοποιούν κράτος μέλος προτίθεται να προτείνει εναλλακτική μέθοδο υπολογισμού, παραθέστε τους λόγους για τους οποίους η μέθοδος που καθορίζεται στις κατευθυντήριες γραμμές δεν είναι κατάλληλη στη συγκεκριμένη περίπτωση και εξηγήστε τον τρόπο με τον οποίο η εναλλακτική μέθοδος υπολογισμού ανταποκρίνεται καλύτερα στις προσδιορισθείσες ανάγκες……………………………………………………………………………………………</w:t>
      </w:r>
    </w:p>
    <w:p w14:paraId="79C86FF4"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97BD516" w14:textId="77777777" w:rsidR="00880E2D" w:rsidRPr="00025B80" w:rsidRDefault="00880E2D" w:rsidP="00880E2D">
      <w:pPr>
        <w:autoSpaceDE w:val="0"/>
        <w:autoSpaceDN w:val="0"/>
        <w:adjustRightInd w:val="0"/>
        <w:spacing w:after="0" w:line="240" w:lineRule="auto"/>
        <w:ind w:left="360"/>
        <w:jc w:val="both"/>
        <w:rPr>
          <w:i/>
          <w:iCs/>
          <w:sz w:val="24"/>
          <w:szCs w:val="24"/>
          <w:rFonts w:ascii="Times New Roman" w:eastAsia="Times New Roman" w:hAnsi="Times New Roman"/>
        </w:rPr>
      </w:pPr>
      <w:bookmarkStart w:id="12" w:name="_Hlk126835995"/>
      <w:r>
        <w:rPr>
          <w:i/>
          <w:sz w:val="24"/>
          <w:rFonts w:ascii="Times New Roman" w:hAnsi="Times New Roman"/>
        </w:rPr>
        <w:t xml:space="preserve">Υποβάλετε ως παράρτημα της κοινοποίησης την εναλλακτική προτεινόμενη μεθοδολογία, μαζί με απόδειξη ότι είναι αντιπροσωπευτική, και δεν βασίζεται σε αφύσικα υψηλά αλιεύματα/αποδόσεις και δεν οδηγεί σε υπεραντιστάθμιση κανενός δικαιούχου.</w:t>
      </w:r>
      <w:r>
        <w:rPr>
          <w:i/>
          <w:sz w:val="24"/>
          <w:rFonts w:ascii="Times New Roman" w:hAnsi="Times New Roman"/>
        </w:rPr>
        <w:t xml:space="preserve"> </w:t>
      </w:r>
    </w:p>
    <w:bookmarkEnd w:id="12"/>
    <w:p w14:paraId="5CE1DD02" w14:textId="21818095" w:rsidR="00F95839" w:rsidRDefault="00880E2D" w:rsidP="00880E2D">
      <w:pPr>
        <w:rPr>
          <w:sz w:val="24"/>
          <w:szCs w:val="24"/>
          <w:rFonts w:ascii="Times New Roman" w:eastAsia="Times New Roman" w:hAnsi="Times New Roman"/>
        </w:rPr>
      </w:pPr>
      <w:r>
        <w:rPr>
          <w:sz w:val="24"/>
          <w:rFonts w:ascii="Times New Roman" w:hAnsi="Times New Roman"/>
        </w:rPr>
        <w:t xml:space="preserve">………………………………………………………………………………………………….</w:t>
      </w:r>
    </w:p>
    <w:p w14:paraId="241050DF" w14:textId="304D9763"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εάν το μέτρο προβλέπει ότι, εάν μια ΜΜΕ συστάθηκε σε διάστημα μικρότερο των τριών ετών από την ημερομηνία εκδήλωσης του δυσμενούς κλιματικού φαινομένου που είναι δυνατό να εξομοιωθεί με θεομηνία, η αναφορά στις τριετείς ή πενταετείς περιόδους των σημείων 163 στοιχείο α), και σημείο 171 και 173 στοιχείο β) πρέπει να νοείται ως αναφορά στην ποσότητα που παράγεται και πωλείται από μια μέση επιχείρηση του ίδιου μεγέθους με τον αιτούντα, δηλαδή πολύ μικρή επιχείρηση ή μικρή επιχείρηση ή μεσαία επιχείρηση, αντιστοίχως, στον εθνικό ή περιφερειακό τομέα που επλήγη από το δυσμενές κλιματικό φαινόμενο που είναι δυνατό να εξομοιωθεί με θεομηνία.</w:t>
      </w:r>
    </w:p>
    <w:p w14:paraId="66DD16D2" w14:textId="4AC171EC"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01DDF08C" w14:textId="77777777" w:rsidR="00F95839" w:rsidRPr="001E103F" w:rsidRDefault="00F95839" w:rsidP="00F95839">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3A61EA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972C5B5" w14:textId="2BB5905A"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79315BC5" w14:textId="13D2F5FC" w:rsidR="00F95839" w:rsidRDefault="00F95839" w:rsidP="00364DA6">
      <w:pPr>
        <w:rPr>
          <w:sz w:val="24"/>
          <w:szCs w:val="24"/>
          <w:rFonts w:ascii="Times New Roman" w:eastAsia="Times New Roman" w:hAnsi="Times New Roman"/>
        </w:rPr>
      </w:pPr>
      <w:r>
        <w:rPr>
          <w:sz w:val="24"/>
          <w:rFonts w:ascii="Times New Roman" w:hAnsi="Times New Roman"/>
        </w:rPr>
        <w:t xml:space="preserve">………………………………………………………………………………………………….</w:t>
      </w:r>
    </w:p>
    <w:p w14:paraId="451F3872" w14:textId="20660D8B"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το μέτρο προβλέπει ότι οι ενισχύσεις και τυχόν άλλες πληρωμές που εισπράττονται για την αντιστάθμιση των ζημιών, συμπεριλαμβανομένων των πληρωμών βάσει ασφαλιστικών συμβάσεων, δεν πρέπει να υπερβαίνουν το 100 % των επιλέξιμων δαπανών.</w:t>
      </w:r>
    </w:p>
    <w:p w14:paraId="59C54C7F"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3" w:name="_Hlk127263963"/>
    <w:p w14:paraId="0114913D" w14:textId="77777777" w:rsidR="00F95839" w:rsidRPr="001E103F" w:rsidRDefault="00F95839" w:rsidP="00F95839">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0D147042"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C21226B" w14:textId="77777777" w:rsidR="00810BC2" w:rsidRDefault="00810BC2" w:rsidP="00810BC2">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Αναφέρετε την ή τις μέγιστες εντάσεις ενίσχυσης που ισχύουν στο πλαίσιο του μέτρου.</w:t>
      </w:r>
    </w:p>
    <w:p w14:paraId="7E325BCD" w14:textId="77777777" w:rsidR="00810BC2" w:rsidRDefault="00810BC2" w:rsidP="00810BC2">
      <w:pPr>
        <w:rPr>
          <w:sz w:val="24"/>
          <w:szCs w:val="24"/>
          <w:rFonts w:ascii="Times New Roman" w:eastAsia="Times New Roman" w:hAnsi="Times New Roman"/>
        </w:rPr>
      </w:pPr>
      <w:r>
        <w:rPr>
          <w:sz w:val="24"/>
          <w:rFonts w:ascii="Times New Roman" w:hAnsi="Times New Roman"/>
        </w:rPr>
        <w:t xml:space="preserve">………………………………………………………………………………………………….</w:t>
      </w:r>
    </w:p>
    <w:p w14:paraId="78287849" w14:textId="77777777" w:rsidR="00810BC2" w:rsidRDefault="00810BC2"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235610" w14:textId="001E65CF"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4" w:name="_Hlk125368675"/>
      <w:bookmarkStart w:id="15" w:name="_Hlk126945926"/>
      <w:r>
        <w:rPr>
          <w:sz w:val="24"/>
          <w:rFonts w:ascii="Times New Roman" w:hAnsi="Times New Roman"/>
        </w:rPr>
        <w:t xml:space="preserve">Προσδιορίστε την ή τις διατάξεις της νομικής βάσης που θέτουν το όριο του 100 % και την ή τις μέγιστες εντάσεις ενίσχυσης βάσει του μέτρου.</w:t>
      </w:r>
    </w:p>
    <w:p w14:paraId="3AA99119" w14:textId="77777777" w:rsidR="00F95839" w:rsidRDefault="00F95839" w:rsidP="00F95839">
      <w:pPr>
        <w:rPr>
          <w:sz w:val="24"/>
          <w:szCs w:val="24"/>
          <w:rFonts w:ascii="Times New Roman" w:eastAsia="Times New Roman" w:hAnsi="Times New Roman"/>
        </w:rPr>
      </w:pPr>
      <w:r>
        <w:rPr>
          <w:sz w:val="24"/>
          <w:rFonts w:ascii="Times New Roman" w:hAnsi="Times New Roman"/>
        </w:rPr>
        <w:t xml:space="preserve">………………………………………………………………………………………………….</w:t>
      </w:r>
      <w:bookmarkEnd w:id="14"/>
    </w:p>
    <w:p w14:paraId="1C4D0853" w14:textId="77777777" w:rsidR="00F95839" w:rsidRDefault="00F95839" w:rsidP="00F95839">
      <w:pPr>
        <w:autoSpaceDE w:val="0"/>
        <w:autoSpaceDN w:val="0"/>
        <w:adjustRightInd w:val="0"/>
        <w:spacing w:after="0" w:line="240" w:lineRule="auto"/>
        <w:jc w:val="both"/>
        <w:rPr>
          <w:sz w:val="24"/>
          <w:szCs w:val="24"/>
          <w:rFonts w:ascii="Times New Roman" w:eastAsia="Times New Roman" w:hAnsi="Times New Roman"/>
        </w:rPr>
      </w:pPr>
      <w:bookmarkStart w:id="16" w:name="_Hlk126945935"/>
      <w:bookmarkEnd w:id="15"/>
      <w:bookmarkEnd w:id="13"/>
    </w:p>
    <w:p w14:paraId="60F4FC61" w14:textId="77777777" w:rsidR="00F95839" w:rsidRPr="001E103F" w:rsidRDefault="00F95839" w:rsidP="00F95839">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ΑΛΛΕΣ ΠΛΗΡΟΦΟΡΙΕΣ</w:t>
      </w:r>
    </w:p>
    <w:p w14:paraId="3182EE2E" w14:textId="77777777" w:rsidR="00F95839" w:rsidRPr="001E103F" w:rsidRDefault="00F95839" w:rsidP="00F9583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6F8257E" w14:textId="01300BEF" w:rsidR="00F95839" w:rsidRPr="001E103F"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Αναφέρετε κάθε άλλη πληροφορία που θεωρείται χρήσιμη για την αξιολόγηση του υπόψη μέτρου βάσει του εν λόγω τμήματος των κατευθυντήριων γραμμών.</w:t>
      </w:r>
    </w:p>
    <w:p w14:paraId="0101F026" w14:textId="24E53A87" w:rsidR="00B0210E" w:rsidRPr="001A1A6E" w:rsidRDefault="00F95839" w:rsidP="00880E2D">
      <w:pPr>
        <w:rPr>
          <w:i/>
          <w:sz w:val="24"/>
          <w:szCs w:val="24"/>
          <w:rFonts w:ascii="Times New Roman" w:eastAsia="Times New Roman" w:hAnsi="Times New Roman"/>
        </w:rPr>
      </w:pPr>
      <w:r>
        <w:rPr>
          <w:sz w:val="24"/>
          <w:rFonts w:ascii="Times New Roman" w:hAnsi="Times New Roman"/>
        </w:rPr>
        <w:t xml:space="preserve">………………………………………………………………………………………………….</w:t>
      </w:r>
      <w:bookmarkEnd w:id="16"/>
    </w:p>
    <w:sectPr w:rsidR="00B0210E" w:rsidRPr="001A1A6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E6321" w14:textId="77777777" w:rsidR="00D14959" w:rsidRDefault="00D14959" w:rsidP="00D14959">
      <w:pPr>
        <w:spacing w:after="0" w:line="240" w:lineRule="auto"/>
      </w:pPr>
      <w:r>
        <w:separator/>
      </w:r>
    </w:p>
  </w:endnote>
  <w:endnote w:type="continuationSeparator" w:id="0">
    <w:p w14:paraId="7CFE9F90" w14:textId="77777777" w:rsidR="00D14959" w:rsidRDefault="00D14959" w:rsidP="00D14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920F" w14:textId="77777777" w:rsidR="00D14959" w:rsidRDefault="00D14959" w:rsidP="00D14959">
      <w:pPr>
        <w:spacing w:after="0" w:line="240" w:lineRule="auto"/>
      </w:pPr>
      <w:r>
        <w:separator/>
      </w:r>
    </w:p>
  </w:footnote>
  <w:footnote w:type="continuationSeparator" w:id="0">
    <w:p w14:paraId="7127443B" w14:textId="77777777" w:rsidR="00D14959" w:rsidRDefault="00D14959" w:rsidP="00D14959">
      <w:pPr>
        <w:spacing w:after="0" w:line="240" w:lineRule="auto"/>
      </w:pPr>
      <w:r>
        <w:continuationSeparator/>
      </w:r>
    </w:p>
  </w:footnote>
  <w:footnote w:id="1">
    <w:p w14:paraId="31D88BF4" w14:textId="19C5D9B9" w:rsidR="00BA65A6" w:rsidRPr="00BA65A6" w:rsidRDefault="00BA65A6">
      <w:pPr>
        <w:pStyle w:val="FootnoteText"/>
      </w:pPr>
      <w:r>
        <w:rPr>
          <w:rStyle w:val="FootnoteReference"/>
        </w:rPr>
        <w:footnoteRef/>
      </w:r>
      <w:r>
        <w:t xml:space="preserve"> </w:t>
      </w:r>
      <w:r>
        <w:rPr>
          <w:rFonts w:ascii="Times New Roman" w:hAnsi="Times New Roman"/>
        </w:rPr>
        <w:t xml:space="preserve">ΕΕ C 107 της 23.3.2023, σ. 1</w:t>
      </w:r>
      <w:r>
        <w:t xml:space="preserv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B4306"/>
    <w:multiLevelType w:val="hybridMultilevel"/>
    <w:tmpl w:val="42923A70"/>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3C78B8"/>
    <w:multiLevelType w:val="multilevel"/>
    <w:tmpl w:val="ACC8F70E"/>
    <w:lvl w:ilvl="0">
      <w:start w:val="1"/>
      <w:numFmt w:val="decimal"/>
      <w:lvlRestart w:val="0"/>
      <w:lvlText w:val="(%1)"/>
      <w:lvlJc w:val="left"/>
      <w:pPr>
        <w:tabs>
          <w:tab w:val="num" w:pos="1700"/>
        </w:tabs>
        <w:ind w:left="1700" w:hanging="850"/>
      </w:pPr>
      <w:rPr>
        <w:rFonts w:ascii="Times New Roman" w:hAnsi="Times New Roman" w:cs="Times New Roman" w:hint="default"/>
        <w:b w:val="0"/>
        <w:sz w:val="24"/>
        <w:szCs w:val="24"/>
      </w:rPr>
    </w:lvl>
    <w:lvl w:ilvl="1">
      <w:start w:val="1"/>
      <w:numFmt w:val="lowerLetter"/>
      <w:lvlText w:val="(%2)"/>
      <w:lvlJc w:val="left"/>
      <w:pPr>
        <w:tabs>
          <w:tab w:val="num" w:pos="850"/>
        </w:tabs>
        <w:ind w:left="850" w:hanging="850"/>
      </w:pPr>
    </w:lvl>
    <w:lvl w:ilvl="2">
      <w:start w:val="1"/>
      <w:numFmt w:val="lowerLetter"/>
      <w:lvlText w:val="(%3)"/>
      <w:lvlJc w:val="left"/>
      <w:pPr>
        <w:tabs>
          <w:tab w:val="num" w:pos="1417"/>
        </w:tabs>
        <w:ind w:left="1417" w:hanging="567"/>
      </w:pPr>
      <w:rPr>
        <w:rFonts w:ascii="Times New Roman" w:eastAsiaTheme="minorHAnsi" w:hAnsi="Times New Roman" w:cs="Times New Roman"/>
        <w:i w:val="0"/>
      </w:rPr>
    </w:lvl>
    <w:lvl w:ilvl="3">
      <w:start w:val="1"/>
      <w:numFmt w:val="lowerLetter"/>
      <w:lvlText w:val="(%4)"/>
      <w:lvlJc w:val="left"/>
      <w:pPr>
        <w:tabs>
          <w:tab w:val="num" w:pos="1276"/>
        </w:tabs>
        <w:ind w:left="1276"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110664200">
    <w:abstractNumId w:val="7"/>
  </w:num>
  <w:num w:numId="2" w16cid:durableId="1167669518">
    <w:abstractNumId w:val="0"/>
  </w:num>
  <w:num w:numId="3" w16cid:durableId="832767599">
    <w:abstractNumId w:val="6"/>
  </w:num>
  <w:num w:numId="4" w16cid:durableId="2096397691">
    <w:abstractNumId w:val="3"/>
  </w:num>
  <w:num w:numId="5" w16cid:durableId="8720340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9470481">
    <w:abstractNumId w:val="4"/>
  </w:num>
  <w:num w:numId="7" w16cid:durableId="1648775479">
    <w:abstractNumId w:val="5"/>
  </w:num>
  <w:num w:numId="8" w16cid:durableId="1813400413">
    <w:abstractNumId w:val="2"/>
  </w:num>
  <w:num w:numId="9" w16cid:durableId="228270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dirty" w:grammar="dirty"/>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F1C"/>
    <w:rsid w:val="00001236"/>
    <w:rsid w:val="0002139C"/>
    <w:rsid w:val="000442CE"/>
    <w:rsid w:val="00066E70"/>
    <w:rsid w:val="001178FC"/>
    <w:rsid w:val="00122D59"/>
    <w:rsid w:val="00180FAB"/>
    <w:rsid w:val="001A1A6E"/>
    <w:rsid w:val="001B7D98"/>
    <w:rsid w:val="001D721B"/>
    <w:rsid w:val="002555DC"/>
    <w:rsid w:val="00274BAA"/>
    <w:rsid w:val="002A2A10"/>
    <w:rsid w:val="002A5AA3"/>
    <w:rsid w:val="002A7243"/>
    <w:rsid w:val="002B6349"/>
    <w:rsid w:val="002C5F26"/>
    <w:rsid w:val="002E1619"/>
    <w:rsid w:val="003148EC"/>
    <w:rsid w:val="00364DA6"/>
    <w:rsid w:val="003D5B75"/>
    <w:rsid w:val="003F5317"/>
    <w:rsid w:val="0040612E"/>
    <w:rsid w:val="00417559"/>
    <w:rsid w:val="004864A5"/>
    <w:rsid w:val="00496F1C"/>
    <w:rsid w:val="00507C30"/>
    <w:rsid w:val="00533CE2"/>
    <w:rsid w:val="00562532"/>
    <w:rsid w:val="0057582D"/>
    <w:rsid w:val="005A707E"/>
    <w:rsid w:val="006226CE"/>
    <w:rsid w:val="00657B87"/>
    <w:rsid w:val="00667A84"/>
    <w:rsid w:val="006C3C9F"/>
    <w:rsid w:val="007061BD"/>
    <w:rsid w:val="00717F2C"/>
    <w:rsid w:val="00742D44"/>
    <w:rsid w:val="00743833"/>
    <w:rsid w:val="007448AB"/>
    <w:rsid w:val="00774177"/>
    <w:rsid w:val="00782BC2"/>
    <w:rsid w:val="007B605C"/>
    <w:rsid w:val="00800A86"/>
    <w:rsid w:val="00810BC2"/>
    <w:rsid w:val="00852EAE"/>
    <w:rsid w:val="00873B1C"/>
    <w:rsid w:val="00880474"/>
    <w:rsid w:val="00880E2D"/>
    <w:rsid w:val="008B4059"/>
    <w:rsid w:val="00907215"/>
    <w:rsid w:val="00907A47"/>
    <w:rsid w:val="009100BD"/>
    <w:rsid w:val="009640D6"/>
    <w:rsid w:val="009A2CBE"/>
    <w:rsid w:val="009B2A11"/>
    <w:rsid w:val="00A120F7"/>
    <w:rsid w:val="00A1549A"/>
    <w:rsid w:val="00A409BC"/>
    <w:rsid w:val="00A60E91"/>
    <w:rsid w:val="00A76923"/>
    <w:rsid w:val="00A81B25"/>
    <w:rsid w:val="00A90BA1"/>
    <w:rsid w:val="00AA6FDA"/>
    <w:rsid w:val="00AD5322"/>
    <w:rsid w:val="00B0210E"/>
    <w:rsid w:val="00B11184"/>
    <w:rsid w:val="00B14382"/>
    <w:rsid w:val="00B366A4"/>
    <w:rsid w:val="00B474F9"/>
    <w:rsid w:val="00B7737E"/>
    <w:rsid w:val="00B87434"/>
    <w:rsid w:val="00BA2E76"/>
    <w:rsid w:val="00BA65A6"/>
    <w:rsid w:val="00BB7EB8"/>
    <w:rsid w:val="00BC133A"/>
    <w:rsid w:val="00BE020F"/>
    <w:rsid w:val="00C44601"/>
    <w:rsid w:val="00C4515B"/>
    <w:rsid w:val="00C51653"/>
    <w:rsid w:val="00C552D8"/>
    <w:rsid w:val="00C645C8"/>
    <w:rsid w:val="00C70798"/>
    <w:rsid w:val="00CB36F9"/>
    <w:rsid w:val="00CC7D1C"/>
    <w:rsid w:val="00D14959"/>
    <w:rsid w:val="00D74726"/>
    <w:rsid w:val="00D81B3D"/>
    <w:rsid w:val="00DC2810"/>
    <w:rsid w:val="00DC60B7"/>
    <w:rsid w:val="00DD2E29"/>
    <w:rsid w:val="00DE3987"/>
    <w:rsid w:val="00DE49C9"/>
    <w:rsid w:val="00E15991"/>
    <w:rsid w:val="00E2292C"/>
    <w:rsid w:val="00E64FD9"/>
    <w:rsid w:val="00E6777D"/>
    <w:rsid w:val="00E8118B"/>
    <w:rsid w:val="00E868A0"/>
    <w:rsid w:val="00EB5E66"/>
    <w:rsid w:val="00EE6583"/>
    <w:rsid w:val="00F03391"/>
    <w:rsid w:val="00F20B56"/>
    <w:rsid w:val="00F36D5F"/>
    <w:rsid w:val="00F603A9"/>
    <w:rsid w:val="00F95839"/>
    <w:rsid w:val="00F971CC"/>
    <w:rsid w:val="00FA2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F3683F8"/>
  <w15:chartTrackingRefBased/>
  <w15:docId w15:val="{29CD0E42-0662-41EC-BD67-C52EFFD2E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F1C"/>
    <w:pPr>
      <w:spacing w:after="200" w:line="276" w:lineRule="auto"/>
    </w:pPr>
    <w:rPr>
      <w:rFonts w:ascii="Calibri" w:eastAsia="Calibri" w:hAnsi="Calibri" w:cs="Times New Roman"/>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39C"/>
    <w:pPr>
      <w:ind w:left="720"/>
      <w:contextualSpacing/>
    </w:pPr>
  </w:style>
  <w:style w:type="paragraph" w:customStyle="1" w:styleId="Point0number">
    <w:name w:val="Point 0 (number)"/>
    <w:basedOn w:val="Normal"/>
    <w:rsid w:val="00743833"/>
    <w:pPr>
      <w:tabs>
        <w:tab w:val="num" w:pos="2551"/>
      </w:tabs>
      <w:spacing w:before="120" w:after="120" w:line="240" w:lineRule="auto"/>
      <w:ind w:left="2551" w:hanging="850"/>
      <w:jc w:val="both"/>
    </w:pPr>
    <w:rPr>
      <w:rFonts w:ascii="Times New Roman" w:eastAsiaTheme="minorHAnsi" w:hAnsi="Times New Roman"/>
      <w:sz w:val="24"/>
    </w:rPr>
  </w:style>
  <w:style w:type="paragraph" w:styleId="FootnoteText">
    <w:name w:val="footnote text"/>
    <w:basedOn w:val="Normal"/>
    <w:link w:val="FootnoteTextChar"/>
    <w:uiPriority w:val="99"/>
    <w:semiHidden/>
    <w:unhideWhenUsed/>
    <w:rsid w:val="00BA65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65A6"/>
    <w:rPr>
      <w:rFonts w:ascii="Calibri" w:eastAsia="Calibri" w:hAnsi="Calibri" w:cs="Times New Roman"/>
      <w:sz w:val="20"/>
      <w:szCs w:val="20"/>
      <w:lang w:val="el-GR"/>
    </w:rPr>
  </w:style>
  <w:style w:type="character" w:styleId="FootnoteReference">
    <w:name w:val="footnote reference"/>
    <w:basedOn w:val="DefaultParagraphFont"/>
    <w:uiPriority w:val="99"/>
    <w:semiHidden/>
    <w:unhideWhenUsed/>
    <w:rsid w:val="00BA65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089647">
      <w:bodyDiv w:val="1"/>
      <w:marLeft w:val="0"/>
      <w:marRight w:val="0"/>
      <w:marTop w:val="0"/>
      <w:marBottom w:val="0"/>
      <w:divBdr>
        <w:top w:val="none" w:sz="0" w:space="0" w:color="auto"/>
        <w:left w:val="none" w:sz="0" w:space="0" w:color="auto"/>
        <w:bottom w:val="none" w:sz="0" w:space="0" w:color="auto"/>
        <w:right w:val="none" w:sz="0" w:space="0" w:color="auto"/>
      </w:divBdr>
    </w:div>
    <w:div w:id="717124104">
      <w:bodyDiv w:val="1"/>
      <w:marLeft w:val="0"/>
      <w:marRight w:val="0"/>
      <w:marTop w:val="0"/>
      <w:marBottom w:val="0"/>
      <w:divBdr>
        <w:top w:val="none" w:sz="0" w:space="0" w:color="auto"/>
        <w:left w:val="none" w:sz="0" w:space="0" w:color="auto"/>
        <w:bottom w:val="none" w:sz="0" w:space="0" w:color="auto"/>
        <w:right w:val="none" w:sz="0" w:space="0" w:color="auto"/>
      </w:divBdr>
    </w:div>
    <w:div w:id="1009603467">
      <w:bodyDiv w:val="1"/>
      <w:marLeft w:val="0"/>
      <w:marRight w:val="0"/>
      <w:marTop w:val="0"/>
      <w:marBottom w:val="0"/>
      <w:divBdr>
        <w:top w:val="none" w:sz="0" w:space="0" w:color="auto"/>
        <w:left w:val="none" w:sz="0" w:space="0" w:color="auto"/>
        <w:bottom w:val="none" w:sz="0" w:space="0" w:color="auto"/>
        <w:right w:val="none" w:sz="0" w:space="0" w:color="auto"/>
      </w:divBdr>
    </w:div>
    <w:div w:id="1696880827">
      <w:bodyDiv w:val="1"/>
      <w:marLeft w:val="0"/>
      <w:marRight w:val="0"/>
      <w:marTop w:val="0"/>
      <w:marBottom w:val="0"/>
      <w:divBdr>
        <w:top w:val="none" w:sz="0" w:space="0" w:color="auto"/>
        <w:left w:val="none" w:sz="0" w:space="0" w:color="auto"/>
        <w:bottom w:val="none" w:sz="0" w:space="0" w:color="auto"/>
        <w:right w:val="none" w:sz="0" w:space="0" w:color="auto"/>
      </w:divBdr>
    </w:div>
    <w:div w:id="194564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1554</TotalTime>
  <Pages>7</Pages>
  <Words>2013</Words>
  <Characters>10913</Characters>
  <Application>Microsoft Office Word</Application>
  <DocSecurity>0</DocSecurity>
  <Lines>266</Lines>
  <Paragraphs>148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96</cp:revision>
  <dcterms:created xsi:type="dcterms:W3CDTF">2023-01-17T11:55:00Z</dcterms:created>
  <dcterms:modified xsi:type="dcterms:W3CDTF">2024-05-31T07:56:00Z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2023-02-09T11:05:49Z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ffdb9237-8b7e-4671-b5cb-1644fe4fcbb8</vt:lpwstr>
  </property>
  <property fmtid="{D5CDD505-2E9C-101B-9397-08002B2CF9AE}" pid="8" name="MSIP_Label_6bd9ddd1-4d20-43f6-abfa-fc3c07406f94_ContentBits">
    <vt:lpwstr>0</vt:lpwstr>
  </property>
</Properties>
</file>