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bCs/>
          <w:smallCaps/>
          <w:sz w:val="24"/>
        </w:rPr>
        <w:t>Täiendav teabeleht</w:t>
      </w:r>
      <w:r>
        <w:rPr>
          <w:rFonts w:ascii="Times New Roman" w:hAnsi="Times New Roman"/>
          <w:b/>
          <w:bCs/>
          <w:smallCaps/>
          <w:sz w:val="24"/>
        </w:rPr>
        <w:br/>
        <w:t>loodusõnnetusega võrreldavate ebasoodsate ilmastikutingimuste tekitatud kahju korvamiseks antava abi kohta</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rPr>
      </w:pPr>
      <w:r>
        <w:rPr>
          <w:rFonts w:ascii="Times New Roman" w:hAnsi="Times New Roman"/>
          <w:i/>
          <w:sz w:val="24"/>
        </w:rPr>
        <w:t>Käesolevat vormi peavad liikmesriigid kasutama selleks, et teatada riigiabist, mida antakse loodusõnnetusega võrreldavate ebasoodsate ilmastikutingimuste tekitatud kahju korvamiseks, nagu on kirjeldatud riigiabi käsitlevate suuniste</w:t>
      </w:r>
      <w:r w:rsidR="00BA65A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(edaspidi „suunised“) II osa 1. peatüki jaos 1.2.</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Kas meede kujutab endast eelnevat raamkava loodusõnnetusega võrreldavate ebasoodsate ilmastikutingimuste tekitatud kahju korvamiseks?</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Kui vastus on jaatav, ei ole küsimustele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ja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xml:space="preserve"> vaja vastata.</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Juhime tähelepanu sellele, et suuniste punkti 167 kohaselt tuleb komisjonile eraldi teatada abist, mida antakse muude kui suuniste punktis (161) nimetatud loodusõnnetusega võrreldavate ebasoodsate ilmastikutingimuste tekitatud kahju hüvitamiseks.</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Eelnevate raamkavade puhul kinnitage palun, et liikmesriik täidab suuniste punkti 345 kohast aruandekohustust.</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määrake kindlaks, milline loodusõnnetusega võrreldavate ebasoodsate ilmastikutingimuste liik võis tekitada kahju, mille korvamiseks on hüvitis ette nähtud?</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a) tormid</w:t>
      </w:r>
    </w:p>
    <w:p w14:paraId="4F52F0D9" w14:textId="2F40100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b) erakordselt kõrgeid laineid põhjustavad tuuleiilid</w:t>
      </w:r>
    </w:p>
    <w:p w14:paraId="3BEE9929" w14:textId="47B4B67D"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c) tugevad ja pikaajalised vihmasajud</w:t>
      </w:r>
    </w:p>
    <w:p w14:paraId="4B769C0D" w14:textId="252C05C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d) üleujutused</w:t>
      </w:r>
    </w:p>
    <w:p w14:paraId="204D769E" w14:textId="7AC9A53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e) pikka aega kestvad erakordselt kõrged veetemperatuurid</w:t>
      </w:r>
    </w:p>
    <w:p w14:paraId="56CC4159" w14:textId="16D930A6"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f) külm</w:t>
      </w:r>
    </w:p>
    <w:p w14:paraId="74F3C4C7" w14:textId="24D4E81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g) rahe</w:t>
      </w:r>
    </w:p>
    <w:p w14:paraId="46D0F124" w14:textId="24E77DD7"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h) jää</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i) ränk põud</w:t>
      </w:r>
    </w:p>
    <w:p w14:paraId="5121467E" w14:textId="49E203FB" w:rsidR="00FA2803" w:rsidRDefault="00DE49C9" w:rsidP="006226CE">
      <w:pPr>
        <w:spacing w:line="240" w:lineRule="auto"/>
        <w:ind w:firstLine="502"/>
        <w:rPr>
          <w:rFonts w:ascii="Times New Roman" w:eastAsia="Times New Roman" w:hAnsi="Times New Roman"/>
          <w:sz w:val="24"/>
          <w:szCs w:val="24"/>
        </w:rPr>
      </w:pPr>
      <w:r w:rsidRPr="00DE49C9">
        <w:rPr>
          <w:rFonts w:ascii="Times New Roman" w:eastAsia="Times New Roman" w:hAnsi="Times New Roman"/>
          <w:sz w:val="24"/>
        </w:rPr>
        <w:lastRenderedPageBreak/>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j) muud loodusõnnetusega võrreldavad ebasoodsad ilmastikutingimused</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Palun kirjeldage üksikasjalikult kõnealust ebasoodsat ilmastikutingimust.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 puhul on ette nähtud, et loodusõnnetusega võrreldavate ebasoodsate ilmastikutingimuste tekitatud kahju peab moodustama rohkem kui 30 % keskmisest aastatoodangust, arvutatuna loodusõnnetusega võrreldavatele ebasoodsatele ilmastikutingimustele eelneva kolme kalendriaasta põhjal või eelneva viieaastase perioodi kolme aasta keskmise põhjal, mille arvutamisel on jäetud välja kõige suurem ja kõige väiksem näitaja.</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sidRPr="00E80707">
        <w:rPr>
          <w:rFonts w:ascii="Times New Roman" w:hAnsi="Times New Roman"/>
          <w:sz w:val="24"/>
          <w:szCs w:val="24"/>
        </w:rPr>
        <w:t>jah</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50F3AEC2" w14:textId="774ACFD2" w:rsidR="00BC133A" w:rsidRDefault="00BC133A" w:rsidP="009100BD">
      <w:pPr>
        <w:rPr>
          <w:rFonts w:ascii="Times New Roman" w:eastAsia="Times New Roman" w:hAnsi="Times New Roman"/>
          <w:sz w:val="24"/>
          <w:szCs w:val="24"/>
        </w:rPr>
      </w:pPr>
      <w:r>
        <w:rPr>
          <w:rFonts w:ascii="Times New Roman" w:hAnsi="Times New Roman"/>
          <w:sz w:val="24"/>
        </w:rPr>
        <w:t>………………………………………………………………………………………………….</w:t>
      </w:r>
    </w:p>
    <w:p w14:paraId="2F842B3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kinnitage, et meetme puhul on ette nähtud, et loodusõnnetusega võrreldavate ebasoodsate ilmastikutingimuste ja ettevõtja kantud kahju vahel peab olema otsene põhjuslik seos.</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sidRPr="00E80707">
        <w:rPr>
          <w:rFonts w:ascii="Times New Roman" w:hAnsi="Times New Roman"/>
          <w:sz w:val="24"/>
          <w:szCs w:val="24"/>
        </w:rPr>
        <w:t>jah</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222F0DE7" w14:textId="59ED573D" w:rsidR="00BC133A" w:rsidRPr="00907A47" w:rsidRDefault="00BC133A" w:rsidP="00907A47">
      <w:pPr>
        <w:rPr>
          <w:rFonts w:ascii="Times New Roman" w:eastAsia="Times New Roman" w:hAnsi="Times New Roman"/>
          <w:sz w:val="24"/>
          <w:szCs w:val="24"/>
        </w:rPr>
      </w:pPr>
      <w:r>
        <w:rPr>
          <w:rFonts w:ascii="Times New Roman" w:hAnsi="Times New Roman"/>
          <w:sz w:val="24"/>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tõendage, et loodusõnnetusega võrreldavate ebasoodsate ilmastikutingimuste ja ettevõtja kantud kahju vahel on otsene põhjuslik seos.</w:t>
      </w:r>
    </w:p>
    <w:p w14:paraId="3D58778E" w14:textId="3D6800A4" w:rsidR="00BC133A" w:rsidRDefault="00BC133A" w:rsidP="00907A47">
      <w:pPr>
        <w:rPr>
          <w:rFonts w:ascii="Times New Roman" w:eastAsia="Times New Roman" w:hAnsi="Times New Roman"/>
          <w:sz w:val="24"/>
          <w:szCs w:val="24"/>
        </w:rPr>
      </w:pPr>
      <w:r>
        <w:rPr>
          <w:rFonts w:ascii="Times New Roman" w:hAnsi="Times New Roman"/>
          <w:sz w:val="24"/>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Loodusõnnetusega võrreldavate ebasoodsate ilmastikutingimuste tekitatud kahju korral, mida võiks katta määruse (EL) 2021/1139 alusel rahastatavatest </w:t>
      </w:r>
      <w:proofErr w:type="spellStart"/>
      <w:r>
        <w:rPr>
          <w:rFonts w:ascii="Times New Roman" w:hAnsi="Times New Roman"/>
          <w:sz w:val="24"/>
        </w:rPr>
        <w:t>ühisfondidest</w:t>
      </w:r>
      <w:proofErr w:type="spellEnd"/>
      <w:r>
        <w:rPr>
          <w:rFonts w:ascii="Times New Roman" w:hAnsi="Times New Roman"/>
          <w:sz w:val="24"/>
        </w:rPr>
        <w:t xml:space="preserve">, põhjendage palun, miks kavatsetakse selliste </w:t>
      </w:r>
      <w:proofErr w:type="spellStart"/>
      <w:r>
        <w:rPr>
          <w:rFonts w:ascii="Times New Roman" w:hAnsi="Times New Roman"/>
          <w:sz w:val="24"/>
        </w:rPr>
        <w:t>ühisfondide</w:t>
      </w:r>
      <w:proofErr w:type="spellEnd"/>
      <w:r>
        <w:rPr>
          <w:rFonts w:ascii="Times New Roman" w:hAnsi="Times New Roman"/>
          <w:sz w:val="24"/>
        </w:rPr>
        <w:t xml:space="preserve"> kaudu rahalise hüvitise maksmise asemel pigem abi anda.</w:t>
      </w:r>
    </w:p>
    <w:p w14:paraId="27753B1E" w14:textId="5381246E"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abi tuleb maksta otse:</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asjaomasele ettevõtjale</w:t>
      </w:r>
    </w:p>
    <w:p w14:paraId="2C2539C1" w14:textId="1C5F67B4"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b) tootjarühmale või -organisatsioonile, mille liige kõnealune ettevõtja on</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abi makstakse tootjarühmale või -organisatsioonile, siis kinnitage palun, et abisumma ei tohi ületada summat, mida kõnealusel ettevõtjal on õigus saada.</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751CA46A" w14:textId="6F1A62E4"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Pr>
          <w:rFonts w:ascii="Times New Roman" w:hAnsi="Times New Roman"/>
          <w:sz w:val="24"/>
        </w:rPr>
        <w:t>Palun selgitage, millal sündmus toimus, sealhulgas selle algus- ja lõppkuupäev (kui see on kohaldatav).</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Pr>
          <w:rFonts w:ascii="Times New Roman" w:hAnsi="Times New Roman"/>
          <w:sz w:val="24"/>
        </w:rPr>
        <w:t>Palun kinnitage, et meede kehtestatakse kolme aasta jooksul alates sündmuse toimumise kuupäevast.</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rPr>
      </w:pP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ei</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5B78644C" w14:textId="4E0B5876" w:rsidR="00A76923" w:rsidRPr="00562532" w:rsidRDefault="00A76923" w:rsidP="00562532">
      <w:pPr>
        <w:rPr>
          <w:rFonts w:ascii="Times New Roman" w:eastAsia="Times New Roman" w:hAnsi="Times New Roman"/>
          <w:sz w:val="24"/>
          <w:szCs w:val="24"/>
        </w:rPr>
      </w:pPr>
      <w:r>
        <w:rPr>
          <w:rFonts w:ascii="Times New Roman" w:hAnsi="Times New Roman"/>
          <w:sz w:val="24"/>
        </w:rPr>
        <w:t>………………………………………………………………………………………………….</w:t>
      </w:r>
    </w:p>
    <w:p w14:paraId="378E1AC0" w14:textId="0E10137F"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 puhul on ette nähtud, et abi makstakse välja nelja aasta jooksul pärast sündmuse toimumise kuupäeva.</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sidRPr="00E80707">
        <w:rPr>
          <w:rFonts w:ascii="Times New Roman" w:hAnsi="Times New Roman"/>
          <w:sz w:val="24"/>
          <w:szCs w:val="24"/>
        </w:rPr>
        <w:t>jah</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090B4952" w14:textId="635F224E" w:rsidR="00A76923" w:rsidRPr="00A76923" w:rsidRDefault="00A76923" w:rsidP="00562532">
      <w:pPr>
        <w:rPr>
          <w:rFonts w:ascii="Times New Roman" w:eastAsia="Times New Roman" w:hAnsi="Times New Roman"/>
          <w:iCs/>
          <w:sz w:val="24"/>
          <w:szCs w:val="24"/>
        </w:rPr>
      </w:pPr>
      <w:r>
        <w:rPr>
          <w:rFonts w:ascii="Times New Roman" w:hAnsi="Times New Roman"/>
          <w:sz w:val="24"/>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kinnitage, et rahastamiskõlblikud on loodusõnnetusega võrreldavate ebasoodsate ilmastikutingimuste otsesel tagajärjel kantud kahju kulud.</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4BC0D66F" w14:textId="6AA9926B" w:rsidR="00BC133A" w:rsidRPr="009100BD" w:rsidRDefault="00D81B3D" w:rsidP="009100BD">
      <w:pPr>
        <w:rPr>
          <w:rFonts w:ascii="Times New Roman" w:eastAsia="Times New Roman" w:hAnsi="Times New Roman"/>
          <w:sz w:val="24"/>
          <w:szCs w:val="24"/>
        </w:rPr>
      </w:pPr>
      <w:r>
        <w:rPr>
          <w:rFonts w:ascii="Times New Roman" w:hAnsi="Times New Roman"/>
          <w:sz w:val="24"/>
        </w:rPr>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kinnitage, et kahju hindab:</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riigiasutus</w:t>
      </w:r>
    </w:p>
    <w:p w14:paraId="3B6EFBBB"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b) abi andva asutuse poolt tunnustatud sõltumatu ekspert</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c) kindlustusandja</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nimetage kahju hindav(</w:t>
      </w:r>
      <w:proofErr w:type="spellStart"/>
      <w:r>
        <w:rPr>
          <w:rFonts w:ascii="Times New Roman" w:hAnsi="Times New Roman"/>
          <w:sz w:val="24"/>
        </w:rPr>
        <w:t>ad</w:t>
      </w:r>
      <w:proofErr w:type="spellEnd"/>
      <w:r>
        <w:rPr>
          <w:rFonts w:ascii="Times New Roman" w:hAnsi="Times New Roman"/>
          <w:sz w:val="24"/>
        </w:rPr>
        <w:t>) asutus(</w:t>
      </w:r>
      <w:proofErr w:type="spellStart"/>
      <w:r>
        <w:rPr>
          <w:rFonts w:ascii="Times New Roman" w:hAnsi="Times New Roman"/>
          <w:sz w:val="24"/>
        </w:rPr>
        <w:t>ed</w:t>
      </w:r>
      <w:proofErr w:type="spellEnd"/>
      <w:r>
        <w:rPr>
          <w:rFonts w:ascii="Times New Roman" w:hAnsi="Times New Roman"/>
          <w:sz w:val="24"/>
        </w:rPr>
        <w:t>).</w:t>
      </w:r>
    </w:p>
    <w:p w14:paraId="63D96F91" w14:textId="1EDA545D" w:rsidR="00D81B3D" w:rsidRDefault="00D81B3D" w:rsidP="009100BD">
      <w:pPr>
        <w:pStyle w:val="ListParagraph"/>
        <w:ind w:left="360"/>
        <w:rPr>
          <w:rFonts w:ascii="Times New Roman" w:eastAsia="Times New Roman" w:hAnsi="Times New Roman"/>
          <w:sz w:val="24"/>
          <w:szCs w:val="24"/>
        </w:rPr>
      </w:pPr>
      <w:r>
        <w:rPr>
          <w:rFonts w:ascii="Times New Roman" w:hAnsi="Times New Roman"/>
          <w:sz w:val="24"/>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kas kahju hõlmab järgmist:</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materiaalne kahju sellisele varale nagu hooned, laevad, seadmed, masinad, varud ja tootmisvahendid</w:t>
      </w:r>
    </w:p>
    <w:p w14:paraId="7F1E2B5E" w14:textId="2B9DA31B"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b) kalapüügi- või vesiviljelustoodangu või vastavate tootmisvahendite täieliku või osalise hävimise tõttu saamata jäänud tulu</w:t>
      </w:r>
    </w:p>
    <w:p w14:paraId="4372AE15" w14:textId="5AEA27B9"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c) mõlemat, st kahju hõlmab punkte a ja b</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Pr>
          <w:rFonts w:ascii="Times New Roman" w:hAnsi="Times New Roman"/>
          <w:sz w:val="24"/>
        </w:rPr>
        <w:t>Palun märkige õigusliku aluse säte/sätted, mis kajastavad valitud vastust</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C451C1">
        <w:rPr>
          <w:rFonts w:ascii="Times New Roman" w:eastAsia="Times New Roman" w:hAnsi="Times New Roman"/>
          <w:sz w:val="24"/>
        </w:rPr>
        <w:fldChar w:fldCharType="separate"/>
      </w:r>
      <w:r w:rsidRPr="007E7B0C">
        <w:rPr>
          <w:rFonts w:ascii="Times New Roman" w:eastAsia="Times New Roman" w:hAnsi="Times New Roman"/>
          <w:sz w:val="24"/>
        </w:rPr>
        <w:fldChar w:fldCharType="end"/>
      </w:r>
      <w:r>
        <w:rPr>
          <w:rFonts w:ascii="Times New Roman" w:hAnsi="Times New Roman"/>
          <w:sz w:val="24"/>
        </w:rPr>
        <w:t>.</w:t>
      </w:r>
    </w:p>
    <w:p w14:paraId="4D2DC591" w14:textId="6402D340" w:rsidR="00BC133A" w:rsidRDefault="00D81B3D" w:rsidP="00533CE2">
      <w:pPr>
        <w:rPr>
          <w:rFonts w:ascii="Times New Roman" w:eastAsia="Times New Roman" w:hAnsi="Times New Roman"/>
          <w:sz w:val="24"/>
          <w:szCs w:val="24"/>
        </w:rPr>
      </w:pPr>
      <w:r>
        <w:rPr>
          <w:rFonts w:ascii="Times New Roman" w:hAnsi="Times New Roman"/>
          <w:sz w:val="24"/>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Pr>
          <w:rFonts w:ascii="Times New Roman" w:hAnsi="Times New Roman"/>
          <w:sz w:val="24"/>
        </w:rPr>
        <w:t>Palun esitage võimalikult täpne hinnang ettevõtjate kantud – või eelnevate raamkavade korral tekkida võiva – kahju liigi ja ulatuse kohta.</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meetmega nähakse ette, et kahju arvutatakse välja iga abisaaja kohta eraldi.</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2AFE8DD2" w14:textId="5115AF5A" w:rsidR="00E64FD9" w:rsidRDefault="00F95839" w:rsidP="00533CE2">
      <w:pPr>
        <w:rPr>
          <w:rFonts w:ascii="Times New Roman" w:eastAsia="Times New Roman" w:hAnsi="Times New Roman"/>
          <w:sz w:val="24"/>
          <w:szCs w:val="24"/>
        </w:rPr>
      </w:pPr>
      <w:r>
        <w:rPr>
          <w:rFonts w:ascii="Times New Roman" w:hAnsi="Times New Roman"/>
          <w:sz w:val="24"/>
        </w:rPr>
        <w:t>………………………………………………………………………………………………….</w:t>
      </w:r>
    </w:p>
    <w:p w14:paraId="222A4BF4" w14:textId="779599E8"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rahastamiskõlblikud kulud hõlmavad materiaalset kahju varale, siis kinnitage palun, et meetmega on ette nähtud, et tekitatud kahju peab moodustama rohkem kui 30 % keskmisest aastatoodangust, arvutatuna loodusõnnetusega võrreldavatele ebasoodsatele ilmastikutingimustele eelneva kolme kalendriaasta põhjal või eelneva viieaastase perioodi kolme aasta keskmise põhjal, mille arvutamisel on jäetud välja kõige suurem ja kõige väiksem näitaja.</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5169FAF9" w14:textId="77777777" w:rsidR="00F95839" w:rsidRDefault="00F95839" w:rsidP="00F95839">
      <w:pPr>
        <w:rPr>
          <w:rFonts w:ascii="Times New Roman" w:eastAsia="Times New Roman" w:hAnsi="Times New Roman"/>
          <w:sz w:val="24"/>
          <w:szCs w:val="24"/>
        </w:rPr>
      </w:pPr>
      <w:r>
        <w:rPr>
          <w:rFonts w:ascii="Times New Roman" w:hAnsi="Times New Roman"/>
          <w:sz w:val="24"/>
        </w:rPr>
        <w:t>………………………………………………………………………………………………….</w:t>
      </w:r>
    </w:p>
    <w:p w14:paraId="5FE88B36" w14:textId="0EA10AFF"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Kui rahastamiskõlblikud kulud hõlmavad materiaalset kahju varale, siis kinnitage palun, et materiaalse kahju arvutamisel tuleb aluseks võtta remondikulud või kahjustatud vara majanduslik väärtus enne loodusõnnetusega võrreldavate ebasoodsate ilmastikutingimuste esinemist. </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Kui vastus on jaatav, siis märkige palun õigusliku aluse asjaomane säte (asjaomased sätted).</w:t>
      </w:r>
    </w:p>
    <w:p w14:paraId="560256CE" w14:textId="57C4923D" w:rsidR="00F95839" w:rsidRDefault="00F95839" w:rsidP="003D5B75">
      <w:pPr>
        <w:rPr>
          <w:rFonts w:ascii="Times New Roman" w:eastAsia="Times New Roman" w:hAnsi="Times New Roman"/>
          <w:sz w:val="24"/>
          <w:szCs w:val="24"/>
        </w:rPr>
      </w:pPr>
      <w:r>
        <w:rPr>
          <w:rFonts w:ascii="Times New Roman" w:hAnsi="Times New Roman"/>
          <w:sz w:val="24"/>
        </w:rPr>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rahastamiskõlblikud kulud hõlmavad materiaalset kahju varale, siis kinnitage palun, et materiaalne kahju ei tohi ületada remondikulusid ega loodusõnnetusega võrreldavate ebasoodsate ilmastikutingimuste tõttu õiglase turuväärtuse vähenemist, s.t vahet vara väärtuste vahel vahetult enne ja vahetult pärast loodusõnnetusega võrreldavate ebasoodsate ilmastikutingimuste esinemist.</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6FC10608" w14:textId="0571A2DC" w:rsidR="00F95839" w:rsidRDefault="00F95839" w:rsidP="003D5B75">
      <w:pPr>
        <w:rPr>
          <w:rFonts w:ascii="Times New Roman" w:eastAsia="Times New Roman" w:hAnsi="Times New Roman"/>
          <w:sz w:val="24"/>
          <w:szCs w:val="24"/>
        </w:rPr>
      </w:pPr>
      <w:r>
        <w:rPr>
          <w:rFonts w:ascii="Times New Roman" w:hAnsi="Times New Roman"/>
          <w:sz w:val="24"/>
        </w:rPr>
        <w:t>………………………………………………………………………………………………….</w:t>
      </w:r>
    </w:p>
    <w:p w14:paraId="44E11FAE" w14:textId="7A0F44D8" w:rsidR="00F95839" w:rsidRPr="00F95839"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rahastamiskõlblikud kulud hõlmavad saamata jäänud tulu, siis kinnitage palun, et see on arvutatud vastavalt suuniste punktile 173, st lahutades: a) loodusõnnetusega võrreldavate ebasoodsate ilmastikutingimuste esinemise aastal või igal järgneval aastal, mida tootmisvahendite täielik või osaline hävimine mõjutab, toodetud kalapüügi- ja vesiviljelustoodete koguse ning samal aastal saadud keskmise müügihinna korrutise b)</w:t>
      </w:r>
      <w:r w:rsidR="00E80707">
        <w:rPr>
          <w:rFonts w:ascii="Times New Roman" w:hAnsi="Times New Roman"/>
          <w:sz w:val="24"/>
        </w:rPr>
        <w:t> </w:t>
      </w:r>
      <w:r>
        <w:rPr>
          <w:rFonts w:ascii="Times New Roman" w:hAnsi="Times New Roman"/>
          <w:sz w:val="24"/>
        </w:rPr>
        <w:t>loodusõnnetusega võrreldavate ebasoodsate ilmastikutingimuste esinemisele eelnenud kolmeaastase perioodi kalapüügi- ja vesiviljelustoodangu keskmise aastakoguse või loodusõnnetusega võrreldavate ebasoodsate ilmastikutingimuste esinemisele eelnenud viieaastase perioodi kolme aasta keskmise aastakoguse (mille arvutamisel on jäetud välja kõige suurem ja kõige väiksem näitaja) ja saadud keskmise müügihinna korrutisest.</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Pr>
          <w:rFonts w:ascii="Times New Roman" w:hAnsi="Times New Roman"/>
          <w:sz w:val="24"/>
        </w:rPr>
        <w:t>Kui vastus on jaatav, siis märkige palun õigusliku aluse asjaomane säte (asjaomased sätted).</w:t>
      </w:r>
    </w:p>
    <w:p w14:paraId="25443052" w14:textId="3EF5E597" w:rsidR="00F95839" w:rsidRDefault="00F95839" w:rsidP="00E868A0">
      <w:pPr>
        <w:rPr>
          <w:rFonts w:ascii="Times New Roman" w:eastAsia="Times New Roman" w:hAnsi="Times New Roman"/>
          <w:sz w:val="24"/>
          <w:szCs w:val="24"/>
        </w:rPr>
      </w:pPr>
      <w:r>
        <w:rPr>
          <w:rFonts w:ascii="Times New Roman" w:hAnsi="Times New Roman"/>
          <w:sz w:val="24"/>
        </w:rPr>
        <w:t>………………………………………………………………………………………………….</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Pr>
          <w:rFonts w:ascii="Times New Roman" w:hAnsi="Times New Roman"/>
          <w:sz w:val="24"/>
        </w:rPr>
        <w:t>Palun kinnitage, kas hüvitise summale võib liita muud kulud, mida abi saav ettevõtja on loodusõnnetusega võrreldavate ebasoodsate ilmastikutingimuste tõttu kandnud.</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0E6E6B1E" w14:textId="77777777" w:rsidR="00F95839"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Pr="009F4DC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9F4DC0">
        <w:rPr>
          <w:rFonts w:ascii="Times New Roman" w:hAnsi="Times New Roman"/>
          <w:sz w:val="24"/>
          <w:szCs w:val="24"/>
        </w:rPr>
        <w:t xml:space="preserve">Kui vastus on jaatav, </w:t>
      </w:r>
      <w:bookmarkStart w:id="8" w:name="_Hlk126945164"/>
      <w:r w:rsidRPr="009F4DC0">
        <w:rPr>
          <w:rFonts w:ascii="Times New Roman" w:hAnsi="Times New Roman"/>
          <w:sz w:val="24"/>
          <w:szCs w:val="24"/>
        </w:rPr>
        <w:t>siis märkige palun asjaomased kulud</w:t>
      </w:r>
      <w:bookmarkEnd w:id="8"/>
      <w:r w:rsidRPr="009F4DC0">
        <w:rPr>
          <w:rFonts w:ascii="Times New Roman" w:hAnsi="Times New Roman"/>
          <w:sz w:val="24"/>
          <w:szCs w:val="24"/>
        </w:rPr>
        <w:t xml:space="preserve">. </w:t>
      </w:r>
    </w:p>
    <w:p w14:paraId="2ACDF4B0"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Pr>
          <w:rFonts w:ascii="Times New Roman" w:hAnsi="Times New Roman"/>
          <w:sz w:val="24"/>
        </w:rPr>
        <w:t xml:space="preserve"> Kui vastus on jaatav, siis märkige palun õigusliku aluse asjaomane säte (asjaomased sätted).</w:t>
      </w:r>
    </w:p>
    <w:p w14:paraId="061FDCCE" w14:textId="3844EDC3" w:rsidR="00F95839" w:rsidRDefault="00F95839" w:rsidP="00122D59">
      <w:pPr>
        <w:rPr>
          <w:rFonts w:ascii="Times New Roman" w:eastAsia="Times New Roman" w:hAnsi="Times New Roman"/>
          <w:sz w:val="24"/>
          <w:szCs w:val="24"/>
        </w:rPr>
      </w:pPr>
      <w:r>
        <w:rPr>
          <w:rFonts w:ascii="Times New Roman" w:hAnsi="Times New Roman"/>
          <w:sz w:val="24"/>
        </w:rPr>
        <w:t>………………………………………………………………………………………………….</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Pr>
          <w:rFonts w:ascii="Times New Roman" w:hAnsi="Times New Roman"/>
          <w:sz w:val="24"/>
        </w:rPr>
        <w:t>Palun kinnitage, et hüvitise summast tuleb lahutada kulud, mida ei kantud loodusõnnetusega võrreldavate ebasoodsate ilmastikutingimuste tõttu ja mida abi saav ettevõtja oleks igal juhul kandnud.</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451C1">
        <w:rPr>
          <w:rFonts w:ascii="Times New Roman" w:eastAsia="Times New Roman" w:hAnsi="Times New Roman"/>
          <w:sz w:val="24"/>
        </w:rPr>
      </w:r>
      <w:r w:rsidR="00C451C1">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Kui vastus on jaatav, siis märkige palun asjaomased kulud. </w:t>
      </w:r>
    </w:p>
    <w:p w14:paraId="7428B961"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5A6019C1" w14:textId="3B79AECA" w:rsidR="00F95839" w:rsidRDefault="00F95839" w:rsidP="00122D59">
      <w:pPr>
        <w:rPr>
          <w:rFonts w:ascii="Times New Roman" w:eastAsia="Times New Roman" w:hAnsi="Times New Roman"/>
          <w:sz w:val="24"/>
          <w:szCs w:val="24"/>
        </w:rPr>
      </w:pPr>
      <w:r>
        <w:rPr>
          <w:rFonts w:ascii="Times New Roman" w:hAnsi="Times New Roman"/>
          <w:sz w:val="24"/>
        </w:rPr>
        <w:t>………………………………………………………………………………………………….</w:t>
      </w:r>
      <w:bookmarkEnd w:id="11"/>
    </w:p>
    <w:p w14:paraId="385355FD" w14:textId="57FF8890" w:rsidR="00880E2D" w:rsidRPr="009F4DC0"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9F4DC0">
        <w:rPr>
          <w:rFonts w:ascii="Times New Roman" w:hAnsi="Times New Roman"/>
          <w:sz w:val="24"/>
          <w:szCs w:val="24"/>
        </w:rPr>
        <w:t>Pange tähele, et suuniste punkti 175 kohaselt võib komisjon aktsepteerida ka muid kahju arvutamise meetodeid, kui ta veendub selles, et need on tüüpilised, ei põhine ebaharilikult suurtel saakidel või tulul ega põhjusta ülemäärase hüvitise maksmist ühelegi abi saavale ettevõtjale.</w:t>
      </w:r>
    </w:p>
    <w:p w14:paraId="701699A8" w14:textId="77777777" w:rsidR="00880E2D" w:rsidRPr="009F4DC0"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774F60EA"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Kui teavitav liikmesriik kavatseb teha ettepaneku alternatiivse arvutusmeetodi kohta, siis esitage palun põhjused, miks suunistes esitatud meetod ei ole käesoleval juhul asjakohane, ja selgitage, kuidas alternatiivne arvutusmeetod sobib paremini kindlaks tehtud vajadustega……………………………………………………………………………………</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Pr>
          <w:rFonts w:ascii="Times New Roman" w:hAnsi="Times New Roman"/>
          <w:i/>
          <w:sz w:val="24"/>
        </w:rPr>
        <w:t xml:space="preserve">Palun esitage teate lisas soovitatud alternatiivne meetod koos tõenditega, et see on tüüpiline, ei põhine ebaharilikult suurtel saakidel või tulul ega põhjusta ülemäärase hüvitise maksmist ühelegi abisaajale. </w:t>
      </w:r>
    </w:p>
    <w:bookmarkEnd w:id="12"/>
    <w:p w14:paraId="5CE1DD02" w14:textId="21818095" w:rsidR="00F95839" w:rsidRDefault="00880E2D" w:rsidP="00880E2D">
      <w:pPr>
        <w:rPr>
          <w:rFonts w:ascii="Times New Roman" w:eastAsia="Times New Roman" w:hAnsi="Times New Roman"/>
          <w:sz w:val="24"/>
          <w:szCs w:val="24"/>
        </w:rPr>
      </w:pPr>
      <w:r>
        <w:rPr>
          <w:rFonts w:ascii="Times New Roman" w:hAnsi="Times New Roman"/>
          <w:sz w:val="24"/>
        </w:rPr>
        <w:t>………………………………………………………………………………………………….</w:t>
      </w:r>
    </w:p>
    <w:p w14:paraId="241050DF" w14:textId="304D9763"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kas meetmega on ette nähtud, et kui VKE asutati vähem kui kolm aastat enne loodusõnnetusega võrreldavate ebasoodsate ilmastikutingimuste esinemise kuupäeva, tuleb punktides 163 a, 171 ja 173 b osutatud kolme- või viieaastase ajavahemiku puhul lähtuda kogusest, mille tootis ja müüs taotlejaga sama suur keskmine ettevõtja, s.t vastavalt mikro- või väike- või keskmise suurusega ettevõtja, loodusõnnetusega võrreldavatest ebasoodsatest ilmastikutingimustest mõjutatud üleriigilises või piirkondlikus sektoris.</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79315BC5" w14:textId="13D2F5FC" w:rsidR="00F95839" w:rsidRDefault="00F95839" w:rsidP="00364DA6">
      <w:pPr>
        <w:rPr>
          <w:rFonts w:ascii="Times New Roman" w:eastAsia="Times New Roman" w:hAnsi="Times New Roman"/>
          <w:sz w:val="24"/>
          <w:szCs w:val="24"/>
        </w:rPr>
      </w:pPr>
      <w:r>
        <w:rPr>
          <w:rFonts w:ascii="Times New Roman" w:hAnsi="Times New Roman"/>
          <w:sz w:val="24"/>
        </w:rPr>
        <w:t>………………………………………………………………………………………………….</w:t>
      </w:r>
    </w:p>
    <w:p w14:paraId="451F3872" w14:textId="20660D8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 puhul on ette nähtud, et abi ja võimalikud muud kahju hüvitamiseks saadud maksed, sealhulgas kindlustushüvitised, ei tohi ületada 100 % rahastamiskõlblikest kuludest.</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E8070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451C1">
        <w:rPr>
          <w:rFonts w:ascii="Times New Roman" w:eastAsia="Times New Roman" w:hAnsi="Times New Roman"/>
          <w:b/>
          <w:sz w:val="24"/>
        </w:rPr>
      </w:r>
      <w:r w:rsidR="00C451C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Esitage meetme raames kohaldatava abi ülemmäär(</w:t>
      </w:r>
      <w:proofErr w:type="spellStart"/>
      <w:r>
        <w:rPr>
          <w:rFonts w:ascii="Times New Roman" w:hAnsi="Times New Roman"/>
          <w:sz w:val="24"/>
        </w:rPr>
        <w:t>ad</w:t>
      </w:r>
      <w:proofErr w:type="spellEnd"/>
      <w:r>
        <w:rPr>
          <w:rFonts w:ascii="Times New Roman" w:hAnsi="Times New Roman"/>
          <w:sz w:val="24"/>
        </w:rPr>
        <w:t>).</w:t>
      </w:r>
    </w:p>
    <w:p w14:paraId="7E325BCD" w14:textId="77777777" w:rsidR="00810BC2" w:rsidRDefault="00810BC2" w:rsidP="00810BC2">
      <w:pPr>
        <w:rPr>
          <w:rFonts w:ascii="Times New Roman" w:eastAsia="Times New Roman" w:hAnsi="Times New Roman"/>
          <w:sz w:val="24"/>
          <w:szCs w:val="24"/>
        </w:rPr>
      </w:pPr>
      <w:r>
        <w:rPr>
          <w:rFonts w:ascii="Times New Roman" w:hAnsi="Times New Roman"/>
          <w:sz w:val="24"/>
        </w:rPr>
        <w:t>………………………………………………………………………………………………….</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Pr>
          <w:rFonts w:ascii="Times New Roman" w:hAnsi="Times New Roman"/>
          <w:sz w:val="24"/>
        </w:rPr>
        <w:t>Palun märkige 100 % piirmäära õigusliku aluse säte/sätted ja abi ülemmäär(</w:t>
      </w:r>
      <w:proofErr w:type="spellStart"/>
      <w:r>
        <w:rPr>
          <w:rFonts w:ascii="Times New Roman" w:hAnsi="Times New Roman"/>
          <w:sz w:val="24"/>
        </w:rPr>
        <w:t>ad</w:t>
      </w:r>
      <w:proofErr w:type="spellEnd"/>
      <w:r>
        <w:rPr>
          <w:rFonts w:ascii="Times New Roman" w:hAnsi="Times New Roman"/>
          <w:sz w:val="24"/>
        </w:rPr>
        <w:t>) meetme raames.</w:t>
      </w:r>
    </w:p>
    <w:p w14:paraId="3AA99119" w14:textId="77777777" w:rsidR="00F95839" w:rsidRDefault="00F95839" w:rsidP="00F95839">
      <w:pPr>
        <w:rPr>
          <w:rFonts w:ascii="Times New Roman" w:eastAsia="Times New Roman" w:hAnsi="Times New Roman"/>
          <w:sz w:val="24"/>
          <w:szCs w:val="24"/>
        </w:rPr>
      </w:pPr>
      <w:r>
        <w:rPr>
          <w:rFonts w:ascii="Times New Roman" w:hAnsi="Times New Roman"/>
          <w:sz w:val="24"/>
        </w:rPr>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 TEAVE</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esitage kogu muu teave, mis on suuniste käesoleva jao alusel asjaomase meetme hindamise seisukohast oluline.</w:t>
      </w:r>
    </w:p>
    <w:p w14:paraId="0101F026" w14:textId="24E53A87" w:rsidR="00B0210E" w:rsidRPr="001A1A6E" w:rsidRDefault="00F95839" w:rsidP="00880E2D">
      <w:pPr>
        <w:rPr>
          <w:rFonts w:ascii="Times New Roman" w:eastAsia="Times New Roman" w:hAnsi="Times New Roman"/>
          <w:i/>
          <w:sz w:val="24"/>
          <w:szCs w:val="24"/>
        </w:rPr>
      </w:pPr>
      <w:r>
        <w:rPr>
          <w:rFonts w:ascii="Times New Roman" w:hAnsi="Times New Roman"/>
          <w:sz w:val="24"/>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ELT C 107, 23.3.2023, lk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NORMAL"/>
  </w:docVars>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9F4DC0"/>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451C1"/>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0707"/>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et-EE"/>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1590</TotalTime>
  <Pages>7</Pages>
  <Words>1860</Words>
  <Characters>10101</Characters>
  <Application>Microsoft Office Word</Application>
  <DocSecurity>0</DocSecurity>
  <Lines>246</Lines>
  <Paragraphs>137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PETERSON-SPYRA Simone (DGT)</cp:lastModifiedBy>
  <cp:revision>98</cp:revision>
  <dcterms:created xsi:type="dcterms:W3CDTF">2023-01-17T11:55:00Z</dcterms:created>
  <dcterms:modified xsi:type="dcterms:W3CDTF">2024-08-05T13:19:00Z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