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2D0C08" w:rsidRDefault="005615D7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1941A873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3.4.</w:t>
      </w:r>
    </w:p>
    <w:p w14:paraId="7788A656" w14:textId="5AA11F8A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a halászati tevékenység végleges beszüntetéséhez nyújtott támogatásról</w:t>
      </w:r>
    </w:p>
    <w:p w14:paraId="62847046" w14:textId="77777777" w:rsidR="002D0C08" w:rsidRPr="001E103F" w:rsidRDefault="002D0C08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255873" w14:textId="77777777" w:rsidR="009D3BF2" w:rsidRPr="005615D7" w:rsidRDefault="009D3BF2" w:rsidP="009D3B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7FD9ABC3" w:rsidR="005615D7" w:rsidRPr="001E103F" w:rsidRDefault="009D3BF2" w:rsidP="009D3BF2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2F32FD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3. fejezetének 3.4. szakaszában leírt, a halászati tevékenység végleges beszüntetéséhez nyújtott állami támogatások bejelentéséhez.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43C099D0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</w:t>
      </w:r>
      <w:r>
        <w:rPr>
          <w:sz w:val="24"/>
          <w:rFonts w:ascii="Times New Roman" w:hAnsi="Times New Roman"/>
        </w:rPr>
        <w:t xml:space="preserve">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44BB95" w14:textId="77777777" w:rsidR="007D193E" w:rsidRPr="001E103F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6C71C65C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1CC4F12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3C410C0" w14:textId="0355EC79" w:rsidR="009D3BF2" w:rsidRPr="007B3E6C" w:rsidRDefault="009D3BF2" w:rsidP="009D3BF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 kérdés nem vonatkozik a kizárólag a halászhajók leselejtezésével járó intézkedésekre.</w:t>
      </w:r>
    </w:p>
    <w:p w14:paraId="36312EFD" w14:textId="77777777" w:rsidR="00114BDD" w:rsidRPr="001E103F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7487B342" w14:textId="79326F0E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beszüntetésre az 1380/2013/EU rendelet 22. cikkének (4) bekezdésében említett cselekvési terv eszközeként kerül sor.</w:t>
      </w:r>
    </w:p>
    <w:p w14:paraId="1EDB6ADE" w14:textId="629F8703" w:rsidR="008A02E0" w:rsidRPr="001E103F" w:rsidRDefault="008A02E0" w:rsidP="0026001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18E82E" w14:textId="77777777" w:rsidR="006F53A8" w:rsidRPr="001E103F" w:rsidRDefault="006F53A8" w:rsidP="006F53A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3BC3664" w14:textId="2D47827A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654E39" w14:textId="76EC9089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Ha az intézkedés az iránymutatás (277) pontja értelmében gazdasági jellegű megfontolásokon vagy a tengerek biológiai erőforrásainak védelmével kapcsolatos egyéb megfontolásokon alapul, ez a kérdés tárgytalan.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A kérdés szintén nem vonatkozik a belvízi halászattal kapcsolatos intézkedésekre.</w:t>
      </w:r>
    </w:p>
    <w:p w14:paraId="2B86F57A" w14:textId="77777777" w:rsidR="008A02E0" w:rsidRPr="001E103F" w:rsidRDefault="008A02E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BFE442" w14:textId="2E655AF6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halászati tevékenység végleges beszüntetése a következők révén valósul meg:</w:t>
      </w:r>
    </w:p>
    <w:p w14:paraId="350BC0A9" w14:textId="77777777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EAD70F" w14:textId="6F06A7B6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a halászhajó leselejtezése</w:t>
      </w:r>
    </w:p>
    <w:p w14:paraId="784E27A9" w14:textId="69546AAA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9CF969" w14:textId="4F27A440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a halászhajó leszerelése és a kereskedelmi halászattól eltérő tevékenységre történő átalakítása</w:t>
      </w:r>
    </w:p>
    <w:p w14:paraId="57DFB028" w14:textId="3B75DE06" w:rsidR="006F53A8" w:rsidRPr="001E103F" w:rsidRDefault="006F53A8" w:rsidP="002600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D1508A" w14:textId="5AFA46F8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mindkettő, azaz a végleges beszüntetés a halászhajó leselejtezésével, valamint leszerelésével és átalakításával valósul meg</w:t>
      </w:r>
    </w:p>
    <w:p w14:paraId="0724B14A" w14:textId="4CB38FE4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583ABF" w14:textId="4B2C381E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nevezze meg a jogalap azon rendelkezését/rendelkezéseit, amely(ek) tükrözi(k) a válaszát.</w:t>
      </w:r>
    </w:p>
    <w:p w14:paraId="2CD28190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FA3F1AD" w14:textId="77777777" w:rsidR="00C25FCA" w:rsidRDefault="00C25F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36523E" w14:textId="77777777" w:rsidR="00772CC2" w:rsidRPr="001E103F" w:rsidRDefault="00772CC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CE7332" w14:textId="749B5829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halászhajónak aktív hajóként kell lajstromozva lennie, és azzal a támogatási kérelem benyújtásának időpontját megelőző két naptári év során éves szinten legalább 90 napig halászati tevékenységet folytattak.</w:t>
      </w:r>
    </w:p>
    <w:p w14:paraId="7403400D" w14:textId="3BBD3626" w:rsidR="006F53A8" w:rsidRPr="001E103F" w:rsidRDefault="006F53A8" w:rsidP="006F53A8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DAEBB" w14:textId="63DE6B8C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3D5C7FC" w14:textId="65A5E1B2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888C6E" w14:textId="7A71A379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69CB2E03" w14:textId="41B58B64" w:rsidR="00114BDD" w:rsidRPr="001E103F" w:rsidRDefault="00693BB6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6A1D0B6" w14:textId="5F4C26EF" w:rsidR="00114BDD" w:rsidRPr="001E103F" w:rsidRDefault="00114BDD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76374"/>
      <w:r>
        <w:rPr>
          <w:sz w:val="24"/>
          <w:rFonts w:ascii="Times New Roman" w:hAnsi="Times New Roman"/>
        </w:rPr>
        <w:t xml:space="preserve">Ha az adott halászati tevékenységet jellegénél fogva nem lehet az egész naptári évben folytatni, az iránymutatás (275) pontjának c) alpontjában meghatározott, a halászati tevékenységre vonatkozó minimumkövetelmény lecsökkenthető mindaddig, amíg az aktív napok számának és a halászatra alkalmas napok számának aránya megegyezik az egész évben halászó kedvezményezett vállalkozások esetében a halászati tevékenységgel töltött napok számának és az adott naptári év napjai számának arányával.</w:t>
      </w:r>
      <w:r>
        <w:rPr>
          <w:sz w:val="24"/>
          <w:rFonts w:ascii="Times New Roman" w:hAnsi="Times New Roman"/>
        </w:rPr>
        <w:t xml:space="preserve"> </w:t>
      </w:r>
    </w:p>
    <w:p w14:paraId="4DE3BDF3" w14:textId="02125272" w:rsidR="00114BDD" w:rsidRPr="001E103F" w:rsidRDefault="00114BDD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Ebben az esetben kérjük, részletezze az intézkedés által érintett halászati tevékenység jellegét, fejtse ki, hogyan számították ki a halászati tevékenységre vonatkozó minimumkövetelményt, és nevezze meg a jogalap vonatkozó rendelkezését/rendelkezéseit.</w:t>
      </w:r>
    </w:p>
    <w:p w14:paraId="18D4D02B" w14:textId="13F19FEE" w:rsidR="00114BDD" w:rsidRDefault="003F6C33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78141983" w14:textId="77777777" w:rsidR="00693BB6" w:rsidRPr="001E103F" w:rsidRDefault="00693BB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5E64B4" w14:textId="1E7EF860" w:rsidR="0092025C" w:rsidRDefault="0092025C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belvízi halászatot érint, és a halászhajó több olyan faj kifogására szakosodott, amelyek esetében a szárazföldi vizeken engedélyezett, halászatra alkalmas napok száma eltér, az iránymutatás (276) pontja szerinti arány kiszámításához a halászatra alkalmas napok száma az adott hajó fogásaihoz engedélyezett, halászatra alkalmas napok számának az átlaga.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Mindazonáltal szem előtt kell tartani, hogy az említett kiigazításból fakadó, halászati tevékenységgel töltött napok minimális száma semmilyen esetben sem lehet 30 napnál kevesebb vagy 90 napnál több.</w:t>
      </w:r>
    </w:p>
    <w:p w14:paraId="26293B18" w14:textId="37E9FECF" w:rsidR="001E103F" w:rsidRPr="001E103F" w:rsidRDefault="001E103F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hAnsi="Times New Roman"/>
        </w:rPr>
      </w:pPr>
      <w:bookmarkStart w:id="1" w:name="_Hlk125377419"/>
      <w:r>
        <w:rPr>
          <w:sz w:val="24"/>
          <w:rFonts w:ascii="Times New Roman" w:hAnsi="Times New Roman"/>
        </w:rPr>
        <w:t xml:space="preserve">Ilyen esetben kérjük, részletezze az érintett belvízi halászati tevékenységre alkalmazandó jógi és/vagy közigazgatási keretrendszert, fejtse ki, hogyan számították ki a halászati tevékenységre vonatkozó minimumkövetelményt, és nevezze meg a jogalap vonatkozó rendelkezését/rendelkezéseit.</w:t>
      </w:r>
    </w:p>
    <w:p w14:paraId="6D993831" w14:textId="26E10A97" w:rsidR="0092025C" w:rsidRPr="001E103F" w:rsidRDefault="001E103F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69D56BBB" w14:textId="77777777" w:rsidR="0092025C" w:rsidRPr="001E103F" w:rsidRDefault="0092025C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B88945" w14:textId="6F92834F" w:rsidR="006F53A8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megfelelő halászati kapacitást véglegesen törölni kell az uniós halászflotta-nyilvántartásból és az nem pótolható.</w:t>
      </w:r>
    </w:p>
    <w:p w14:paraId="40E27588" w14:textId="34086B5D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58A299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1034BF3" w14:textId="62C45F83" w:rsidR="006F53A8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1989B" w14:textId="655E1A15" w:rsidR="009D3BF2" w:rsidRDefault="009D3BF2" w:rsidP="009D3BF2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belvízi halászatra vonatkozik, kérjük, erősítse meg, hogy a feltétel az uniós halászflotta-nyilvántartás helyett az érintett nemzeti halászflotta-nyilvántartás tekintetében alkalmazandó, amennyiben a nemzeti jogban van ilyen.</w:t>
      </w:r>
    </w:p>
    <w:p w14:paraId="661B816D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70DEE" w14:textId="77777777" w:rsidR="00814101" w:rsidRPr="001E103F" w:rsidRDefault="00814101" w:rsidP="0081410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FADF404" w14:textId="77777777" w:rsidR="00814101" w:rsidRPr="009D3BF2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DD417C" w14:textId="77777777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i/>
          <w:iCs/>
          <w:sz w:val="24"/>
          <w:szCs w:val="24"/>
          <w:lang w:eastAsia="en-GB"/>
        </w:rPr>
      </w:pPr>
    </w:p>
    <w:p w14:paraId="65892D9F" w14:textId="7DD9354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5. vagy az 5.1. kérdésre a válasz „igen”, kérjük, nevezze meg a jogalap vonatkozó rendelkezését/rendelkezéseit.</w:t>
      </w:r>
    </w:p>
    <w:p w14:paraId="5AA82C37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76B8351" w14:textId="3CFE0511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1524A7" w14:textId="79EBE9A1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 a vonatkozó halászati jogosítványok és halászati engedélyek végérvényes bevonását.</w:t>
      </w:r>
    </w:p>
    <w:p w14:paraId="5EB35BE0" w14:textId="3F8D1BD5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B13278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A1FDDD0" w14:textId="6A6ECDB5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134A2F" w14:textId="10DCDA7B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7D67B49" w14:textId="03B64879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BB4D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85EC5" w14:textId="61EB5EA7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kedvezményezett vállalkozás a támogatás kézhezvételét követő öt éven belül nem kérheti halászhajó lajstromozását.</w:t>
      </w:r>
    </w:p>
    <w:p w14:paraId="59144263" w14:textId="47D22ED6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3BE03C" w14:textId="77777777" w:rsidR="0092025C" w:rsidRPr="001E103F" w:rsidRDefault="0092025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92BCF7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2F01FDB" w14:textId="33A0A2C0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BD72A" w14:textId="23557262" w:rsidR="00814101" w:rsidRDefault="00814101" w:rsidP="0081410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belvízi halászatra vonatkozik, kérjük, erősítse meg, hogy a feltétel az uniós halászflotta-nyilvántartás helyett az érintett nemzeti halászflotta-nyilvántartás tekintetében alkalmazandó, amennyiben a nemzeti jogban van ilyen.</w:t>
      </w:r>
    </w:p>
    <w:p w14:paraId="4A1DD355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011E129" w14:textId="75413EEA" w:rsidR="00814101" w:rsidRDefault="00814101" w:rsidP="008141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8182456" w14:textId="77777777" w:rsidR="00814101" w:rsidRP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825AD7" w14:textId="332A9F0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7. vagy a 7.1. kérdésre a válasz „igen”, kérjük, nevezze meg a jogalap vonatkozó rendelkezését/rendelkezéseit.</w:t>
      </w:r>
    </w:p>
    <w:p w14:paraId="34906596" w14:textId="052294FA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1F2C25" w14:textId="49DBD36D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5D675E" w14:textId="09A5601E" w:rsidR="00247C79" w:rsidRDefault="008A02E0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intézkedés az iránymutatás (277) pontja értelmében gazdasági jellegű megfontolásokat vagy a tengerek biológiai erőforrásainak védelmével kapcsolatos egyéb megfontolásokat követ, vagy ha az intézkedés az iránymutatás (280) pontja szerinti belvízi halászatra vonatkozik, kérjük, fejtse ki a következőket:</w:t>
      </w:r>
    </w:p>
    <w:p w14:paraId="71D40ED7" w14:textId="5EDEF5C4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EB79C6" w14:textId="4C6DD0B1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5107693"/>
      <w:r>
        <w:rPr>
          <w:sz w:val="24"/>
          <w:rFonts w:ascii="Times New Roman" w:hAnsi="Times New Roman"/>
        </w:rPr>
        <w:t xml:space="preserve">Kérjük, ismertesse részletesen a végleges beszüntetést indokoló körülményeket</w:t>
      </w:r>
      <w:bookmarkEnd w:id="2"/>
      <w:r>
        <w:rPr>
          <w:sz w:val="24"/>
          <w:rFonts w:ascii="Times New Roman" w:hAnsi="Times New Roman"/>
        </w:rPr>
        <w:t xml:space="preserve">, megjelölve például a követett gazdasági vagy környezetvédelmi megfontolásokat.</w:t>
      </w:r>
    </w:p>
    <w:p w14:paraId="728C6C06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4E18C5" w14:textId="7F14B4A6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BFA244" w14:textId="77777777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76717"/>
      <w:r>
        <w:rPr>
          <w:sz w:val="24"/>
          <w:rFonts w:ascii="Times New Roman" w:hAnsi="Times New Roman"/>
        </w:rPr>
        <w:t xml:space="preserve">Kérjük, nevezze meg az intézkedés célját:</w:t>
      </w:r>
    </w:p>
    <w:p w14:paraId="78C0F76C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E0D995" w14:textId="447873C9" w:rsidR="003E1E24" w:rsidRPr="001E103F" w:rsidRDefault="003E1E24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tudományos bizonyítékokkal alátámasztott állományvédelmi intézkedések</w:t>
      </w:r>
    </w:p>
    <w:p w14:paraId="0633FD28" w14:textId="5BFEAC87" w:rsidR="003E1E24" w:rsidRPr="001E103F" w:rsidRDefault="003E1E24" w:rsidP="003E1E24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gazdasági jellegű megfontolások</w:t>
      </w:r>
    </w:p>
    <w:bookmarkEnd w:id="3"/>
    <w:p w14:paraId="1383A5F3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821A84" w14:textId="3518857B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77676"/>
      <w:r>
        <w:rPr>
          <w:sz w:val="24"/>
          <w:rFonts w:ascii="Times New Roman" w:hAnsi="Times New Roman"/>
        </w:rPr>
        <w:t xml:space="preserve">Állományvédelmi intézkedések esetén kérjük, foglalja össze az intézkedést alátámasztó tudományos bizonyítékokat.</w:t>
      </w:r>
      <w:r>
        <w:rPr>
          <w:sz w:val="24"/>
          <w:rFonts w:ascii="Times New Roman" w:hAnsi="Times New Roman"/>
        </w:rPr>
        <w:t xml:space="preserve"> </w:t>
      </w:r>
    </w:p>
    <w:p w14:paraId="4504903E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4"/>
    <w:p w14:paraId="5B1E7D3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B61632" w14:textId="08CC8ACC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Gazdasági jellegű megfontolások esetén kérjük, fejtse ki részletesen a végleges beszüntetés gazdasági indokait (kivéve, ha az a </w:t>
      </w:r>
      <w:r w:rsidRPr="001E103F">
        <w:rPr>
          <w:sz w:val="24"/>
          <w:rFonts w:ascii="Times New Roman" w:eastAsia="Times New Roman" w:hAnsi="Times New Roman"/>
        </w:rPr>
        <w:fldChar w:fldCharType="begin" w:dirty="true"/>
      </w:r>
      <w:r w:rsidRPr="001E103F">
        <w:rPr>
          <w:sz w:val="24"/>
          <w:rFonts w:ascii="Times New Roman" w:eastAsia="Times New Roman" w:hAnsi="Times New Roman"/>
        </w:rPr>
        <w:instrText xml:space="preserve"> REF _Ref125107693 \r \h  \* MERGEFORMAT </w:instrText>
      </w:r>
      <w:r w:rsidRPr="001E103F">
        <w:rPr>
          <w:sz w:val="24"/>
          <w:rFonts w:ascii="Times New Roman" w:eastAsia="Times New Roman" w:hAnsi="Times New Roman"/>
        </w:rPr>
      </w:r>
      <w:r w:rsidRPr="001E103F">
        <w:rPr>
          <w:sz w:val="24"/>
          <w:rFonts w:ascii="Times New Roman" w:eastAsia="Times New Roman" w:hAnsi="Times New Roman"/>
        </w:rPr>
        <w:fldChar w:fldCharType="separate"/>
      </w:r>
      <w:r w:rsidR="00814101">
        <w:rPr>
          <w:sz w:val="24"/>
          <w:rFonts w:ascii="Times New Roman" w:eastAsia="Times New Roman" w:hAnsi="Times New Roman"/>
        </w:rPr>
        <w:t>8</w:t>
      </w:r>
      <w:r w:rsidR="001E50D6">
        <w:rPr>
          <w:sz w:val="24"/>
          <w:rFonts w:ascii="Times New Roman" w:eastAsia="Times New Roman" w:hAnsi="Times New Roman"/>
        </w:rPr>
        <w:t>.1</w:t>
      </w:r>
      <w:r w:rsidRPr="001E103F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 kérdésre adott válaszban már szerepel).</w:t>
      </w:r>
      <w:r>
        <w:rPr>
          <w:sz w:val="24"/>
          <w:rFonts w:ascii="Times New Roman" w:hAnsi="Times New Roman"/>
        </w:rPr>
        <w:t xml:space="preserve"> </w:t>
      </w:r>
    </w:p>
    <w:p w14:paraId="32822158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F9B1CC6" w14:textId="77777777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20CF4E" w14:textId="2014EDC0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76523"/>
      <w:r>
        <w:rPr>
          <w:sz w:val="24"/>
          <w:rFonts w:ascii="Times New Roman" w:hAnsi="Times New Roman"/>
        </w:rPr>
        <w:t xml:space="preserve">A belvízi halászat tekintetében kérjük, erősítse meg, hogy az intézkedés keretében csak olyan kedvezményezett vállalkozások részesülhetnek támogatásban, amelyek kizárólag a szárazföldi vizeken folytatnak tevékenységet.</w:t>
      </w:r>
    </w:p>
    <w:p w14:paraId="22BDBB1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BEBCA4" w14:textId="73D63CE0" w:rsidR="003E1E24" w:rsidRDefault="003E1E24" w:rsidP="003E1E2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CEA6597" w14:textId="47485AC0" w:rsidR="00693BB6" w:rsidRDefault="00693BB6" w:rsidP="00693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2488CB0" w14:textId="29321EF4" w:rsidR="00693BB6" w:rsidRDefault="00693BB6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bookmarkEnd w:id="5"/>
    <w:p w14:paraId="144A3792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5B289A" w14:textId="36BFDA9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6681DF" w14:textId="14F45606" w:rsidR="00114BDD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kedvezményezett vállalkozásoknak kötelezettséget kell vállalniuk arra, hogy a támogatási kérelem benyújtásának időpontjától a támogatás kifizetését követő öt évig nem növelik aktív halászati kapacitásukat.</w:t>
      </w:r>
      <w:r>
        <w:rPr>
          <w:sz w:val="24"/>
          <w:rFonts w:ascii="Times New Roman" w:hAnsi="Times New Roman"/>
        </w:rPr>
        <w:t xml:space="preserve"> </w:t>
      </w:r>
    </w:p>
    <w:p w14:paraId="33D7F95A" w14:textId="7F85BA99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0D2FD9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3E8C7CC" w14:textId="7C63F5D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D064D" w14:textId="29F567BD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5B778D2A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AADF1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6BBA" w14:textId="0873736F" w:rsidR="00247C79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kedvezményezett vállalkozásoknak arra is kötelezettséget kell vállalniuk, hogy a támogatást nem használják fel hajtóműveik cseréjére vagy korszerűsítésére, kivéve, ha teljesülnek az (EU) 2021/1139 rendelet</w:t>
      </w:r>
      <w:r w:rsidR="0081410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18. cikkében meghatározott feltételek.</w:t>
      </w:r>
    </w:p>
    <w:p w14:paraId="638EADB8" w14:textId="5E20CB4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0BBFCA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048A7EA" w14:textId="4737AAAB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68718" w14:textId="30CDF969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7998593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1A0280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A8510E" w14:textId="0BEFFBAB" w:rsidR="00247C79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egy évvel a bejelentést megelőzően a bejelentő tagállam az Európai Tengerügyi és Halászati Alap (ETHA) vagy az Európai Tengerügyi, Halászati és Akvakultúra-alap (ETHAA) keretében olyan támogatást nyújtott vagy végrehajtott olyan műveleteket, amelyek egy adott tengermedencében a halászati kapacitás növekedéséhez vezettek, vagy ha ilyen műveleteket foglalt bele a nemzeti ETHAA-programba, kérjük, fejtse ki részletesen, hogy az ugyanazon tengermedencében a végleges beszüntetéshez nyújtott támogatás milyen mértékben egyeztethető össze a halászati kapacitás említett növekedésével, és bizonyítsa a támogatás indokoltságát és nélkülözhetetlenségét.</w:t>
      </w:r>
    </w:p>
    <w:p w14:paraId="64B83106" w14:textId="567A8E3C" w:rsidR="003E1E24" w:rsidRDefault="003E1E24" w:rsidP="0026001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33AB70" w14:textId="77777777" w:rsidR="00247C79" w:rsidRPr="001E103F" w:rsidRDefault="00247C79" w:rsidP="00247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4242A7" w14:textId="469B24A9" w:rsidR="00814101" w:rsidRPr="003E1E24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 kérdés nem vonatkozik a belvízi halászattal kapcsolatos intézkedésekre.</w:t>
      </w:r>
    </w:p>
    <w:p w14:paraId="4696EF65" w14:textId="17C75B38" w:rsidR="00D25398" w:rsidRDefault="00D2539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033235" w14:textId="77777777" w:rsidR="004F33BC" w:rsidRPr="001E103F" w:rsidRDefault="004F33B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A80F0F" w14:textId="09B2D1BC" w:rsidR="00D25398" w:rsidRDefault="00683B6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kik a támogatás kedvezményezettjei:</w:t>
      </w:r>
    </w:p>
    <w:p w14:paraId="13125B66" w14:textId="5414CA6B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B6BB29" w14:textId="3F80CEB0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a végleges beszüntetés által érintett uniós halászhajók tulajdonosai</w:t>
      </w:r>
    </w:p>
    <w:p w14:paraId="0F36EBF0" w14:textId="4572D9E1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azok a halászok, akik a végleges beszüntetés által érintett uniós halászhajó fedélzetén dolgoztak a támogatási kérelem benyújtásának évét megelőző két naptári évben évente legalább 90 napig</w:t>
      </w:r>
    </w:p>
    <w:p w14:paraId="3E8C9E38" w14:textId="66FB2E8C" w:rsidR="00683B68" w:rsidRPr="001E103F" w:rsidRDefault="00683B68" w:rsidP="00683B6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mindkettő, azaz a kedvezményezettek kategóriái egyaránt magukban foglalják az a) és a b) pontban említetteket</w:t>
      </w:r>
    </w:p>
    <w:p w14:paraId="3BA0B28D" w14:textId="0376BA20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83DFB8" w14:textId="6E33F4AD" w:rsidR="0026001A" w:rsidRDefault="0026001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nevezze meg a jogalap azon rendelkezését/rendelkezéseit, amely(ek) tükrözi(k) a válaszát.</w:t>
      </w:r>
    </w:p>
    <w:p w14:paraId="552A79DF" w14:textId="77777777" w:rsidR="0026001A" w:rsidRDefault="0026001A" w:rsidP="0026001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EE0720A" w14:textId="77777777" w:rsidR="0026001A" w:rsidRDefault="0026001A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176CD3" w14:textId="41FBFEB0" w:rsidR="00683B68" w:rsidRDefault="006D57B3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fejtse ki, hogy az iránymutatás (283), (276) és (281) pontját figyelembe véve hogyan számították ki a halászokra vonatkozóan fent meghatározott 90 napos minimális számot abban az esetben, ha az érintett halászhajókra bármilyen kiigazítást alkalmaztak.</w:t>
      </w:r>
    </w:p>
    <w:p w14:paraId="7A69CAEE" w14:textId="77777777" w:rsidR="006D57B3" w:rsidRPr="001E103F" w:rsidRDefault="006D57B3" w:rsidP="006D5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C02AB" w14:textId="77777777" w:rsidR="000E6ABB" w:rsidRPr="001E103F" w:rsidRDefault="000E6ABB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4D59" w14:textId="67EEC7BB" w:rsidR="00D25398" w:rsidRPr="001E103F" w:rsidRDefault="006D57B3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halászoknak a támogatás kézhezvételét követő öt éven át be kell szüntetniük halászati tevékenységüket, és hogy amennyiben egy halász a szóban forgó időszak alatt újrakezdi halászati tevékenységét, akkor vissza kell fizettetni a támogatással kapcsolatban jogosulatlanul kifizetett összegeket, mégpedig azon időszakkal arányos összegben, amely alatt az említett feltétel nem teljesült.</w:t>
      </w:r>
    </w:p>
    <w:p w14:paraId="3B33B84C" w14:textId="033C14E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AFFA2F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F831ADB" w14:textId="033F030E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A13DC3" w14:textId="69B4A365" w:rsidR="000E6ABB" w:rsidRDefault="000E6ABB" w:rsidP="00E0325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2364EB6E" w14:textId="51ED5699" w:rsidR="000E6ABB" w:rsidRDefault="000E6ABB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11C7F0" w14:textId="1E301E94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1C5D2" w14:textId="14A9EA36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részletesen, milyen ellenőrzési és végrehajtási mechanizmusok vannak érvényben a tevékenység végleges beszüntetéséhez kapcsolt feltételeknek való megfelelés garantálására, ideértve annak biztosítását, hogy a kapacitások véglegesen visszavonásra kerültek, és hogy az érintett hajók, illetve halászok az intézkedés nyomán beszüntették a halászati tevékenységüket.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Kérjük, vegye figyelembe, hogy amennyiben valamely tagállamban nincs a szárazföldi vizekre alkalmazandó nemzeti halászflotta-nyilvántartás, a tagállamnak bizonyítania kell azt is, hogy az említett ellenőrzési és végrehajtási mechanizmus biztosítja a tengeri halászathoz hasonló kapacitáskezelést.</w:t>
      </w:r>
    </w:p>
    <w:p w14:paraId="1B3938AE" w14:textId="77777777" w:rsidR="006D57B3" w:rsidRPr="001E103F" w:rsidRDefault="006D57B3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0EAE6A1" w14:textId="3582C8BF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5C2AAA" w14:textId="77777777" w:rsidR="00DF06B6" w:rsidRDefault="00DF06B6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1EE4F" w14:textId="052C6A6E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elszámolható költségek nagyságát az egyedi kedvezményezettek szintjén kell kiszámítani.</w:t>
      </w:r>
    </w:p>
    <w:p w14:paraId="35981A8C" w14:textId="273F425B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ABBD88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3E44955" w14:textId="0E0E1C11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3C347E" w14:textId="191FFD8E" w:rsidR="00F117EF" w:rsidRDefault="00F117EF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4E57826E" w14:textId="7B4EFF7B" w:rsidR="00F117EF" w:rsidRDefault="00F117EF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DA2220" w14:textId="295C14D2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97850B" w14:textId="7673BBC8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 az elszámolható költségeket:</w:t>
      </w:r>
    </w:p>
    <w:p w14:paraId="53987AB6" w14:textId="1BA88417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2FE26" w14:textId="77777777" w:rsidR="00E0325E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halászhajó leselejtezése esetében:</w:t>
      </w:r>
    </w:p>
    <w:p w14:paraId="33430DB0" w14:textId="77777777" w:rsidR="00E0325E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a leselejtezéssel kapcsolatos költségek</w:t>
      </w:r>
      <w:r>
        <w:rPr>
          <w:sz w:val="24"/>
          <w:rFonts w:ascii="Times New Roman" w:hAnsi="Times New Roman"/>
        </w:rPr>
        <w:t xml:space="preserve"> </w:t>
      </w:r>
    </w:p>
    <w:p w14:paraId="459E0D44" w14:textId="2E70EA29" w:rsidR="006C0203" w:rsidRPr="001E103F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ellentételezés a halászhajó értékveszteségéért folyó eladási értéken</w:t>
      </w:r>
    </w:p>
    <w:p w14:paraId="7391D27F" w14:textId="1D8E8659" w:rsidR="006C0203" w:rsidRPr="001E103F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leszerelés és a kereskedelmi halászattól eltérő tevékenységre történő átalakítás esetében: a halászhajó más gazdasági tevékenység céljából történő átalakításával kapcsolatos beruházások költségei</w:t>
      </w:r>
    </w:p>
    <w:p w14:paraId="4DD79CB5" w14:textId="303F1DD8" w:rsidR="006C0203" w:rsidRPr="001E103F" w:rsidRDefault="006C0203" w:rsidP="006C020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halászokkal kapcsolatos költségek, amelyek közé tartozhatnak a végleges beszüntetés végrehajtásából eredő, kötelező szociális költségek, ha azokra nem vonatkozik a gazdasági tevékenység megszüntetése esetén alkalmazandó más nemzeti rendelkezés</w:t>
      </w:r>
    </w:p>
    <w:p w14:paraId="6C032D66" w14:textId="3B54EA65" w:rsidR="006C0203" w:rsidRDefault="006C0203" w:rsidP="006C020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0DD5DB" w14:textId="6A1590FC" w:rsidR="00F117EF" w:rsidRPr="00E0325E" w:rsidRDefault="00F117EF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Hlk125378825"/>
      <w:r>
        <w:rPr>
          <w:sz w:val="24"/>
          <w:rFonts w:ascii="Times New Roman" w:hAnsi="Times New Roman"/>
        </w:rPr>
        <w:t xml:space="preserve">Kérjük, nevezze meg a jogalap azon rendelkezését/rendelkezéseit, amely(ek) tükrözi(k) a válaszát.</w:t>
      </w:r>
    </w:p>
    <w:p w14:paraId="3ED215EA" w14:textId="6ADF8198" w:rsidR="00F117EF" w:rsidRDefault="00F117EF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CFE232" w14:textId="34AA4D57" w:rsidR="00E0325E" w:rsidRDefault="00E0325E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részletesen az elszámolható költségeket.</w:t>
      </w:r>
    </w:p>
    <w:p w14:paraId="54256244" w14:textId="77777777" w:rsidR="00E0325E" w:rsidRDefault="00E0325E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6"/>
    <w:p w14:paraId="76DA6870" w14:textId="293A33D2" w:rsidR="005B1262" w:rsidRDefault="005B1262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E2CBDE" w14:textId="0FBB4C42" w:rsidR="00091B7A" w:rsidRDefault="00091B7A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Ref127293339"/>
      <w:r>
        <w:rPr>
          <w:sz w:val="24"/>
          <w:rFonts w:ascii="Times New Roman" w:hAnsi="Times New Roman"/>
        </w:rPr>
        <w:t xml:space="preserve">Kérjük, erősítse meg, hogy az elszámolható költségekből le kell vonni minden olyan költséget, amely a halászati tevékenység végleges beszüntetése következtében nem merült fel, de egyébként felmerült volna a kedvezményezett vállalkozásnál.</w:t>
      </w:r>
      <w:bookmarkEnd w:id="7"/>
    </w:p>
    <w:p w14:paraId="602E2E23" w14:textId="66ACCD5A" w:rsidR="00091B7A" w:rsidRDefault="00091B7A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E5ED9" w14:textId="77777777" w:rsidR="00091B7A" w:rsidRDefault="00091B7A" w:rsidP="00091B7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sz w:val="24"/>
          <w:rFonts w:ascii="Times New Roman" w:eastAsia="Times New Roman" w:hAnsi="Times New Roman"/>
        </w:rPr>
      </w:r>
      <w:r w:rsidR="00765FFB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sz w:val="24"/>
          <w:rFonts w:ascii="Times New Roman" w:eastAsia="Times New Roman" w:hAnsi="Times New Roman"/>
        </w:rPr>
      </w:r>
      <w:r w:rsidR="00765FFB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45C99C20" w14:textId="77777777" w:rsidR="00091B7A" w:rsidRPr="00955A87" w:rsidRDefault="00091B7A" w:rsidP="00091B7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27743AD" w14:textId="043FB075" w:rsidR="00091B7A" w:rsidRDefault="00091B7A" w:rsidP="00DB7B42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vonatkozó költségeket.</w:t>
      </w:r>
      <w:r>
        <w:rPr>
          <w:sz w:val="24"/>
          <w:rFonts w:ascii="Times New Roman" w:hAnsi="Times New Roman"/>
        </w:rPr>
        <w:t xml:space="preserve"> </w:t>
      </w:r>
    </w:p>
    <w:p w14:paraId="146C2BB4" w14:textId="77777777" w:rsidR="00091B7A" w:rsidRPr="001C6F78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D5426E" w14:textId="77777777" w:rsidR="00091B7A" w:rsidRDefault="00091B7A" w:rsidP="0009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2259D" w14:textId="5BC1CB8A" w:rsidR="00091B7A" w:rsidRDefault="00091B7A" w:rsidP="00DB7B42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5449E5F4" w14:textId="77777777" w:rsidR="00091B7A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1AF0784" w14:textId="77777777" w:rsidR="001E46DC" w:rsidRPr="001E103F" w:rsidRDefault="001E46DC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1403F5D3" w:rsidR="00252DEE" w:rsidRPr="001E103F" w:rsidRDefault="00252DEE" w:rsidP="008074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Hlk125379591"/>
      <w:r>
        <w:rPr>
          <w:sz w:val="24"/>
          <w:rFonts w:ascii="Times New Roman" w:hAnsi="Times New Roman"/>
        </w:rPr>
        <w:t xml:space="preserve">Kérjük, erősítse meg, hogy az intézkedés előírja, hogy a maximális támogatási intenzitás nem haladhatja meg az elszámolható költségek 100 %-át.</w:t>
      </w:r>
    </w:p>
    <w:p w14:paraId="3E4A4032" w14:textId="77777777" w:rsidR="008074E7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D9442" w14:textId="77777777" w:rsidR="008074E7" w:rsidRPr="001E103F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765FFB">
        <w:rPr>
          <w:b/>
          <w:sz w:val="24"/>
          <w:rFonts w:ascii="Times New Roman" w:eastAsia="Times New Roman" w:hAnsi="Times New Roman"/>
        </w:rPr>
      </w:r>
      <w:r w:rsidR="00765FFB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F7D7680" w14:textId="77777777" w:rsidR="008074E7" w:rsidRDefault="008074E7" w:rsidP="008074E7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5DDBF9" w14:textId="463C0343" w:rsidR="008074E7" w:rsidRDefault="008074E7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28CCB5A0" w14:textId="77777777" w:rsidR="008074E7" w:rsidRDefault="008074E7" w:rsidP="008074E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80C2A9" w14:textId="4CC50B2B" w:rsidR="005B1262" w:rsidRPr="001E103F" w:rsidRDefault="005B1262" w:rsidP="008E7385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71B366" w14:textId="4B648B7D" w:rsidR="00A9369A" w:rsidRDefault="00A9369A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Hlk125368675"/>
      <w:bookmarkEnd w:id="8"/>
      <w:r>
        <w:rPr>
          <w:sz w:val="24"/>
          <w:rFonts w:ascii="Times New Roman" w:hAnsi="Times New Roman"/>
        </w:rPr>
        <w:t xml:space="preserve">Kérjük, nevezze meg az intézkedés tekintetében a jogalap maximális támogatási intenzitást meghatározó rendelkezését/rendelkezéseit.</w:t>
      </w:r>
    </w:p>
    <w:p w14:paraId="3FFC45D8" w14:textId="4CE99097" w:rsidR="00A9369A" w:rsidRDefault="00A9369A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9"/>
    </w:p>
    <w:p w14:paraId="00DADBFA" w14:textId="77777777" w:rsidR="00DB7B42" w:rsidRDefault="00DB7B42" w:rsidP="00DB7B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FD3CDC" w14:textId="585CB13A" w:rsidR="00DB7B42" w:rsidRPr="00DB7B42" w:rsidRDefault="00DB7B42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vegye figyelembe, hogy a Bizottság elfogadhat más számítási módszereket is, feltéve, hogy megbizonyosodott arról, hogy azok objektív kritériumokon alapulnak és nem eredményeznek túlkompenzálást egyik kedvezményezett vállalkozás esetében sem.</w:t>
      </w:r>
      <w:r>
        <w:rPr>
          <w:sz w:val="24"/>
          <w:rFonts w:ascii="Times New Roman" w:hAnsi="Times New Roman"/>
        </w:rPr>
        <w:t xml:space="preserve"> </w:t>
      </w:r>
    </w:p>
    <w:p w14:paraId="20F1E7B0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203E1" w14:textId="7B6683D2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bejelentő tagállam más számítási módszert kíván javasolni, kérjük, indokolja meg, hogy az iránymutatásban meghatározott módszer miért nem megfelelő a szóban forgó esetben, és fejtse ki, miként kezeli a másféle számítási módszer megfelelőbben az azonosított igényeket.</w:t>
      </w:r>
    </w:p>
    <w:p w14:paraId="146BD0BE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</w:t>
      </w:r>
    </w:p>
    <w:p w14:paraId="0733C233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7ADC257" w14:textId="7CC3ABD9" w:rsidR="00DB7B42" w:rsidRPr="00025B80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10" w:name="_Hlk126835995"/>
      <w:r>
        <w:rPr>
          <w:i/>
          <w:sz w:val="24"/>
          <w:rFonts w:ascii="Times New Roman" w:hAnsi="Times New Roman"/>
        </w:rPr>
        <w:t xml:space="preserve">Kérjük, a bejelentés mellékleteként nyújtsa be a javasolt másféle módszert, valamint annak igazolását, hogy az objektív kritériumokon alapul és nem eredményez túlkompenzálást egyik kedvezményezett esetében sem.</w:t>
      </w:r>
      <w:r>
        <w:rPr>
          <w:i/>
          <w:sz w:val="24"/>
          <w:rFonts w:ascii="Times New Roman" w:hAnsi="Times New Roman"/>
        </w:rPr>
        <w:t xml:space="preserve"> </w:t>
      </w:r>
    </w:p>
    <w:bookmarkEnd w:id="10"/>
    <w:p w14:paraId="375CCEAB" w14:textId="462E4F3D" w:rsidR="00DB7B42" w:rsidRDefault="00DB7B42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50C1AC7B" w14:textId="77777777" w:rsidR="00F50DF3" w:rsidRPr="001E103F" w:rsidRDefault="00F50DF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79A4944C" w:rsidR="005615D7" w:rsidRPr="001E103F" w:rsidRDefault="005615D7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C9F5113" w14:textId="60F73CBD" w:rsidR="002F32FD" w:rsidRPr="002F32FD" w:rsidRDefault="002F32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2023.3.23., 1. o.</w:t>
      </w:r>
    </w:p>
  </w:footnote>
  <w:footnote w:id="2">
    <w:p w14:paraId="502011EF" w14:textId="780B8633" w:rsidR="00814101" w:rsidRPr="00814101" w:rsidRDefault="0081410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  <w:color w:val="000000" w:themeColor="text1"/>
        </w:rPr>
        <w:footnoteRef/>
      </w:r>
      <w:r>
        <w:rPr>
          <w:color w:val="000000" w:themeColor="text1"/>
          <w:rFonts w:ascii="Times New Roman" w:hAnsi="Times New Roman"/>
        </w:rPr>
        <w:t xml:space="preserve"> Az Európai Parlament és a Tanács (EU) 2021/1139 rendelete (2021. július 7.) az Európai Tengerügyi, Halászati és Akvakultúra-alap létrehozásáról és az (EU) 2017/1004 rendelet módosításáról (HL L 247., 2021.7.13., 1. o.).</w:t>
      </w:r>
      <w:r>
        <w:rPr>
          <w:color w:val="000000" w:themeColor="text1"/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5364B8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3A45C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C04A33"/>
    <w:multiLevelType w:val="multilevel"/>
    <w:tmpl w:val="7DFA7C1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3" w15:restartNumberingAfterBreak="0">
    <w:nsid w:val="52C76A4A"/>
    <w:multiLevelType w:val="multilevel"/>
    <w:tmpl w:val="E724F4F0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7"/>
  </w:num>
  <w:num w:numId="3" w16cid:durableId="1146971053">
    <w:abstractNumId w:val="5"/>
  </w:num>
  <w:num w:numId="4" w16cid:durableId="2129348874">
    <w:abstractNumId w:val="11"/>
  </w:num>
  <w:num w:numId="5" w16cid:durableId="209802491">
    <w:abstractNumId w:val="6"/>
  </w:num>
  <w:num w:numId="6" w16cid:durableId="1414428307">
    <w:abstractNumId w:val="14"/>
  </w:num>
  <w:num w:numId="7" w16cid:durableId="847254142">
    <w:abstractNumId w:val="12"/>
  </w:num>
  <w:num w:numId="8" w16cid:durableId="652174394">
    <w:abstractNumId w:val="16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10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5"/>
  </w:num>
  <w:num w:numId="15" w16cid:durableId="1060445496">
    <w:abstractNumId w:val="7"/>
  </w:num>
  <w:num w:numId="16" w16cid:durableId="1322584691">
    <w:abstractNumId w:val="8"/>
  </w:num>
  <w:num w:numId="17" w16cid:durableId="368535205">
    <w:abstractNumId w:val="13"/>
  </w:num>
  <w:num w:numId="18" w16cid:durableId="2081903535">
    <w:abstractNumId w:val="9"/>
  </w:num>
  <w:num w:numId="19" w16cid:durableId="889609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C56"/>
    <w:rsid w:val="00091B7A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E50D6"/>
    <w:rsid w:val="001F0558"/>
    <w:rsid w:val="0020247E"/>
    <w:rsid w:val="00236AD9"/>
    <w:rsid w:val="00247C79"/>
    <w:rsid w:val="00252DEE"/>
    <w:rsid w:val="00256D84"/>
    <w:rsid w:val="0026001A"/>
    <w:rsid w:val="002627EB"/>
    <w:rsid w:val="0028375A"/>
    <w:rsid w:val="002C2F3E"/>
    <w:rsid w:val="002D0C08"/>
    <w:rsid w:val="002F32FD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51AE7"/>
    <w:rsid w:val="0066443A"/>
    <w:rsid w:val="006663B8"/>
    <w:rsid w:val="006741CF"/>
    <w:rsid w:val="00681BFA"/>
    <w:rsid w:val="00683B68"/>
    <w:rsid w:val="006914B0"/>
    <w:rsid w:val="00693BB6"/>
    <w:rsid w:val="00695183"/>
    <w:rsid w:val="006A575F"/>
    <w:rsid w:val="006A5AF5"/>
    <w:rsid w:val="006C0203"/>
    <w:rsid w:val="006C7549"/>
    <w:rsid w:val="006D57B3"/>
    <w:rsid w:val="006D64CF"/>
    <w:rsid w:val="006F53A8"/>
    <w:rsid w:val="00716026"/>
    <w:rsid w:val="00764F86"/>
    <w:rsid w:val="00765FFB"/>
    <w:rsid w:val="00772CC2"/>
    <w:rsid w:val="00792BE3"/>
    <w:rsid w:val="007B3E6C"/>
    <w:rsid w:val="007D193E"/>
    <w:rsid w:val="007E27BD"/>
    <w:rsid w:val="007F69E1"/>
    <w:rsid w:val="007F78A0"/>
    <w:rsid w:val="008004EF"/>
    <w:rsid w:val="00806E74"/>
    <w:rsid w:val="008074E7"/>
    <w:rsid w:val="008131D2"/>
    <w:rsid w:val="00814101"/>
    <w:rsid w:val="008258B7"/>
    <w:rsid w:val="008562B0"/>
    <w:rsid w:val="00864793"/>
    <w:rsid w:val="00865AD5"/>
    <w:rsid w:val="00875BBF"/>
    <w:rsid w:val="008A02E0"/>
    <w:rsid w:val="008C7C53"/>
    <w:rsid w:val="008E7385"/>
    <w:rsid w:val="0092025C"/>
    <w:rsid w:val="009725CF"/>
    <w:rsid w:val="009D3BF2"/>
    <w:rsid w:val="009E1F93"/>
    <w:rsid w:val="00A02D5E"/>
    <w:rsid w:val="00A13FFA"/>
    <w:rsid w:val="00A53414"/>
    <w:rsid w:val="00A56179"/>
    <w:rsid w:val="00A5779C"/>
    <w:rsid w:val="00A634A8"/>
    <w:rsid w:val="00A9369A"/>
    <w:rsid w:val="00A9378D"/>
    <w:rsid w:val="00A93E41"/>
    <w:rsid w:val="00AA2F26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11488"/>
    <w:rsid w:val="00C25FCA"/>
    <w:rsid w:val="00C300A7"/>
    <w:rsid w:val="00CB04AA"/>
    <w:rsid w:val="00CB185C"/>
    <w:rsid w:val="00CB2D84"/>
    <w:rsid w:val="00CC04F4"/>
    <w:rsid w:val="00CE214E"/>
    <w:rsid w:val="00D25398"/>
    <w:rsid w:val="00D54834"/>
    <w:rsid w:val="00D7395D"/>
    <w:rsid w:val="00DB7B42"/>
    <w:rsid w:val="00DF06B6"/>
    <w:rsid w:val="00E0325E"/>
    <w:rsid w:val="00E610A6"/>
    <w:rsid w:val="00E65A1F"/>
    <w:rsid w:val="00EE7462"/>
    <w:rsid w:val="00F117EF"/>
    <w:rsid w:val="00F3649F"/>
    <w:rsid w:val="00F37EC5"/>
    <w:rsid w:val="00F50DF3"/>
    <w:rsid w:val="00F56F54"/>
    <w:rsid w:val="00F92E4E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u-HU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u-HU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u-HU"/>
    </w:rPr>
  </w:style>
  <w:style w:type="paragraph" w:customStyle="1" w:styleId="Default">
    <w:name w:val="Default"/>
    <w:rsid w:val="00DB7B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2018</Words>
  <Characters>11463</Characters>
  <Application>Microsoft Office Word</Application>
  <DocSecurity>0</DocSecurity>
  <Lines>309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65</cp:revision>
  <dcterms:created xsi:type="dcterms:W3CDTF">2023-01-05T14:31:00Z</dcterms:created>
  <dcterms:modified xsi:type="dcterms:W3CDTF">2024-05-31T08:07:00Z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