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  <w:lang w:eastAsia="en-GB"/>
        </w:rPr>
      </w:pPr>
      <w:r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>3.</w:t>
      </w:r>
      <w:r w:rsidR="00B41F35"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>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</w:pPr>
      <w:r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>Supplementary information sheet on</w:t>
      </w:r>
      <w:r w:rsidR="00293FA0"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br/>
      </w:r>
      <w:r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>aid for</w:t>
      </w:r>
      <w:r w:rsidR="00293FA0"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 xml:space="preserve"> </w:t>
      </w:r>
      <w:r w:rsidR="00B235B8" w:rsidRPr="00293FA0">
        <w:rPr>
          <w:rFonts w:ascii="Times New Roman" w:eastAsia="Times New Roman" w:hAnsi="Times New Roman"/>
          <w:b/>
          <w:smallCaps/>
          <w:sz w:val="24"/>
          <w:szCs w:val="20"/>
          <w:lang w:eastAsia="en-GB"/>
        </w:rPr>
        <w:t>replacement or modernisation of a main or ancillary engine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>This</w:t>
      </w:r>
      <w:r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form must be used by Member States for the notification of any a</w:t>
      </w:r>
      <w:r w:rsidRPr="00C078FA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id </w:t>
      </w:r>
      <w:r w:rsidR="005615D7"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for 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the </w:t>
      </w:r>
      <w:r w:rsidR="00D01037" w:rsidRPr="00D01037">
        <w:rPr>
          <w:rFonts w:ascii="Times New Roman" w:eastAsia="Times New Roman" w:hAnsi="Times New Roman"/>
          <w:i/>
          <w:sz w:val="24"/>
          <w:szCs w:val="24"/>
          <w:lang w:eastAsia="en-GB"/>
        </w:rPr>
        <w:t>replacement or modernisation of a main or ancillary engine</w:t>
      </w:r>
      <w:r w:rsidR="00B16EA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 fishing vessels</w:t>
      </w:r>
      <w:r w:rsidR="00D01037">
        <w:rPr>
          <w:rFonts w:ascii="Times New Roman" w:eastAsia="Times New Roman" w:hAnsi="Times New Roman"/>
          <w:i/>
          <w:sz w:val="24"/>
          <w:szCs w:val="24"/>
          <w:lang w:eastAsia="en-GB"/>
        </w:rPr>
        <w:t>,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</w:t>
      </w:r>
      <w:r w:rsidR="005615D7"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as described in Section 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>3.</w:t>
      </w:r>
      <w:r w:rsidR="008D41A8">
        <w:rPr>
          <w:rFonts w:ascii="Times New Roman" w:eastAsia="Times New Roman" w:hAnsi="Times New Roman"/>
          <w:i/>
          <w:sz w:val="24"/>
          <w:szCs w:val="24"/>
          <w:lang w:eastAsia="en-GB"/>
        </w:rPr>
        <w:t>2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</w:t>
      </w:r>
      <w:r w:rsidR="005615D7"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Chapter 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>3</w:t>
      </w:r>
      <w:r w:rsidR="005615D7"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 Part II of the </w:t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>Guidelines for State aid in the fishery and aquaculture sector</w:t>
      </w:r>
      <w:r w:rsidR="00F877C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="007D193E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</w:t>
      </w:r>
      <w:r w:rsidR="005615D7"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>('the Guidelines').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="00293FA0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the Union fishing vessels in respect of which </w:t>
      </w:r>
      <w:r w:rsidRPr="007D193E">
        <w:rPr>
          <w:rFonts w:ascii="Times New Roman" w:eastAsia="Times New Roman" w:hAnsi="Times New Roman"/>
          <w:sz w:val="24"/>
          <w:szCs w:val="24"/>
          <w:lang w:eastAsia="en-GB"/>
        </w:rPr>
        <w:t xml:space="preserve">aid is granted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will </w:t>
      </w:r>
      <w:r w:rsidRPr="007D193E">
        <w:rPr>
          <w:rFonts w:ascii="Times New Roman" w:eastAsia="Times New Roman" w:hAnsi="Times New Roman"/>
          <w:sz w:val="24"/>
          <w:szCs w:val="24"/>
          <w:lang w:eastAsia="en-GB"/>
        </w:rPr>
        <w:t>not be transferred or reflagged outside the Union during at least five years from the final payment of the aid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.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1E9D84D9" w14:textId="469B67E8" w:rsidR="00C64658" w:rsidRDefault="00C64658" w:rsidP="0053598F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confirm that</w:t>
      </w:r>
      <w:r w:rsidR="009A6F32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aid will only </w:t>
      </w:r>
      <w:r w:rsidRPr="00B235B8">
        <w:rPr>
          <w:rFonts w:ascii="Times New Roman" w:eastAsia="Times New Roman" w:hAnsi="Times New Roman"/>
          <w:sz w:val="24"/>
          <w:szCs w:val="24"/>
          <w:lang w:eastAsia="en-GB"/>
        </w:rPr>
        <w:t>be granted for the replacement or modernisation of a main or ancillary engine of a fishing vessel up to 24 meters in overall length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4F8DE03B" w14:textId="10879FF2" w:rsidR="00C64658" w:rsidRDefault="00C64658" w:rsidP="0053598F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0" w:name="_Ref124951182"/>
      <w:r w:rsidRPr="0053598F">
        <w:rPr>
          <w:rFonts w:ascii="Times New Roman" w:eastAsia="Times New Roman" w:hAnsi="Times New Roman"/>
          <w:sz w:val="24"/>
          <w:szCs w:val="24"/>
          <w:lang w:eastAsia="en-GB"/>
        </w:rPr>
        <w:t>P</w:t>
      </w:r>
      <w:r w:rsidR="00293FA0" w:rsidRPr="0053598F">
        <w:rPr>
          <w:rFonts w:ascii="Times New Roman" w:eastAsia="Times New Roman" w:hAnsi="Times New Roman"/>
          <w:sz w:val="24"/>
          <w:szCs w:val="24"/>
          <w:lang w:eastAsia="en-GB"/>
        </w:rPr>
        <w:t>ursuant to point (</w:t>
      </w:r>
      <w:proofErr w:type="gramStart"/>
      <w:r w:rsidR="00293FA0" w:rsidRPr="0053598F">
        <w:rPr>
          <w:rFonts w:ascii="Times New Roman" w:eastAsia="Times New Roman" w:hAnsi="Times New Roman"/>
          <w:sz w:val="24"/>
          <w:szCs w:val="24"/>
          <w:lang w:eastAsia="en-GB"/>
        </w:rPr>
        <w:t>253)(</w:t>
      </w:r>
      <w:proofErr w:type="gramEnd"/>
      <w:r w:rsidR="00293FA0" w:rsidRPr="0053598F">
        <w:rPr>
          <w:rFonts w:ascii="Times New Roman" w:eastAsia="Times New Roman" w:hAnsi="Times New Roman"/>
          <w:sz w:val="24"/>
          <w:szCs w:val="24"/>
          <w:lang w:eastAsia="en-GB"/>
        </w:rPr>
        <w:t xml:space="preserve">a) of the Guidelines, </w:t>
      </w:r>
      <w:r w:rsidRPr="0053598F">
        <w:rPr>
          <w:rFonts w:ascii="Times New Roman" w:eastAsia="Times New Roman" w:hAnsi="Times New Roman"/>
          <w:sz w:val="24"/>
          <w:szCs w:val="24"/>
          <w:lang w:eastAsia="en-GB"/>
        </w:rPr>
        <w:t xml:space="preserve">fishing vessels </w:t>
      </w:r>
      <w:r w:rsidR="009A6F32" w:rsidRPr="0053598F">
        <w:rPr>
          <w:rFonts w:ascii="Times New Roman" w:eastAsia="Times New Roman" w:hAnsi="Times New Roman"/>
          <w:sz w:val="24"/>
          <w:szCs w:val="24"/>
          <w:lang w:eastAsia="en-GB"/>
        </w:rPr>
        <w:t xml:space="preserve">must </w:t>
      </w:r>
      <w:r w:rsidRPr="0053598F">
        <w:rPr>
          <w:rFonts w:ascii="Times New Roman" w:eastAsia="Times New Roman" w:hAnsi="Times New Roman"/>
          <w:sz w:val="24"/>
          <w:szCs w:val="24"/>
          <w:lang w:eastAsia="en-GB"/>
        </w:rPr>
        <w:t>belong to a fleet segment for which the latest report on fishing capacity, referred to in Article 22(2) of Regulation (EU) No 1380/2013</w:t>
      </w:r>
      <w:r w:rsidR="0053598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53598F">
        <w:rPr>
          <w:rFonts w:ascii="Times New Roman" w:eastAsia="Times New Roman" w:hAnsi="Times New Roman"/>
          <w:sz w:val="24"/>
          <w:szCs w:val="24"/>
          <w:lang w:eastAsia="en-GB"/>
        </w:rPr>
        <w:t>, has shown a balance with the fishing opportunities available to that segment</w:t>
      </w:r>
      <w:r w:rsidR="006C68B6" w:rsidRPr="0053598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bookmarkStart w:id="1" w:name="_Hlk127291610"/>
      <w:r w:rsidR="006C68B6" w:rsidRPr="0053598F">
        <w:rPr>
          <w:rFonts w:ascii="Times New Roman" w:eastAsia="Times New Roman" w:hAnsi="Times New Roman"/>
          <w:sz w:val="24"/>
          <w:szCs w:val="24"/>
          <w:lang w:eastAsia="en-GB"/>
        </w:rPr>
        <w:t>(hereafter ‘national report’)</w:t>
      </w:r>
      <w:bookmarkEnd w:id="1"/>
      <w:r w:rsidRPr="0053598F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bookmarkEnd w:id="0"/>
      <w:r w:rsidR="00293FA0" w:rsidRPr="0053598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53598F" w:rsidRPr="0053598F">
        <w:rPr>
          <w:rFonts w:ascii="Times New Roman" w:eastAsia="Times New Roman" w:hAnsi="Times New Roman"/>
          <w:sz w:val="24"/>
          <w:szCs w:val="24"/>
          <w:lang w:eastAsia="en-GB"/>
        </w:rPr>
        <w:t>Pursuant to point (254) of the Guidelines, t</w:t>
      </w:r>
      <w:r w:rsidR="0053598F" w:rsidRPr="0053598F">
        <w:rPr>
          <w:rFonts w:ascii="Times New Roman" w:hAnsi="Times New Roman"/>
          <w:color w:val="000000"/>
          <w:sz w:val="23"/>
          <w:szCs w:val="23"/>
          <w:lang w:val="en-IE"/>
        </w:rPr>
        <w:t>he procedure and conditions set out in points (225) to (227) of Part II, Chapter 2, Section 2.2 apply for the purpose of point (</w:t>
      </w:r>
      <w:proofErr w:type="gramStart"/>
      <w:r w:rsidR="0053598F" w:rsidRPr="0053598F">
        <w:rPr>
          <w:rFonts w:ascii="Times New Roman" w:hAnsi="Times New Roman"/>
          <w:color w:val="000000"/>
          <w:sz w:val="23"/>
          <w:szCs w:val="23"/>
          <w:lang w:val="en-IE"/>
        </w:rPr>
        <w:t>253)(</w:t>
      </w:r>
      <w:proofErr w:type="gramEnd"/>
      <w:r w:rsidR="0053598F" w:rsidRPr="0053598F">
        <w:rPr>
          <w:rFonts w:ascii="Times New Roman" w:hAnsi="Times New Roman"/>
          <w:color w:val="000000"/>
          <w:sz w:val="23"/>
          <w:szCs w:val="23"/>
          <w:lang w:val="en-IE"/>
        </w:rPr>
        <w:t xml:space="preserve">a). </w:t>
      </w:r>
      <w:r w:rsidR="00293FA0" w:rsidRPr="0053598F">
        <w:rPr>
          <w:rFonts w:ascii="Times New Roman" w:eastAsia="Times New Roman" w:hAnsi="Times New Roman"/>
          <w:sz w:val="24"/>
          <w:szCs w:val="24"/>
          <w:lang w:eastAsia="en-GB"/>
        </w:rPr>
        <w:t>Against that background, please address the following: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When was the latest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national </w:t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>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prepared before the date of granting the aid</w:t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3A01B69F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Please provide the link to the latest national report or enclose it to the notification.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confirm that the following conditions are fulfilled for all aid to be granted: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Was the national report submitted by 31 May of year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Pr="005C06D1">
        <w:rPr>
          <w:rFonts w:ascii="Times New Roman" w:eastAsia="Times New Roman" w:hAnsi="Times New Roman"/>
          <w:sz w:val="24"/>
          <w:szCs w:val="24"/>
          <w:lang w:eastAsia="en-GB"/>
        </w:rPr>
        <w:t>the national 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submitted in year N</w:t>
      </w:r>
      <w:proofErr w:type="gramStart"/>
      <w:r w:rsidRPr="005C06D1">
        <w:rPr>
          <w:rFonts w:ascii="Times New Roman" w:eastAsia="Times New Roman" w:hAnsi="Times New Roman"/>
          <w:sz w:val="24"/>
          <w:szCs w:val="24"/>
          <w:lang w:eastAsia="en-GB"/>
        </w:rPr>
        <w:t>, and in particular</w:t>
      </w:r>
      <w:proofErr w:type="gramEnd"/>
      <w:r w:rsidRP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the assessment of the balance contained therein, has been prepared on the basis of the biological, economic and vessel use indicators set out in the common guidelines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P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referred to in Article 22(2) of Regulation (EU) No 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 w:rsidRPr="003D4919">
        <w:rPr>
          <w:i/>
          <w:iCs/>
          <w:sz w:val="23"/>
          <w:szCs w:val="23"/>
        </w:rPr>
        <w:t>Please note that no aid may be granted if the national report</w:t>
      </w:r>
      <w:proofErr w:type="gramStart"/>
      <w:r w:rsidRPr="003D4919">
        <w:rPr>
          <w:i/>
          <w:iCs/>
          <w:sz w:val="23"/>
          <w:szCs w:val="23"/>
        </w:rPr>
        <w:t>, and in particular</w:t>
      </w:r>
      <w:proofErr w:type="gramEnd"/>
      <w:r w:rsidRPr="003D4919">
        <w:rPr>
          <w:i/>
          <w:iCs/>
          <w:sz w:val="23"/>
          <w:szCs w:val="23"/>
        </w:rPr>
        <w:t xml:space="preserve"> the assessment of the balance contained therein, has not been prepared on the basis of the biological, economic and vessel use indicators set out in the common guidelines</w:t>
      </w:r>
      <w:r w:rsidRPr="003D4919">
        <w:rPr>
          <w:i/>
          <w:iCs/>
          <w:color w:val="040004"/>
          <w:sz w:val="16"/>
          <w:szCs w:val="16"/>
        </w:rPr>
        <w:t xml:space="preserve"> </w:t>
      </w:r>
      <w:r w:rsidRPr="003D4919">
        <w:rPr>
          <w:i/>
          <w:iCs/>
          <w:sz w:val="23"/>
          <w:szCs w:val="23"/>
        </w:rPr>
        <w:t xml:space="preserve">referred to in Article 22(2) of Regulation (EU) No 1380/2013.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7A7C4459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Does that </w:t>
      </w:r>
      <w:r w:rsidRPr="00A634A8">
        <w:rPr>
          <w:rFonts w:ascii="Times New Roman" w:eastAsia="Times New Roman" w:hAnsi="Times New Roman"/>
          <w:sz w:val="24"/>
          <w:szCs w:val="24"/>
          <w:lang w:eastAsia="en-GB"/>
        </w:rPr>
        <w:t>national 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submitted in year N </w:t>
      </w:r>
      <w:r w:rsidRPr="00A634A8">
        <w:rPr>
          <w:rFonts w:ascii="Times New Roman" w:eastAsia="Times New Roman" w:hAnsi="Times New Roman"/>
          <w:sz w:val="24"/>
          <w:szCs w:val="24"/>
          <w:lang w:eastAsia="en-GB"/>
        </w:rPr>
        <w:t>demonstrate that there is a balance between fishing capacity and fishing opportunities in the fleet segment to which the vessel belong</w:t>
      </w:r>
      <w:r w:rsidR="00E76E56">
        <w:rPr>
          <w:rFonts w:ascii="Times New Roman" w:eastAsia="Times New Roman" w:hAnsi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explain how the national report was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en-GB"/>
        </w:rPr>
        <w:t>taken into account</w:t>
      </w:r>
      <w:proofErr w:type="gram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when designing the measure and how the balance is achieved.</w:t>
      </w:r>
    </w:p>
    <w:p w14:paraId="2A834BE2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F741C7">
        <w:rPr>
          <w:rFonts w:ascii="Times New Roman" w:eastAsia="Times New Roman" w:hAnsi="Times New Roman"/>
          <w:sz w:val="24"/>
          <w:szCs w:val="24"/>
          <w:lang w:eastAsia="en-GB"/>
        </w:rPr>
        <w:t xml:space="preserve">that </w:t>
      </w:r>
      <w:r w:rsidR="00F741C7" w:rsidRPr="00A634A8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="00F741C7">
        <w:rPr>
          <w:rFonts w:ascii="Times New Roman" w:eastAsia="Times New Roman" w:hAnsi="Times New Roman"/>
          <w:sz w:val="24"/>
          <w:szCs w:val="24"/>
          <w:lang w:eastAsia="en-GB"/>
        </w:rPr>
        <w:t>Commission has not called into question by 31 March of year N+1: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(a) </w:t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t xml:space="preserve">the conclusion of the national report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submitted in </w:t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t xml:space="preserve">year N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77777777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  <w:lang w:eastAsia="en-GB"/>
        </w:rPr>
        <w:t xml:space="preserve"> </w:t>
      </w:r>
      <w:r w:rsidRPr="008542AA">
        <w:rPr>
          <w:rFonts w:ascii="Times New Roman" w:eastAsia="Times New Roman" w:hAnsi="Times New Roman"/>
          <w:bCs/>
          <w:sz w:val="24"/>
          <w:szCs w:val="24"/>
          <w:lang w:eastAsia="en-GB"/>
        </w:rPr>
        <w:t>(b) the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assessment of the balance contained in the national report submitted in year N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 xml:space="preserve">Please confirm that the measure prescribes that the </w:t>
      </w:r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aid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may be granted </w:t>
      </w:r>
      <w:proofErr w:type="gramStart"/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>on the basis of</w:t>
      </w:r>
      <w:proofErr w:type="gramEnd"/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 the national 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submitted in year N only</w:t>
      </w:r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 until 31 December of year N+1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, i.e., the year following the year of the submission of the report.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08A0C9BD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4629F3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If the measure concerns inland fishing, </w:t>
      </w:r>
      <w:r>
        <w:rPr>
          <w:rFonts w:ascii="Times New Roman" w:eastAsia="Times New Roman" w:hAnsi="Times New Roman"/>
          <w:i/>
          <w:sz w:val="24"/>
          <w:szCs w:val="24"/>
          <w:lang w:eastAsia="en-GB"/>
        </w:rPr>
        <w:t>questions</w:t>
      </w:r>
      <w:r w:rsidRPr="004629F3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3.1-3.2.6.1 </w:t>
      </w:r>
      <w:r w:rsidRPr="004629F3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do not </w:t>
      </w:r>
      <w:r>
        <w:rPr>
          <w:rFonts w:ascii="Times New Roman" w:eastAsia="Times New Roman" w:hAnsi="Times New Roman"/>
          <w:i/>
          <w:sz w:val="24"/>
          <w:szCs w:val="24"/>
          <w:lang w:eastAsia="en-GB"/>
        </w:rPr>
        <w:t>need to be replied.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2" w:name="_Ref124951266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="009A6F32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 w:rsidRPr="00A93E41">
        <w:rPr>
          <w:rFonts w:ascii="Times New Roman" w:eastAsia="Times New Roman" w:hAnsi="Times New Roman"/>
          <w:sz w:val="24"/>
          <w:szCs w:val="24"/>
          <w:lang w:eastAsia="en-GB"/>
        </w:rPr>
        <w:t>fishing vessels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A6F32">
        <w:rPr>
          <w:rFonts w:ascii="Times New Roman" w:eastAsia="Times New Roman" w:hAnsi="Times New Roman"/>
          <w:sz w:val="24"/>
          <w:szCs w:val="24"/>
          <w:lang w:eastAsia="en-GB"/>
        </w:rPr>
        <w:t xml:space="preserve">must </w:t>
      </w:r>
      <w:r w:rsidR="009E1F93" w:rsidRPr="009E1F93">
        <w:rPr>
          <w:rFonts w:ascii="Times New Roman" w:eastAsia="Times New Roman" w:hAnsi="Times New Roman"/>
          <w:sz w:val="24"/>
          <w:szCs w:val="24"/>
          <w:lang w:eastAsia="en-GB"/>
        </w:rPr>
        <w:t>ha</w:t>
      </w:r>
      <w:r w:rsidR="009E1F93">
        <w:rPr>
          <w:rFonts w:ascii="Times New Roman" w:eastAsia="Times New Roman" w:hAnsi="Times New Roman"/>
          <w:sz w:val="24"/>
          <w:szCs w:val="24"/>
          <w:lang w:eastAsia="en-GB"/>
        </w:rPr>
        <w:t>ve</w:t>
      </w:r>
      <w:r w:rsidR="009E1F93" w:rsidRPr="009E1F93">
        <w:rPr>
          <w:rFonts w:ascii="Times New Roman" w:eastAsia="Times New Roman" w:hAnsi="Times New Roman"/>
          <w:sz w:val="24"/>
          <w:szCs w:val="24"/>
          <w:lang w:eastAsia="en-GB"/>
        </w:rPr>
        <w:t xml:space="preserve"> been registered in the Union fleet register for at least five calendar years preceding the year of submission of the aid application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  <w:r w:rsidRPr="00255D80">
        <w:rPr>
          <w:rFonts w:ascii="Times New Roman" w:hAnsi="Times New Roman"/>
          <w:iCs/>
          <w:sz w:val="24"/>
          <w:szCs w:val="24"/>
        </w:rPr>
        <w:t xml:space="preserve">If the measure concerns inland fishing, please confirm that the measure </w:t>
      </w:r>
      <w:r>
        <w:rPr>
          <w:rFonts w:ascii="Times New Roman" w:hAnsi="Times New Roman"/>
          <w:iCs/>
          <w:sz w:val="24"/>
          <w:szCs w:val="24"/>
        </w:rPr>
        <w:t xml:space="preserve">prescribes 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aid may only be granted in respect of </w:t>
      </w:r>
      <w:r>
        <w:rPr>
          <w:rFonts w:ascii="Times New Roman" w:hAnsi="Times New Roman"/>
          <w:iCs/>
          <w:sz w:val="24"/>
          <w:szCs w:val="24"/>
        </w:rPr>
        <w:t xml:space="preserve">a fishing vessel that has </w:t>
      </w:r>
      <w:proofErr w:type="gramStart"/>
      <w:r>
        <w:rPr>
          <w:rFonts w:ascii="Times New Roman" w:hAnsi="Times New Roman"/>
          <w:iCs/>
          <w:sz w:val="24"/>
          <w:szCs w:val="24"/>
        </w:rPr>
        <w:t xml:space="preserve">entered </w:t>
      </w:r>
      <w:r w:rsidRPr="00255D80">
        <w:rPr>
          <w:rFonts w:ascii="Times New Roman" w:hAnsi="Times New Roman"/>
          <w:iCs/>
          <w:sz w:val="24"/>
          <w:szCs w:val="24"/>
        </w:rPr>
        <w:t>into</w:t>
      </w:r>
      <w:proofErr w:type="gramEnd"/>
      <w:r w:rsidRPr="00255D80">
        <w:rPr>
          <w:rFonts w:ascii="Times New Roman" w:hAnsi="Times New Roman"/>
          <w:iCs/>
          <w:sz w:val="24"/>
          <w:szCs w:val="24"/>
        </w:rPr>
        <w:t xml:space="preserve"> service</w:t>
      </w:r>
      <w:r>
        <w:rPr>
          <w:rFonts w:ascii="Times New Roman" w:hAnsi="Times New Roman"/>
          <w:iCs/>
          <w:sz w:val="24"/>
          <w:szCs w:val="24"/>
        </w:rPr>
        <w:t>,</w:t>
      </w:r>
      <w:r w:rsidRPr="00255D80">
        <w:rPr>
          <w:rFonts w:ascii="Times New Roman" w:hAnsi="Times New Roman"/>
          <w:iCs/>
          <w:sz w:val="24"/>
          <w:szCs w:val="24"/>
        </w:rPr>
        <w:t xml:space="preserve"> in accordance with national law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A93E41">
        <w:rPr>
          <w:rFonts w:ascii="Times New Roman" w:eastAsia="Times New Roman" w:hAnsi="Times New Roman"/>
          <w:sz w:val="24"/>
          <w:szCs w:val="24"/>
          <w:lang w:eastAsia="en-GB"/>
        </w:rPr>
        <w:t xml:space="preserve">for at least five calendar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years preceding the year of submission of the aid application.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If the answer to </w:t>
      </w:r>
      <w:r w:rsidR="00F741C7">
        <w:rPr>
          <w:rFonts w:ascii="Times New Roman" w:eastAsia="Times New Roman" w:hAnsi="Times New Roman"/>
          <w:sz w:val="24"/>
          <w:szCs w:val="24"/>
          <w:lang w:eastAsia="en-GB"/>
        </w:rPr>
        <w:t>question 4 or 4.1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is ‘yes’, please identify the relevant provision(s) in the legal basis.</w:t>
      </w:r>
    </w:p>
    <w:p w14:paraId="35CB1A30" w14:textId="7F4E7E68" w:rsidR="00A93E41" w:rsidRDefault="00C64658" w:rsidP="00F741C7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3" w:name="_Ref124951474"/>
      <w:r w:rsidRPr="009E1F93">
        <w:rPr>
          <w:rFonts w:ascii="Times New Roman" w:eastAsia="Times New Roman" w:hAnsi="Times New Roman"/>
          <w:sz w:val="24"/>
          <w:szCs w:val="24"/>
          <w:lang w:eastAsia="en-GB"/>
        </w:rPr>
        <w:t>For small-scale coastal fishing vessels and vessels used for inland fishing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, p</w:t>
      </w:r>
      <w:r w:rsidR="00A93E41">
        <w:rPr>
          <w:rFonts w:ascii="Times New Roman" w:eastAsia="Times New Roman" w:hAnsi="Times New Roman"/>
          <w:sz w:val="24"/>
          <w:szCs w:val="24"/>
          <w:lang w:eastAsia="en-GB"/>
        </w:rPr>
        <w:t>lease confirm that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 prescribes that </w:t>
      </w:r>
      <w:r w:rsidR="009E1F93" w:rsidRPr="009E1F93">
        <w:rPr>
          <w:rFonts w:ascii="Times New Roman" w:eastAsia="Times New Roman" w:hAnsi="Times New Roman"/>
          <w:sz w:val="24"/>
          <w:szCs w:val="24"/>
          <w:lang w:eastAsia="en-GB"/>
        </w:rPr>
        <w:t>the new or modernised engine does not have more power in kW than that of the current engine</w:t>
      </w:r>
      <w:r w:rsidR="00A93E41" w:rsidRPr="00A93E41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042097A5" w14:textId="1C70A343" w:rsidR="00C64658" w:rsidRDefault="00C64658" w:rsidP="00F741C7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4" w:name="_Ref124957319"/>
      <w:r w:rsidRPr="009E1F93">
        <w:rPr>
          <w:rFonts w:ascii="Times New Roman" w:eastAsia="Times New Roman" w:hAnsi="Times New Roman"/>
          <w:sz w:val="24"/>
          <w:szCs w:val="24"/>
          <w:lang w:eastAsia="en-GB"/>
        </w:rPr>
        <w:t>For other vessels up to 24 metres in overall length,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p</w:t>
      </w:r>
      <w:r w:rsidR="004629F3">
        <w:rPr>
          <w:rFonts w:ascii="Times New Roman" w:eastAsia="Times New Roman" w:hAnsi="Times New Roman"/>
          <w:sz w:val="24"/>
          <w:szCs w:val="24"/>
          <w:lang w:eastAsia="en-GB"/>
        </w:rPr>
        <w:t>lease confirm that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 prescribes that</w:t>
      </w:r>
      <w:r w:rsidR="009E1F93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9E1F93" w:rsidRPr="009E1F93">
        <w:rPr>
          <w:rFonts w:ascii="Times New Roman" w:eastAsia="Times New Roman" w:hAnsi="Times New Roman"/>
          <w:sz w:val="24"/>
          <w:szCs w:val="24"/>
          <w:lang w:eastAsia="en-GB"/>
        </w:rPr>
        <w:t>the new or modernised engine does not have more power in kW than that of the current engine and emits at least 20 % less CO₂ compared to the current engine</w:t>
      </w:r>
      <w:r w:rsidR="004629F3"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6F9349D1" w14:textId="568001A8" w:rsidR="00C64658" w:rsidRDefault="00C64658" w:rsidP="0048102E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 xml:space="preserve">Please confirm that </w:t>
      </w:r>
      <w:r w:rsidR="009A6F32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the</w:t>
      </w:r>
      <w:r w:rsidRPr="009E1F93">
        <w:rPr>
          <w:rFonts w:ascii="Times New Roman" w:eastAsia="Times New Roman" w:hAnsi="Times New Roman"/>
          <w:sz w:val="24"/>
          <w:szCs w:val="24"/>
          <w:lang w:eastAsia="en-GB"/>
        </w:rPr>
        <w:t xml:space="preserve"> fishing capacity withdrawn due to the replacement or modernisation of a main or ancillary engine must not be replaced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7C8C2ABC" w14:textId="34A0C34F" w:rsidR="00C64658" w:rsidRDefault="00C64658" w:rsidP="0048102E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describe in detail the </w:t>
      </w:r>
      <w:r w:rsidRPr="00651AE7">
        <w:rPr>
          <w:rFonts w:ascii="Times New Roman" w:eastAsia="Times New Roman" w:hAnsi="Times New Roman"/>
          <w:sz w:val="24"/>
          <w:szCs w:val="24"/>
          <w:lang w:eastAsia="en-GB"/>
        </w:rPr>
        <w:t xml:space="preserve">control and enforcement mechanisms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in place </w:t>
      </w:r>
      <w:r w:rsidRPr="00651AE7">
        <w:rPr>
          <w:rFonts w:ascii="Times New Roman" w:eastAsia="Times New Roman" w:hAnsi="Times New Roman"/>
          <w:sz w:val="24"/>
          <w:szCs w:val="24"/>
          <w:lang w:eastAsia="en-GB"/>
        </w:rPr>
        <w:t>to guarantee the fulfilment of the conditions laid down in Section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48102E">
        <w:rPr>
          <w:rFonts w:ascii="Times New Roman" w:eastAsia="Times New Roman" w:hAnsi="Times New Roman"/>
          <w:sz w:val="24"/>
          <w:szCs w:val="24"/>
          <w:lang w:eastAsia="en-GB"/>
        </w:rPr>
        <w:t xml:space="preserve">3.2 of Chapter 3, Part II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of the Guidelines.</w:t>
      </w:r>
    </w:p>
    <w:p w14:paraId="4A0243A2" w14:textId="16716C44" w:rsidR="009E1F93" w:rsidRDefault="00651AE7" w:rsidP="0048102E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="00F6163F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 w:rsidRPr="00651AE7">
        <w:rPr>
          <w:rFonts w:ascii="Times New Roman" w:eastAsia="Times New Roman" w:hAnsi="Times New Roman"/>
          <w:sz w:val="24"/>
          <w:szCs w:val="24"/>
          <w:lang w:eastAsia="en-GB"/>
        </w:rPr>
        <w:t xml:space="preserve">all replaced or modernised engines </w:t>
      </w:r>
      <w:r w:rsidR="009A6F32">
        <w:rPr>
          <w:rFonts w:ascii="Times New Roman" w:eastAsia="Times New Roman" w:hAnsi="Times New Roman"/>
          <w:sz w:val="24"/>
          <w:szCs w:val="24"/>
          <w:lang w:eastAsia="en-GB"/>
        </w:rPr>
        <w:t>must be</w:t>
      </w:r>
      <w:r w:rsidRPr="00651AE7">
        <w:rPr>
          <w:rFonts w:ascii="Times New Roman" w:eastAsia="Times New Roman" w:hAnsi="Times New Roman"/>
          <w:sz w:val="24"/>
          <w:szCs w:val="24"/>
          <w:lang w:eastAsia="en-GB"/>
        </w:rPr>
        <w:t xml:space="preserve"> subject to a physical verification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</w:t>
      </w:r>
      <w:r w:rsid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lease </w:t>
      </w:r>
      <w:r w:rsidR="0048102E">
        <w:rPr>
          <w:rFonts w:ascii="Times New Roman" w:eastAsia="Times New Roman" w:hAnsi="Times New Roman"/>
          <w:sz w:val="24"/>
          <w:szCs w:val="24"/>
          <w:lang w:eastAsia="en-GB"/>
        </w:rPr>
        <w:t>confirm</w:t>
      </w:r>
      <w:r w:rsid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 how the </w:t>
      </w:r>
      <w:r w:rsidRP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reduction of CO₂ emission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mentioned in question </w:t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  <w:szCs w:val="24"/>
          <w:lang w:eastAsia="en-GB"/>
        </w:rPr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="00293FA0">
        <w:rPr>
          <w:rFonts w:ascii="Times New Roman" w:eastAsia="Times New Roman" w:hAnsi="Times New Roman"/>
          <w:sz w:val="24"/>
          <w:szCs w:val="24"/>
          <w:lang w:eastAsia="en-GB"/>
        </w:rPr>
        <w:t>6</w:t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will be</w:t>
      </w:r>
      <w:r w:rsid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 met under the measure:</w:t>
      </w:r>
      <w:r w:rsidR="004506B7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A93E41">
        <w:rPr>
          <w:rFonts w:ascii="Times New Roman" w:eastAsia="Times New Roman" w:hAnsi="Times New Roman"/>
          <w:sz w:val="24"/>
          <w:szCs w:val="24"/>
          <w:lang w:eastAsia="en-GB"/>
        </w:rPr>
        <w:t>(a)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through </w:t>
      </w:r>
      <w:r w:rsidRP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relevant information certified by the manufacturer of the engine concerned as part of a </w:t>
      </w:r>
      <w:proofErr w:type="gramStart"/>
      <w:r w:rsidRPr="009725CF">
        <w:rPr>
          <w:rFonts w:ascii="Times New Roman" w:eastAsia="Times New Roman" w:hAnsi="Times New Roman"/>
          <w:sz w:val="24"/>
          <w:szCs w:val="24"/>
          <w:lang w:eastAsia="en-GB"/>
        </w:rPr>
        <w:t>type</w:t>
      </w:r>
      <w:proofErr w:type="gramEnd"/>
      <w:r w:rsidRPr="009725CF">
        <w:rPr>
          <w:rFonts w:ascii="Times New Roman" w:eastAsia="Times New Roman" w:hAnsi="Times New Roman"/>
          <w:sz w:val="24"/>
          <w:szCs w:val="24"/>
          <w:lang w:eastAsia="en-GB"/>
        </w:rPr>
        <w:t xml:space="preserve"> approval or product certificate indicates that the new engine emits 20 % less CO₂ than the engine being replaced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(b)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through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relevant information certified by the manufacturer of the engine concerned as part of a </w:t>
      </w:r>
      <w:proofErr w:type="gramStart"/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type</w:t>
      </w:r>
      <w:proofErr w:type="gramEnd"/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 approval or product certificate indicates that the new engine uses 20 % less fuel than the engine being replaced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describe </w:t>
      </w:r>
      <w:r w:rsidR="00CA7417">
        <w:rPr>
          <w:rFonts w:ascii="Times New Roman" w:eastAsia="Times New Roman" w:hAnsi="Times New Roman"/>
          <w:sz w:val="24"/>
          <w:szCs w:val="24"/>
          <w:lang w:eastAsia="en-GB"/>
        </w:rPr>
        <w:t>your selection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in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en-GB"/>
        </w:rPr>
        <w:t>details</w:t>
      </w:r>
      <w:proofErr w:type="gram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. </w:t>
      </w:r>
    </w:p>
    <w:p w14:paraId="5AAF16DC" w14:textId="43A993BD" w:rsidR="0048102E" w:rsidRDefault="0048102E" w:rsidP="0048102E">
      <w:pPr>
        <w:ind w:left="36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identify the provision(s) of the legal basis that reflect the box</w:t>
      </w:r>
      <w:r w:rsidR="00293FA0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ticked in response to the previous question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3E509AAA" w14:textId="77777777" w:rsidR="007E64FE" w:rsidRDefault="007E64FE" w:rsidP="007E64FE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Where the relevant information certified by the manufacturer of the engine concerned as part of a type approval or product certificate for one or both of the engines does not permit a comparison of the </w:t>
      </w:r>
      <w:r w:rsidRPr="00385658">
        <w:rPr>
          <w:rFonts w:ascii="Times New Roman" w:eastAsia="Times New Roman" w:hAnsi="Times New Roman"/>
          <w:noProof/>
          <w:sz w:val="24"/>
          <w:szCs w:val="24"/>
          <w:lang w:eastAsia="en-IE"/>
        </w:rPr>
        <w:t xml:space="preserve">CO₂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emission or fuel consumption,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</w:t>
      </w:r>
      <w:r w:rsidR="0048102E">
        <w:rPr>
          <w:rFonts w:ascii="Times New Roman" w:eastAsia="Times New Roman" w:hAnsi="Times New Roman"/>
          <w:sz w:val="24"/>
          <w:szCs w:val="24"/>
          <w:lang w:eastAsia="en-GB"/>
        </w:rPr>
        <w:t>confirm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how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the reduction of </w:t>
      </w:r>
      <w:r w:rsidRPr="00385658">
        <w:rPr>
          <w:rFonts w:ascii="Times New Roman" w:eastAsia="Times New Roman" w:hAnsi="Times New Roman"/>
          <w:noProof/>
          <w:sz w:val="24"/>
          <w:szCs w:val="24"/>
          <w:lang w:eastAsia="en-IE"/>
        </w:rPr>
        <w:t xml:space="preserve">CO₂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emission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mentioned in question </w:t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begin"/>
      </w:r>
      <w:r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  <w:szCs w:val="24"/>
          <w:lang w:eastAsia="en-GB"/>
        </w:rPr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="00293FA0">
        <w:rPr>
          <w:rFonts w:ascii="Times New Roman" w:eastAsia="Times New Roman" w:hAnsi="Times New Roman"/>
          <w:sz w:val="24"/>
          <w:szCs w:val="24"/>
          <w:lang w:eastAsia="en-GB"/>
        </w:rPr>
        <w:t>6</w:t>
      </w:r>
      <w:r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 xml:space="preserve">will be </w:t>
      </w:r>
      <w:r w:rsidR="00CA7417">
        <w:rPr>
          <w:rFonts w:ascii="Times New Roman" w:eastAsia="Times New Roman" w:hAnsi="Times New Roman"/>
          <w:sz w:val="24"/>
          <w:szCs w:val="24"/>
          <w:lang w:eastAsia="en-GB"/>
        </w:rPr>
        <w:t xml:space="preserve">considered to be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met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under the measure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:</w:t>
      </w:r>
      <w:r w:rsidR="004506B7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1702C05A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A93E41">
        <w:rPr>
          <w:rFonts w:ascii="Times New Roman" w:eastAsia="Times New Roman" w:hAnsi="Times New Roman"/>
          <w:sz w:val="24"/>
          <w:szCs w:val="24"/>
          <w:lang w:eastAsia="en-GB"/>
        </w:rPr>
        <w:t>(a)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the new engine uses an energy-efficient technology and the age difference between the new engine and the engine being replaced is at least seven years</w:t>
      </w:r>
    </w:p>
    <w:p w14:paraId="2B1EE759" w14:textId="5F99EEE5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(b)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the new engine uses a type of fuel or a propulsion system which is considered to emit less CO₂ than the engine being replaced</w:t>
      </w:r>
    </w:p>
    <w:p w14:paraId="5BAA96F9" w14:textId="3314BEF7" w:rsidR="00385658" w:rsidRPr="005615D7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(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c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the Member State concerned measures that the new engine emits 20 % less CO₂ or uses 20 % less fuel than the engine being replaced under the normal fishing effort of the vessel concerned</w:t>
      </w:r>
      <w:r w:rsidR="00CA7417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identify the provision(s) of the legal basis that reflect </w:t>
      </w:r>
      <w:r w:rsidR="00CA7417">
        <w:rPr>
          <w:rFonts w:ascii="Times New Roman" w:eastAsia="Times New Roman" w:hAnsi="Times New Roman"/>
          <w:sz w:val="24"/>
          <w:szCs w:val="24"/>
          <w:lang w:eastAsia="en-GB"/>
        </w:rPr>
        <w:t>your selection.</w:t>
      </w:r>
    </w:p>
    <w:p w14:paraId="1AE44591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CA7417">
        <w:rPr>
          <w:rFonts w:ascii="Times New Roman" w:eastAsia="Times New Roman" w:hAnsi="Times New Roman"/>
          <w:sz w:val="24"/>
          <w:szCs w:val="24"/>
          <w:lang w:eastAsia="en-GB"/>
        </w:rPr>
        <w:t>Pursuant to point (260) of the Guidelines,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please confirm that you apply</w:t>
      </w:r>
      <w:r w:rsidRPr="00CA7417">
        <w:rPr>
          <w:rFonts w:ascii="Times New Roman" w:eastAsia="Times New Roman" w:hAnsi="Times New Roman"/>
          <w:sz w:val="24"/>
          <w:szCs w:val="24"/>
          <w:lang w:eastAsia="en-GB"/>
        </w:rPr>
        <w:t xml:space="preserve"> the</w:t>
      </w:r>
      <w:r w:rsidR="0048102E" w:rsidRPr="00CA7417">
        <w:rPr>
          <w:rFonts w:ascii="Times New Roman" w:eastAsia="Times New Roman" w:hAnsi="Times New Roman"/>
          <w:sz w:val="24"/>
          <w:szCs w:val="24"/>
          <w:lang w:eastAsia="en-GB"/>
        </w:rPr>
        <w:t xml:space="preserve"> Implementing Regulation (EU) 2022/46</w:t>
      </w:r>
      <w:r w:rsidR="0048102E" w:rsidRPr="00CA741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 w:rsidR="0048102E" w:rsidRPr="00CA7417">
        <w:rPr>
          <w:rFonts w:ascii="Times New Roman" w:eastAsia="Times New Roman" w:hAnsi="Times New Roman"/>
          <w:sz w:val="24"/>
          <w:szCs w:val="24"/>
          <w:lang w:eastAsia="en-GB"/>
        </w:rPr>
        <w:t xml:space="preserve"> to identify the energy-efficient technologies referred to in point (</w:t>
      </w:r>
      <w:proofErr w:type="gramStart"/>
      <w:r w:rsidR="0048102E" w:rsidRPr="00CA7417">
        <w:rPr>
          <w:rFonts w:ascii="Times New Roman" w:eastAsia="Times New Roman" w:hAnsi="Times New Roman"/>
          <w:sz w:val="24"/>
          <w:szCs w:val="24"/>
          <w:lang w:eastAsia="en-GB"/>
        </w:rPr>
        <w:t>259)(</w:t>
      </w:r>
      <w:proofErr w:type="gramEnd"/>
      <w:r w:rsidR="0048102E" w:rsidRPr="00CA7417">
        <w:rPr>
          <w:rFonts w:ascii="Times New Roman" w:eastAsia="Times New Roman" w:hAnsi="Times New Roman"/>
          <w:sz w:val="24"/>
          <w:szCs w:val="24"/>
          <w:lang w:eastAsia="en-GB"/>
        </w:rPr>
        <w:t>a) of the Guidelines and to further specify the methodology elements for the implementation of point (259)(c) thereof</w:t>
      </w:r>
      <w:r w:rsidRPr="00CA7417">
        <w:rPr>
          <w:rFonts w:ascii="Times New Roman" w:eastAsia="Times New Roman" w:hAnsi="Times New Roman"/>
          <w:sz w:val="24"/>
          <w:szCs w:val="24"/>
          <w:lang w:eastAsia="en-GB"/>
        </w:rPr>
        <w:t xml:space="preserve">.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describe how the measure applies those requirements.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the eligible costs only include </w:t>
      </w:r>
      <w:r w:rsidR="004506B7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direct and indirect costs </w:t>
      </w:r>
      <w:r w:rsidRPr="00385658">
        <w:rPr>
          <w:rFonts w:ascii="Times New Roman" w:eastAsia="Times New Roman" w:hAnsi="Times New Roman"/>
          <w:sz w:val="24"/>
          <w:szCs w:val="24"/>
          <w:lang w:eastAsia="en-GB"/>
        </w:rPr>
        <w:t>related to the replacement or modernisation of a main or ancillary engine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2639F4D3" w14:textId="77777777" w:rsidR="00C64658" w:rsidRDefault="00C64658" w:rsidP="00C64658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provide a detailed description of the costs </w:t>
      </w:r>
      <w:r w:rsidR="00293FA0">
        <w:rPr>
          <w:rFonts w:ascii="Times New Roman" w:eastAsia="Times New Roman" w:hAnsi="Times New Roman"/>
          <w:sz w:val="24"/>
          <w:szCs w:val="24"/>
          <w:lang w:eastAsia="en-GB"/>
        </w:rPr>
        <w:t xml:space="preserve">that are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eligible under the measure.</w:t>
      </w:r>
    </w:p>
    <w:p w14:paraId="0F07D075" w14:textId="29331F1F" w:rsidR="005B1262" w:rsidRPr="005615D7" w:rsidRDefault="005E58E1" w:rsidP="004B20D4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 xml:space="preserve">Please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confirm that </w:t>
      </w:r>
      <w:r w:rsidR="00FC5EA9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Pr="00252DEE">
        <w:rPr>
          <w:rFonts w:ascii="Times New Roman" w:eastAsia="Times New Roman" w:hAnsi="Times New Roman"/>
          <w:sz w:val="24"/>
          <w:szCs w:val="24"/>
          <w:lang w:eastAsia="en-GB"/>
        </w:rPr>
        <w:t>maximum aid intensity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A54529">
        <w:rPr>
          <w:rFonts w:ascii="Times New Roman" w:eastAsia="Times New Roman" w:hAnsi="Times New Roman"/>
          <w:sz w:val="24"/>
          <w:szCs w:val="24"/>
          <w:lang w:eastAsia="en-GB"/>
        </w:rPr>
        <w:t xml:space="preserve">does not exceed </w:t>
      </w:r>
      <w:r w:rsidRPr="00CA7417">
        <w:rPr>
          <w:rFonts w:ascii="Times New Roman" w:eastAsia="Times New Roman" w:hAnsi="Times New Roman"/>
          <w:sz w:val="24"/>
          <w:szCs w:val="24"/>
          <w:lang w:eastAsia="en-GB"/>
        </w:rPr>
        <w:t>40 %</w:t>
      </w:r>
      <w:r w:rsidR="00016848">
        <w:rPr>
          <w:rFonts w:ascii="Times New Roman" w:eastAsia="Times New Roman" w:hAnsi="Times New Roman"/>
          <w:sz w:val="24"/>
          <w:szCs w:val="24"/>
          <w:lang w:eastAsia="en-GB"/>
        </w:rPr>
        <w:t xml:space="preserve"> of the eligible costs.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2E3C16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provide the maximum aid intensity(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ies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>) applicable under the measure.</w:t>
      </w:r>
    </w:p>
    <w:p w14:paraId="1AFF5A04" w14:textId="77777777" w:rsidR="00A54529" w:rsidRDefault="00A54529" w:rsidP="00A54529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5" w:name="_Hlk125368675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identify the provision(s) of the legal basis setting </w:t>
      </w:r>
      <w:r w:rsidR="00DB31EF">
        <w:rPr>
          <w:rFonts w:ascii="Times New Roman" w:eastAsia="Times New Roman" w:hAnsi="Times New Roman"/>
          <w:sz w:val="24"/>
          <w:szCs w:val="24"/>
          <w:lang w:eastAsia="en-GB"/>
        </w:rPr>
        <w:t xml:space="preserve">out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the maximum aid intensity</w:t>
      </w:r>
      <w:r w:rsidR="00A54529">
        <w:rPr>
          <w:rFonts w:ascii="Times New Roman" w:eastAsia="Times New Roman" w:hAnsi="Times New Roman"/>
          <w:sz w:val="24"/>
          <w:szCs w:val="24"/>
          <w:lang w:eastAsia="en-GB"/>
        </w:rPr>
        <w:t>(</w:t>
      </w:r>
      <w:proofErr w:type="spellStart"/>
      <w:r w:rsidR="00A54529">
        <w:rPr>
          <w:rFonts w:ascii="Times New Roman" w:eastAsia="Times New Roman" w:hAnsi="Times New Roman"/>
          <w:sz w:val="24"/>
          <w:szCs w:val="24"/>
          <w:lang w:eastAsia="en-GB"/>
        </w:rPr>
        <w:t>ies</w:t>
      </w:r>
      <w:proofErr w:type="spellEnd"/>
      <w:r w:rsidR="00A54529">
        <w:rPr>
          <w:rFonts w:ascii="Times New Roman" w:eastAsia="Times New Roman" w:hAnsi="Times New Roman"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FC5EA9">
        <w:rPr>
          <w:rFonts w:ascii="Times New Roman" w:eastAsia="Times New Roman" w:hAnsi="Times New Roman"/>
          <w:sz w:val="24"/>
          <w:szCs w:val="24"/>
          <w:lang w:eastAsia="en-GB"/>
        </w:rPr>
        <w:t>under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measure.</w:t>
      </w:r>
    </w:p>
    <w:p w14:paraId="3248B8D5" w14:textId="293DB344" w:rsidR="005B1262" w:rsidRDefault="00680544" w:rsidP="004B20D4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under this Section of the Guidelines.</w:t>
      </w:r>
    </w:p>
    <w:p w14:paraId="4E3CC61D" w14:textId="73F8C1E3" w:rsidR="001A718E" w:rsidRPr="00453ADA" w:rsidRDefault="005615D7" w:rsidP="004B20D4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rPr>
        <w:noProof/>
      </w:rPr>
      <w:t>1</w:t>
    </w:r>
    <w:r>
      <w:rPr>
        <w:noProof/>
      </w:rP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10648239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81A">
        <w:rPr>
          <w:rFonts w:ascii="Times New Roman" w:hAnsi="Times New Roman"/>
        </w:rPr>
        <w:t>OJ C 107, 23.03.2023, p 1</w:t>
      </w:r>
    </w:p>
  </w:footnote>
  <w:footnote w:id="2">
    <w:p w14:paraId="047F30BE" w14:textId="77777777" w:rsidR="0053598F" w:rsidRPr="003533B1" w:rsidRDefault="0053598F" w:rsidP="006A67ED">
      <w:pPr>
        <w:pStyle w:val="FootnoteText"/>
        <w:spacing w:after="0" w:line="240" w:lineRule="auto"/>
        <w:jc w:val="both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 w:rsidRPr="00376F0F">
        <w:rPr>
          <w:rFonts w:ascii="Times New Roman" w:hAnsi="Times New Roman"/>
        </w:rPr>
        <w:t xml:space="preserve">Regulation (EU) No 1380/2013 of the European Parliament and of the Council of 11 December 2013 on the Common Fisheries Policy, amending Council Regulations (EC) No 1954/2003 and (EC) No 1224/2009 and repealing Council Regulations (EC) No 2371/2002 and (EC) No 639/2004 and Council Decision 2004/585/EC (OJ L 354, 28.12.2013, p. 22).  </w:t>
      </w:r>
    </w:p>
  </w:footnote>
  <w:footnote w:id="3">
    <w:p w14:paraId="06F30C1A" w14:textId="77777777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 w:rsidRPr="000345FA">
        <w:rPr>
          <w:rFonts w:ascii="Times New Roman" w:hAnsi="Times New Roman"/>
        </w:rPr>
        <w:t xml:space="preserve"> Please refer to points 225</w:t>
      </w:r>
      <w:r>
        <w:rPr>
          <w:rFonts w:ascii="Times New Roman" w:hAnsi="Times New Roman"/>
        </w:rPr>
        <w:t xml:space="preserve"> and 226</w:t>
      </w:r>
      <w:r w:rsidRPr="000345FA">
        <w:rPr>
          <w:rFonts w:ascii="Times New Roman" w:hAnsi="Times New Roman"/>
        </w:rPr>
        <w:t xml:space="preserve"> of the Guidelines describing the sequences of the national report </w:t>
      </w:r>
      <w:r>
        <w:rPr>
          <w:rFonts w:ascii="Times New Roman" w:hAnsi="Times New Roman"/>
        </w:rPr>
        <w:t xml:space="preserve">submitted in </w:t>
      </w:r>
      <w:r w:rsidRPr="000345FA">
        <w:rPr>
          <w:rFonts w:ascii="Times New Roman" w:hAnsi="Times New Roman"/>
        </w:rPr>
        <w:t>year N and the Commission’s action by 31 March of year N+1</w:t>
      </w:r>
      <w:r>
        <w:rPr>
          <w:rFonts w:ascii="Times New Roman" w:hAnsi="Times New Roman"/>
        </w:rPr>
        <w:t>.</w:t>
      </w:r>
    </w:p>
  </w:footnote>
  <w:footnote w:id="4">
    <w:p w14:paraId="3523E437" w14:textId="77777777" w:rsidR="0053598F" w:rsidRPr="001A2686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  <w:lang w:val="en-IE"/>
        </w:rPr>
      </w:pPr>
      <w:r w:rsidRPr="001A2686">
        <w:rPr>
          <w:rStyle w:val="FootnoteReference"/>
          <w:rFonts w:ascii="Times New Roman" w:hAnsi="Times New Roman"/>
        </w:rPr>
        <w:footnoteRef/>
      </w:r>
      <w:r w:rsidRPr="001A2686">
        <w:rPr>
          <w:rFonts w:ascii="Times New Roman" w:hAnsi="Times New Roman"/>
        </w:rPr>
        <w:t xml:space="preserve"> Communication from the Commission to the European Parliament and the Council: Guidelines for the analysis of the balance between fishing capacity and fishing opportunities according to Art 22 of Regulation (EU) No 1380/2013 of the European Parliament and the Council on the Common Fisheries Policy (</w:t>
      </w:r>
      <w:proofErr w:type="gramStart"/>
      <w:r w:rsidRPr="001A2686">
        <w:rPr>
          <w:rFonts w:ascii="Times New Roman" w:hAnsi="Times New Roman"/>
        </w:rPr>
        <w:t>COM(</w:t>
      </w:r>
      <w:proofErr w:type="gramEnd"/>
      <w:r w:rsidRPr="001A2686">
        <w:rPr>
          <w:rFonts w:ascii="Times New Roman" w:hAnsi="Times New Roman"/>
        </w:rPr>
        <w:t xml:space="preserve">2014) 545 final).  </w:t>
      </w:r>
    </w:p>
  </w:footnote>
  <w:footnote w:id="5">
    <w:p w14:paraId="58C82DE4" w14:textId="77777777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  <w:lang w:val="en-US"/>
        </w:rPr>
      </w:pPr>
      <w:r w:rsidRPr="009A6F32">
        <w:rPr>
          <w:rStyle w:val="FootnoteReference"/>
          <w:rFonts w:ascii="Times New Roman" w:hAnsi="Times New Roman"/>
        </w:rPr>
        <w:footnoteRef/>
      </w:r>
      <w:r w:rsidRPr="009A6F32">
        <w:rPr>
          <w:rFonts w:ascii="Times New Roman" w:hAnsi="Times New Roman"/>
        </w:rPr>
        <w:t xml:space="preserve"> </w:t>
      </w:r>
      <w:r w:rsidRPr="009A6F32">
        <w:rPr>
          <w:rFonts w:ascii="Times New Roman" w:hAnsi="Times New Roman"/>
          <w:lang w:val="en-US"/>
        </w:rPr>
        <w:tab/>
      </w:r>
      <w:r w:rsidRPr="009A6F32">
        <w:rPr>
          <w:rFonts w:ascii="Times New Roman" w:hAnsi="Times New Roman"/>
        </w:rPr>
        <w:t>Commission Implementing Regulation (EU) 2022/46 of 13 January 2022 implementing Regulation (EU) 2021/1139 of the European Parliament and of the Council establishing the European Maritime, Fisheries and Aquaculture Fund and amending Regulation (EU) 2017/1004 as regards the identification of energy-efficient technologies and the specification of methodology elements to determine the normal fishing effort of fishing vessels (OJ L 9, 14.1.2022, p.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2E3C16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en-GB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1565</Words>
  <Characters>8346</Characters>
  <Application>Microsoft Office Word</Application>
  <DocSecurity>0</DocSecurity>
  <Lines>225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TUCCI Nicolo' (COMP)</cp:lastModifiedBy>
  <cp:revision>4</cp:revision>
  <dcterms:created xsi:type="dcterms:W3CDTF">2024-09-05T15:20:00Z</dcterms:created>
  <dcterms:modified xsi:type="dcterms:W3CDTF">2024-09-10T09:44:00Z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