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A52AE4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4445B0A7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2.2</w:t>
      </w:r>
    </w:p>
    <w:p w14:paraId="7788A656" w14:textId="61D07F8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Допълнителен информационен лист относно</w:t>
      </w:r>
      <w:r>
        <w:rPr>
          <w:rFonts w:ascii="Times New Roman" w:hAnsi="Times New Roman"/>
          <w:b/>
          <w:smallCaps/>
          <w:sz w:val="24"/>
        </w:rPr>
        <w:br/>
        <w:t>помощта за обновяване на риболовния флот в най-отдалечените региони</w:t>
      </w:r>
    </w:p>
    <w:p w14:paraId="50622FA5" w14:textId="241292A4" w:rsidR="005615D7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905C5D" w14:textId="77777777" w:rsidR="00A52AE4" w:rsidRPr="001E103F" w:rsidRDefault="00A52AE4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24F6F197" w:rsidR="005615D7" w:rsidRPr="001E103F" w:rsidRDefault="000D36C1" w:rsidP="00A52AE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Държавите членки трябва да използват настоящия формуляр за подаването на уведомление за помощ за обновяване на риболовния флот в най-отдалечените региони, както е описано в част II, глава 2, раздел 2.2 от Насоките за държавна помощ за рибарството и аквакултурите</w:t>
      </w:r>
      <w:r w:rsidR="00504ACF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(„Насоките“).</w:t>
      </w:r>
    </w:p>
    <w:p w14:paraId="265C4F2D" w14:textId="16CF0877" w:rsidR="00E934EF" w:rsidRDefault="00E934EF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76CC5" w14:textId="22D9CAE9" w:rsidR="00A52AE4" w:rsidRDefault="00A52AE4" w:rsidP="002256A7">
      <w:pPr>
        <w:pStyle w:val="Default"/>
        <w:rPr>
          <w:rFonts w:eastAsia="Times New Roman"/>
        </w:rPr>
      </w:pPr>
      <w:r>
        <w:t xml:space="preserve">Моля, уточнете най-отдалечения(те) регион(и), </w:t>
      </w:r>
      <w:r>
        <w:rPr>
          <w:sz w:val="23"/>
        </w:rPr>
        <w:t>посочен(и) в член 349 от ДФЕС</w:t>
      </w:r>
      <w:r>
        <w:t>, засегнат(и) от мярката.</w:t>
      </w:r>
    </w:p>
    <w:p w14:paraId="28E14E59" w14:textId="2BBB07BE" w:rsidR="00A52AE4" w:rsidRPr="001E103F" w:rsidRDefault="00A52AE4" w:rsidP="000D36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F40601" w14:textId="3331453D" w:rsidR="00E934EF" w:rsidRDefault="00E934EF" w:rsidP="00B873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мярката предвижда, че новият риболовен кораб, придобит посредством помощ, трябва да отговаря на правилата на Съюза и националните правила относно хигиената, здравето, безопасността и работните условия при работа на борда на риболовните кораби и характеристиките на риболовните кораби.</w:t>
      </w:r>
    </w:p>
    <w:p w14:paraId="5267DC1F" w14:textId="75747510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70A1E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0D9BE7C9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17B70D" w14:textId="4F7FD14C" w:rsidR="00E934EF" w:rsidRDefault="00E934EF" w:rsidP="00E934E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4A362DF2" w14:textId="758D29D9" w:rsidR="00E934EF" w:rsidRDefault="00E934EF" w:rsidP="006177B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EE346D6" w14:textId="6D3E1C2F" w:rsidR="00E934EF" w:rsidRPr="00E934EF" w:rsidRDefault="00E934EF" w:rsidP="00E934E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потвърдете, че мярката предвижда, че към датата на кандидатстване за помощта предприятието </w:t>
      </w:r>
      <w:proofErr w:type="spellStart"/>
      <w:r>
        <w:rPr>
          <w:rFonts w:ascii="Times New Roman" w:hAnsi="Times New Roman"/>
          <w:sz w:val="24"/>
        </w:rPr>
        <w:t>бенефициер</w:t>
      </w:r>
      <w:proofErr w:type="spellEnd"/>
      <w:r>
        <w:rPr>
          <w:rFonts w:ascii="Times New Roman" w:hAnsi="Times New Roman"/>
          <w:sz w:val="24"/>
        </w:rPr>
        <w:t xml:space="preserve"> трябва да има основно място на регистрация в най-отдалечения регион, където ще бъде регистриран новият кораб.</w:t>
      </w:r>
    </w:p>
    <w:p w14:paraId="4D18E03E" w14:textId="02CC1F2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B5B2D6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569AA16B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30E5F2" w14:textId="4518B9A7" w:rsidR="00766F2B" w:rsidRPr="00766F2B" w:rsidRDefault="00E934EF" w:rsidP="003A1EA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основното място на регистрация:</w:t>
      </w:r>
    </w:p>
    <w:p w14:paraId="1B2867AB" w14:textId="2CC93EA0" w:rsidR="00E934EF" w:rsidRDefault="00E934EF" w:rsidP="00845C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8B2607B" w14:textId="7AF4E6AC" w:rsidR="009C1330" w:rsidRDefault="009C1330" w:rsidP="009C13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Съгласно точка 223 от Насоките към датата на предоставяне на помощта докладът, изготвен в съответствие с член 22, параграфи 2 и 3 от Регламент (ЕС) № 1380/2013</w:t>
      </w:r>
      <w:r w:rsidR="00376F0F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 xml:space="preserve"> преди тази дата, трябва да покаже, че е налице баланс между риболовния капацитет и възможностите за риболов в сегмента на флота на най-отдалечения регион, към който ще принадлежи новият кораб („националния доклад“). Предвид горното, моля, отговорете на следните въпроси:</w:t>
      </w:r>
    </w:p>
    <w:p w14:paraId="05A2545C" w14:textId="3F8B0000" w:rsidR="00A52AE4" w:rsidRDefault="00A52A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8BCAC7" w14:textId="2363CA14" w:rsidR="00A52AE4" w:rsidRPr="009C1330" w:rsidRDefault="00A52AE4" w:rsidP="005C06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Кога е бил изготвен последният национален доклад преди датата на отпускане на помощта?</w:t>
      </w:r>
    </w:p>
    <w:p w14:paraId="64815BBF" w14:textId="6B6D4444" w:rsidR="00E51CD7" w:rsidRDefault="00A52AE4" w:rsidP="00845C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0" w:name="_Ref124951182"/>
    </w:p>
    <w:p w14:paraId="3D92824C" w14:textId="65382C4B" w:rsidR="00C17C0E" w:rsidRDefault="00C17C0E" w:rsidP="00AA562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9253679"/>
      <w:r>
        <w:rPr>
          <w:rFonts w:ascii="Times New Roman" w:hAnsi="Times New Roman"/>
          <w:sz w:val="24"/>
        </w:rPr>
        <w:t>Моля, предоставете хипервръзка към последния национален доклад или го приложете към уведомлението.</w:t>
      </w:r>
    </w:p>
    <w:p w14:paraId="6D417808" w14:textId="4A0E0713" w:rsidR="00C17C0E" w:rsidRDefault="00C17C0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"/>
    <w:p w14:paraId="1732489C" w14:textId="77777777" w:rsidR="00903A9E" w:rsidRDefault="00903A9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8316FE" w14:textId="323FDD87" w:rsidR="009A3E77" w:rsidRDefault="009A3E77" w:rsidP="009A3E7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</w:rPr>
        <w:t>Съгласно точка 225 от Насоките, моля, потвърдете, че са изпълнени посочените по-долу условия, за да бъде отпусната цялата помощ:</w:t>
      </w:r>
      <w:r>
        <w:rPr>
          <w:rFonts w:ascii="Times New Roman" w:hAnsi="Times New Roman"/>
          <w:color w:val="000000"/>
          <w:sz w:val="23"/>
        </w:rPr>
        <w:t xml:space="preserve"> </w:t>
      </w:r>
    </w:p>
    <w:p w14:paraId="7C1350B0" w14:textId="77777777" w:rsidR="009A3E77" w:rsidRPr="00676F7F" w:rsidRDefault="009A3E77" w:rsidP="009A3E77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3"/>
          <w:szCs w:val="23"/>
        </w:rPr>
      </w:pPr>
    </w:p>
    <w:p w14:paraId="46A0EA18" w14:textId="77114013" w:rsid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Представен ли е бил националният доклад до 31 май на година N</w:t>
      </w:r>
      <w:r w:rsidR="000345FA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>?</w:t>
      </w:r>
    </w:p>
    <w:p w14:paraId="2641717D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AB88ED" w14:textId="77777777" w:rsidR="005C06D1" w:rsidRPr="005615D7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3A00AAB0" w14:textId="77777777" w:rsidR="005C06D1" w:rsidRDefault="005C06D1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C88B97" w14:textId="6C0E238C" w:rsidR="009C1330" w:rsidRP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представеният в година N национален доклад, и по-специално оценката на баланса, съдържаща се в него, е изготвен въз основа на биологичните и икономическите показатели, както и на показателите за използването на корабите, определени в общите насоки</w:t>
      </w:r>
      <w:r w:rsidR="001A2686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>, посочени в член 22, параграф 2 от Регламент (ЕС) № 1380/2013.</w:t>
      </w:r>
    </w:p>
    <w:p w14:paraId="7E015FB6" w14:textId="2B66DE40" w:rsidR="009C1330" w:rsidRDefault="009C1330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3A9A85" w14:textId="48F9CF95" w:rsidR="005C06D1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329D6E9B" w14:textId="77777777" w:rsidR="00C14894" w:rsidRDefault="00C14894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F6D238D" w14:textId="79435BA7" w:rsidR="00C14894" w:rsidRPr="005C3488" w:rsidRDefault="00C14894" w:rsidP="00C14894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>Моля, обърнете внимание, че съгласно точка 224 от насоките помощ не може да се предоставя, ако националният доклад, и по-специално оценката на баланса, съдържаща се в него, не е изготвен въз основа на биологичните и икономическите показатели, както и на показателите за използването на корабите, определени в общите насоки</w:t>
      </w:r>
      <w:r>
        <w:rPr>
          <w:i/>
          <w:color w:val="040004"/>
          <w:sz w:val="16"/>
        </w:rPr>
        <w:t xml:space="preserve">, </w:t>
      </w:r>
      <w:r>
        <w:rPr>
          <w:i/>
          <w:sz w:val="23"/>
        </w:rPr>
        <w:t xml:space="preserve">посочени в член 22, параграф 2 от Регламент (ЕС) № 1380/2013. </w:t>
      </w:r>
    </w:p>
    <w:p w14:paraId="2246B643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4CF8F1BD" w14:textId="7E1A917E" w:rsidR="00E934EF" w:rsidRDefault="00E934EF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Показва ли националният доклад, представен в година N, че е налице баланс между риболовния капацитет и възможностите за риболов в сегмента на флота, към който ще спада новият кораб?</w:t>
      </w:r>
    </w:p>
    <w:p w14:paraId="687B7BAC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453D1" w14:textId="77777777" w:rsidR="00E934EF" w:rsidRPr="005615D7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2474ED7C" w14:textId="64F83FBD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247038" w14:textId="4951A6CA" w:rsidR="009C1330" w:rsidRDefault="00914F8E" w:rsidP="00B85E1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обяснете как националният доклад е бил взет предвид при разработването на мярката и как се постига този баланс.</w:t>
      </w:r>
    </w:p>
    <w:p w14:paraId="7BEBB8FB" w14:textId="222F2DAD" w:rsidR="009C1330" w:rsidRDefault="009C1330" w:rsidP="00C8226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C76C63" w14:textId="54C769D4" w:rsidR="00E934EF" w:rsidRDefault="00AE0161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Съгласно точка 226 от Насоките, моля, потвърдете, че Комисията не е поставила под въпрос до 31 март в година N+1:</w:t>
      </w:r>
    </w:p>
    <w:p w14:paraId="3AA53C11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FE3250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sz w:val="24"/>
        </w:rPr>
      </w:r>
      <w:r w:rsidR="00FF67B6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a) заключението на националния доклад, представен в година N </w:t>
      </w:r>
    </w:p>
    <w:p w14:paraId="05DD149D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6C6DBB" w14:textId="77777777" w:rsidR="00920E82" w:rsidRPr="005E495C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A563C" w14:textId="77777777" w:rsidR="00920E82" w:rsidRPr="005615D7" w:rsidRDefault="00920E82" w:rsidP="00920E82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sz w:val="24"/>
        </w:rPr>
      </w:r>
      <w:r w:rsidR="00FF67B6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б) оценката на баланса, съдържаща се в националния доклад, представен в година N</w:t>
      </w:r>
    </w:p>
    <w:p w14:paraId="3BB81E4E" w14:textId="77777777" w:rsidR="003D4919" w:rsidRPr="00920E82" w:rsidRDefault="003D4919" w:rsidP="003D49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071BFA7" w14:textId="16B99D03" w:rsidR="00E934EF" w:rsidRDefault="00E51CD7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потвърдете, че мярката предвижда, че помощта може да бъде предоставена въз основа на националния доклад, представен през година N, само до 31 декември на година N+1, т.е. годината, следваща годината, през която е представен докладът. </w:t>
      </w:r>
    </w:p>
    <w:p w14:paraId="65054479" w14:textId="1620B0B3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52413" w14:textId="77777777" w:rsidR="00E51CD7" w:rsidRPr="001E103F" w:rsidRDefault="00E51CD7" w:rsidP="00E51C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18A5C77E" w14:textId="77777777" w:rsidR="00E51CD7" w:rsidRDefault="00E51CD7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2F767" w14:textId="3586469F" w:rsidR="00E51CD7" w:rsidRDefault="00E51CD7" w:rsidP="00977F8E">
      <w:pPr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590473FA" w14:textId="0C49617E" w:rsidR="003F1D62" w:rsidRDefault="00E51CD7" w:rsidP="007056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157943DC" w14:textId="6AE08E8E" w:rsidR="003F1D62" w:rsidRP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таваните за риболовния капацитет на всяка държава членка и на всеки сегмент на флота в най-отдалечените региони, определени в приложение II към Регламент (ЕС) № 1380/2013, като се отчитат всички възможни намаления на тези тавани съгласно член 22, параграф 6 от посочения регламент, няма в нито един момент да бъдат надвишавани.</w:t>
      </w:r>
      <w:r>
        <w:rPr>
          <w:rFonts w:ascii="Times New Roman" w:hAnsi="Times New Roman"/>
          <w:sz w:val="24"/>
        </w:rPr>
        <w:tab/>
      </w:r>
    </w:p>
    <w:p w14:paraId="624C1B24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BA211A" w14:textId="4540C2F6" w:rsidR="003F1D62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2B94A0F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DD64" w14:textId="7C397022" w:rsidR="003F1D62" w:rsidRDefault="00CD7D8E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обяснете как ще бъде гарантирано изпълнението на това условие. </w:t>
      </w:r>
    </w:p>
    <w:p w14:paraId="09B04D1A" w14:textId="77777777" w:rsidR="003F1D62" w:rsidRDefault="003F1D62" w:rsidP="003F1D6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1C1842" w14:textId="77777777" w:rsidR="00AB4AD5" w:rsidRPr="00AB4AD5" w:rsidRDefault="00AB4AD5" w:rsidP="00AB4AD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Моля, обърнете внимание, че вписването във флота на нов капацитет, придобит посредством помощ, трябва да се извършва при пълно спазване на тези тавани на капацитета и не трябва да води до положение, при което тези тавани се надвишават.</w:t>
      </w:r>
    </w:p>
    <w:p w14:paraId="63FCF060" w14:textId="77777777" w:rsidR="003F1D62" w:rsidRDefault="003F1D6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60D092" w14:textId="6B2B4698" w:rsidR="00E51CD7" w:rsidRPr="00E934EF" w:rsidRDefault="00E51C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мярката предвижда, че помощта не трябва да се обвързва с придобиване на новия кораб от конкретна корабостроителница.</w:t>
      </w:r>
    </w:p>
    <w:p w14:paraId="6ADFCD17" w14:textId="792C75A2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11C055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5E0C603B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D4B218" w14:textId="68108EB9" w:rsidR="003F1D62" w:rsidRDefault="00C97073" w:rsidP="00C97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5.1. 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7AF3615F" w14:textId="406B2F67" w:rsidR="005C06D1" w:rsidRDefault="003F1D62" w:rsidP="00181BD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5648B70" w14:textId="77777777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 да предоставите подробно описание на разходите, които са допустими съгласно мярката.</w:t>
      </w:r>
    </w:p>
    <w:p w14:paraId="386BAB56" w14:textId="75133C02" w:rsidR="003F1D62" w:rsidRDefault="003F1D62" w:rsidP="00E9142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DE3A15" w14:textId="7262318A" w:rsidR="003F1D62" w:rsidRDefault="00A91C65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мярката предвижда, че максималният интензитет на помощта за корабите трябва да не бъде:</w:t>
      </w:r>
    </w:p>
    <w:p w14:paraId="4A19B3B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806B6" w14:textId="4C2499E1" w:rsidR="00CD7D8E" w:rsidRPr="00CD7D8E" w:rsidRDefault="003F1D62" w:rsidP="00CD7D8E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по-голям от 60 % от общите допустими разходи при кораби с обща дължина под 12 метра</w:t>
      </w:r>
    </w:p>
    <w:p w14:paraId="0C9D19A3" w14:textId="03516310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64521E60" w14:textId="77777777" w:rsidR="00CD7D8E" w:rsidRPr="001E103F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27C0FE" w14:textId="5972CB5E" w:rsidR="003F1D62" w:rsidRDefault="003F1D62" w:rsidP="005C06D1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по-голям от 50 % от общите допустими разходи при кораби с обща дължина 12 метра или повече и под 24 метра</w:t>
      </w:r>
    </w:p>
    <w:p w14:paraId="76F91C51" w14:textId="5F93B0FC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3FF9957A" w14:textId="77777777" w:rsidR="00CD7D8E" w:rsidRDefault="00CD7D8E" w:rsidP="00CD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963CAF8" w14:textId="65029FBC" w:rsidR="00A91C65" w:rsidRDefault="003F1D62" w:rsidP="003F1D6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по-голям от 25 % от общите допустими разходи при кораби с обща дължина 24 метра и повече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0212F" w14:textId="3E6CD7A7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максималния(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интензитет(и) на помощта, приложим(и) по мярката.</w:t>
      </w:r>
    </w:p>
    <w:p w14:paraId="3D0A1467" w14:textId="6F29226F" w:rsidR="00006827" w:rsidRDefault="00006827" w:rsidP="000068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3D6986C" w14:textId="5FF8B2DB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5368675"/>
      <w:r>
        <w:rPr>
          <w:rFonts w:ascii="Times New Roman" w:hAnsi="Times New Roman"/>
          <w:sz w:val="24"/>
        </w:rPr>
        <w:t>Моля, посочете разпоредбата(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от правното основание, в която(които) е(са) определен(и) максималният(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 xml:space="preserve">) интензитет(и) на помощта за мярката.  </w:t>
      </w:r>
    </w:p>
    <w:p w14:paraId="361A0D8D" w14:textId="181AE66D" w:rsidR="003F1D62" w:rsidRDefault="00006827" w:rsidP="000068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6B717313" w14:textId="20BB174D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потвърдете, че придобитият посредством помощ кораб трябва да остане регистриран в най-отдалечения регион в продължение на поне 15 години от датата на предоставяне на помощта и през това време да разтоварва целия си улов в най-отдалечен регион: </w:t>
      </w:r>
    </w:p>
    <w:p w14:paraId="180A297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E46668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4D3990E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3F2F40" w14:textId="434ACDA7" w:rsidR="00834527" w:rsidRDefault="00834527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потвърдете, че ако това условие не е спазено, помощта трябва да бъде възстановена от предприятието </w:t>
      </w:r>
      <w:proofErr w:type="spellStart"/>
      <w:r>
        <w:rPr>
          <w:rFonts w:ascii="Times New Roman" w:hAnsi="Times New Roman"/>
          <w:sz w:val="24"/>
        </w:rPr>
        <w:t>бенефициер</w:t>
      </w:r>
      <w:proofErr w:type="spellEnd"/>
      <w:r>
        <w:rPr>
          <w:rFonts w:ascii="Times New Roman" w:hAnsi="Times New Roman"/>
          <w:sz w:val="24"/>
        </w:rPr>
        <w:t xml:space="preserve"> в размер, пропорционален на периода или степента на неспазването.</w:t>
      </w:r>
    </w:p>
    <w:p w14:paraId="5BBA4B95" w14:textId="77777777" w:rsidR="00834527" w:rsidRDefault="00834527" w:rsidP="008345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F27E6E" w14:textId="77777777" w:rsidR="00834527" w:rsidRPr="001E103F" w:rsidRDefault="00834527" w:rsidP="00834527">
      <w:pPr>
        <w:autoSpaceDE w:val="0"/>
        <w:autoSpaceDN w:val="0"/>
        <w:adjustRightInd w:val="0"/>
        <w:spacing w:after="0" w:line="240" w:lineRule="auto"/>
        <w:ind w:left="360" w:firstLine="20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F67B6">
        <w:rPr>
          <w:rFonts w:ascii="Times New Roman" w:eastAsia="Times New Roman" w:hAnsi="Times New Roman"/>
          <w:b/>
          <w:sz w:val="24"/>
        </w:rPr>
      </w:r>
      <w:r w:rsidR="00FF67B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2D34C019" w14:textId="77777777" w:rsidR="00834527" w:rsidRPr="00834527" w:rsidRDefault="00834527" w:rsidP="0083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77CD33" w14:textId="35E8F9A2" w:rsidR="003F1D62" w:rsidRDefault="003F1D62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0E1683EF" w14:textId="210BB523" w:rsidR="003F1D62" w:rsidRPr="001E103F" w:rsidRDefault="003F1D62" w:rsidP="00D2507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ДРУГА ИНФОРМАЦИЯ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930CDF0" w:rsidR="005615D7" w:rsidRPr="001E103F" w:rsidRDefault="005615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всяка друга информация, която може да бъде от значение за оценката на мярката съгласно посочения раздел от Насоките.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7AEFEE83" w14:textId="67F51916" w:rsidR="00504ACF" w:rsidRPr="00504ACF" w:rsidRDefault="00504A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ОВ C 107, 23.3.2023 г., стр. 1</w:t>
      </w:r>
    </w:p>
  </w:footnote>
  <w:footnote w:id="2">
    <w:p w14:paraId="20426074" w14:textId="2E83B3A7" w:rsidR="00376F0F" w:rsidRPr="00376F0F" w:rsidRDefault="00376F0F" w:rsidP="00376F0F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 w:rsidR="00676F7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Регламент (ЕС) № 1380/2013 на Европейския парламент и на Съвета от 11 декември 2013 г. относно общата политика в областта на рибарството, за изменение на регламенти (ЕО) № 1954/2003 и (ЕО) № 1224/2009 на Съвета и за отмяна на регламенти (ЕО) № 2371/2002 и (ЕО) № 639/2004 на Съвета и Решение 2004/585/ЕО на Съвета (ОВ L 354, 28.12.2013 г., стр. 22).  </w:t>
      </w:r>
    </w:p>
  </w:footnote>
  <w:footnote w:id="3">
    <w:p w14:paraId="7847149D" w14:textId="1096B59C" w:rsidR="000345FA" w:rsidRPr="000345FA" w:rsidRDefault="000345FA" w:rsidP="000345FA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Моля, вижте точки 225—227 от Насоките, в които се описват последователността на националните доклади от година N и действията на Комисията до 31 март на година N+1, както и периодът за отпускане на помощ.</w:t>
      </w:r>
    </w:p>
  </w:footnote>
  <w:footnote w:id="4">
    <w:p w14:paraId="47CB3F50" w14:textId="5EC012B7" w:rsidR="001A2686" w:rsidRPr="001A2686" w:rsidRDefault="001A2686" w:rsidP="000345FA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Съобщение на Комисията до Европейския парламент и Съвета: Насоки за анализ на баланса между риболовния капацитет и възможностите за риболов в съответствие с член 22 от Регламент (ЕС) № 1380/2013 на Европейския парламент и на Съвета относно общата политика в областта на рибарството (COM(2014) 545 </w:t>
      </w:r>
      <w:proofErr w:type="spellStart"/>
      <w:r>
        <w:rPr>
          <w:rFonts w:ascii="Times New Roman" w:hAnsi="Times New Roman"/>
        </w:rPr>
        <w:t>final</w:t>
      </w:r>
      <w:proofErr w:type="spellEnd"/>
      <w:r>
        <w:rPr>
          <w:rFonts w:ascii="Times New Roman" w:hAnsi="Times New Roman"/>
        </w:rPr>
        <w:t xml:space="preserve">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EF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4047A"/>
    <w:multiLevelType w:val="multilevel"/>
    <w:tmpl w:val="F79816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9DE39B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9" w15:restartNumberingAfterBreak="0">
    <w:nsid w:val="2BFD4FD8"/>
    <w:multiLevelType w:val="hybridMultilevel"/>
    <w:tmpl w:val="84CE7CB2"/>
    <w:lvl w:ilvl="0" w:tplc="38E2A2C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C232996"/>
    <w:multiLevelType w:val="multilevel"/>
    <w:tmpl w:val="19A677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DB069D"/>
    <w:multiLevelType w:val="multilevel"/>
    <w:tmpl w:val="AC7818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6C641100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0847367">
    <w:abstractNumId w:val="6"/>
  </w:num>
  <w:num w:numId="2" w16cid:durableId="504127747">
    <w:abstractNumId w:val="22"/>
  </w:num>
  <w:num w:numId="3" w16cid:durableId="1146971053">
    <w:abstractNumId w:val="7"/>
  </w:num>
  <w:num w:numId="4" w16cid:durableId="2129348874">
    <w:abstractNumId w:val="13"/>
  </w:num>
  <w:num w:numId="5" w16cid:durableId="209802491">
    <w:abstractNumId w:val="8"/>
  </w:num>
  <w:num w:numId="6" w16cid:durableId="1414428307">
    <w:abstractNumId w:val="17"/>
  </w:num>
  <w:num w:numId="7" w16cid:durableId="847254142">
    <w:abstractNumId w:val="14"/>
  </w:num>
  <w:num w:numId="8" w16cid:durableId="652174394">
    <w:abstractNumId w:val="21"/>
  </w:num>
  <w:num w:numId="9" w16cid:durableId="4834725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4"/>
  </w:num>
  <w:num w:numId="11" w16cid:durableId="566694116">
    <w:abstractNumId w:val="11"/>
  </w:num>
  <w:num w:numId="12" w16cid:durableId="363792905">
    <w:abstractNumId w:val="3"/>
  </w:num>
  <w:num w:numId="13" w16cid:durableId="312611056">
    <w:abstractNumId w:val="5"/>
  </w:num>
  <w:num w:numId="14" w16cid:durableId="1140073642">
    <w:abstractNumId w:val="19"/>
  </w:num>
  <w:num w:numId="15" w16cid:durableId="1060445496">
    <w:abstractNumId w:val="10"/>
  </w:num>
  <w:num w:numId="16" w16cid:durableId="814759880">
    <w:abstractNumId w:val="18"/>
  </w:num>
  <w:num w:numId="17" w16cid:durableId="1100642106">
    <w:abstractNumId w:val="12"/>
  </w:num>
  <w:num w:numId="18" w16cid:durableId="455803617">
    <w:abstractNumId w:val="9"/>
  </w:num>
  <w:num w:numId="19" w16cid:durableId="1464033138">
    <w:abstractNumId w:val="0"/>
  </w:num>
  <w:num w:numId="20" w16cid:durableId="2040549674">
    <w:abstractNumId w:val="24"/>
  </w:num>
  <w:num w:numId="21" w16cid:durableId="1802379027">
    <w:abstractNumId w:val="20"/>
  </w:num>
  <w:num w:numId="22" w16cid:durableId="1966497310">
    <w:abstractNumId w:val="16"/>
  </w:num>
  <w:num w:numId="23" w16cid:durableId="252517075">
    <w:abstractNumId w:val="2"/>
  </w:num>
  <w:num w:numId="24" w16cid:durableId="1668098038">
    <w:abstractNumId w:val="15"/>
  </w:num>
  <w:num w:numId="25" w16cid:durableId="15974140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6827"/>
    <w:rsid w:val="00006C38"/>
    <w:rsid w:val="00015284"/>
    <w:rsid w:val="00016C19"/>
    <w:rsid w:val="000345FA"/>
    <w:rsid w:val="00034AF3"/>
    <w:rsid w:val="00047C56"/>
    <w:rsid w:val="0008347B"/>
    <w:rsid w:val="000A5405"/>
    <w:rsid w:val="000D36C1"/>
    <w:rsid w:val="000E2F1C"/>
    <w:rsid w:val="000E6ABB"/>
    <w:rsid w:val="00105AD7"/>
    <w:rsid w:val="00114BDD"/>
    <w:rsid w:val="00136501"/>
    <w:rsid w:val="00181BD8"/>
    <w:rsid w:val="001832DE"/>
    <w:rsid w:val="001A2686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256A7"/>
    <w:rsid w:val="00236AD9"/>
    <w:rsid w:val="00247C79"/>
    <w:rsid w:val="00252DEE"/>
    <w:rsid w:val="00256D84"/>
    <w:rsid w:val="0026001A"/>
    <w:rsid w:val="002627EB"/>
    <w:rsid w:val="002C2F3E"/>
    <w:rsid w:val="002D413F"/>
    <w:rsid w:val="003027AD"/>
    <w:rsid w:val="003649C9"/>
    <w:rsid w:val="00376F0F"/>
    <w:rsid w:val="00385658"/>
    <w:rsid w:val="003C02AB"/>
    <w:rsid w:val="003D4919"/>
    <w:rsid w:val="003E0993"/>
    <w:rsid w:val="003E1E24"/>
    <w:rsid w:val="003F1D62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D22F3"/>
    <w:rsid w:val="004D7425"/>
    <w:rsid w:val="004F33BC"/>
    <w:rsid w:val="0050429C"/>
    <w:rsid w:val="00504ACF"/>
    <w:rsid w:val="005559FD"/>
    <w:rsid w:val="005615D7"/>
    <w:rsid w:val="00564755"/>
    <w:rsid w:val="005B1262"/>
    <w:rsid w:val="005C06D1"/>
    <w:rsid w:val="005C1C12"/>
    <w:rsid w:val="005C3488"/>
    <w:rsid w:val="005E495C"/>
    <w:rsid w:val="005E58E1"/>
    <w:rsid w:val="00610BCF"/>
    <w:rsid w:val="00615953"/>
    <w:rsid w:val="006177B3"/>
    <w:rsid w:val="00623D66"/>
    <w:rsid w:val="00651AE7"/>
    <w:rsid w:val="0066443A"/>
    <w:rsid w:val="006663B8"/>
    <w:rsid w:val="006741CF"/>
    <w:rsid w:val="00676F7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05639"/>
    <w:rsid w:val="00716026"/>
    <w:rsid w:val="007577B2"/>
    <w:rsid w:val="00764F86"/>
    <w:rsid w:val="00766F2B"/>
    <w:rsid w:val="00772CC2"/>
    <w:rsid w:val="00782244"/>
    <w:rsid w:val="00784417"/>
    <w:rsid w:val="007920FE"/>
    <w:rsid w:val="00792BE3"/>
    <w:rsid w:val="007A2A6D"/>
    <w:rsid w:val="007A3773"/>
    <w:rsid w:val="007B3E6C"/>
    <w:rsid w:val="007D193E"/>
    <w:rsid w:val="007E27BD"/>
    <w:rsid w:val="007F69E1"/>
    <w:rsid w:val="008004EF"/>
    <w:rsid w:val="00806E74"/>
    <w:rsid w:val="008131D2"/>
    <w:rsid w:val="00834527"/>
    <w:rsid w:val="00845C0D"/>
    <w:rsid w:val="00865AD5"/>
    <w:rsid w:val="008A02E0"/>
    <w:rsid w:val="008A3BF8"/>
    <w:rsid w:val="008C7C53"/>
    <w:rsid w:val="008E7385"/>
    <w:rsid w:val="00903A9E"/>
    <w:rsid w:val="00914F8E"/>
    <w:rsid w:val="0092025C"/>
    <w:rsid w:val="00920E82"/>
    <w:rsid w:val="009725CF"/>
    <w:rsid w:val="00977F8E"/>
    <w:rsid w:val="009A3E77"/>
    <w:rsid w:val="009C1330"/>
    <w:rsid w:val="009E1F93"/>
    <w:rsid w:val="00A003E4"/>
    <w:rsid w:val="00A02D5E"/>
    <w:rsid w:val="00A138AC"/>
    <w:rsid w:val="00A13FFA"/>
    <w:rsid w:val="00A52AE4"/>
    <w:rsid w:val="00A56179"/>
    <w:rsid w:val="00A5779C"/>
    <w:rsid w:val="00A634A8"/>
    <w:rsid w:val="00A737D2"/>
    <w:rsid w:val="00A91C65"/>
    <w:rsid w:val="00A9378D"/>
    <w:rsid w:val="00A93E41"/>
    <w:rsid w:val="00AA2F26"/>
    <w:rsid w:val="00AA562C"/>
    <w:rsid w:val="00AB4AD5"/>
    <w:rsid w:val="00AC1CE4"/>
    <w:rsid w:val="00AC55F1"/>
    <w:rsid w:val="00AE0161"/>
    <w:rsid w:val="00AE720A"/>
    <w:rsid w:val="00B05450"/>
    <w:rsid w:val="00B12B1E"/>
    <w:rsid w:val="00B235B8"/>
    <w:rsid w:val="00B30B7F"/>
    <w:rsid w:val="00B37296"/>
    <w:rsid w:val="00B41F35"/>
    <w:rsid w:val="00B4562D"/>
    <w:rsid w:val="00B56ACA"/>
    <w:rsid w:val="00B85E1C"/>
    <w:rsid w:val="00BA70E4"/>
    <w:rsid w:val="00BC1759"/>
    <w:rsid w:val="00BC48E2"/>
    <w:rsid w:val="00BD7CCD"/>
    <w:rsid w:val="00BF55C4"/>
    <w:rsid w:val="00C14894"/>
    <w:rsid w:val="00C17C0E"/>
    <w:rsid w:val="00C25FCA"/>
    <w:rsid w:val="00C300A7"/>
    <w:rsid w:val="00C303CF"/>
    <w:rsid w:val="00C800F0"/>
    <w:rsid w:val="00C81509"/>
    <w:rsid w:val="00C8226F"/>
    <w:rsid w:val="00C97073"/>
    <w:rsid w:val="00CB185C"/>
    <w:rsid w:val="00CB2D84"/>
    <w:rsid w:val="00CC04F4"/>
    <w:rsid w:val="00CD7D8E"/>
    <w:rsid w:val="00CE214E"/>
    <w:rsid w:val="00D2507A"/>
    <w:rsid w:val="00D25398"/>
    <w:rsid w:val="00D4579E"/>
    <w:rsid w:val="00D54834"/>
    <w:rsid w:val="00D7395D"/>
    <w:rsid w:val="00D75EF4"/>
    <w:rsid w:val="00D823CB"/>
    <w:rsid w:val="00DA52D8"/>
    <w:rsid w:val="00DE0181"/>
    <w:rsid w:val="00DF06B6"/>
    <w:rsid w:val="00DF0D4F"/>
    <w:rsid w:val="00DF43CD"/>
    <w:rsid w:val="00E20F79"/>
    <w:rsid w:val="00E51CD7"/>
    <w:rsid w:val="00E610A6"/>
    <w:rsid w:val="00E65A1F"/>
    <w:rsid w:val="00E9142F"/>
    <w:rsid w:val="00E934EF"/>
    <w:rsid w:val="00EB7F3A"/>
    <w:rsid w:val="00EC3D79"/>
    <w:rsid w:val="00ED5E1A"/>
    <w:rsid w:val="00EE7462"/>
    <w:rsid w:val="00F06A07"/>
    <w:rsid w:val="00F117EF"/>
    <w:rsid w:val="00F22776"/>
    <w:rsid w:val="00F3649F"/>
    <w:rsid w:val="00F37EC5"/>
    <w:rsid w:val="00F50789"/>
    <w:rsid w:val="00F50DF3"/>
    <w:rsid w:val="00F56F54"/>
    <w:rsid w:val="00F91CDC"/>
    <w:rsid w:val="00FD2FC9"/>
    <w:rsid w:val="00FE56F1"/>
    <w:rsid w:val="00FF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2256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4</Pages>
  <Words>1150</Words>
  <Characters>5951</Characters>
  <Application>Microsoft Office Word</Application>
  <DocSecurity>0</DocSecurity>
  <Lines>165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SOKOLOV Nikolay (DGT)</cp:lastModifiedBy>
  <cp:revision>161</cp:revision>
  <dcterms:created xsi:type="dcterms:W3CDTF">2023-01-05T14:31:00Z</dcterms:created>
  <dcterms:modified xsi:type="dcterms:W3CDTF">2024-08-16T08:30:00Z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