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BF8F9" w14:textId="77777777" w:rsidR="00D14959" w:rsidRPr="00D14959" w:rsidRDefault="00D14959" w:rsidP="00D14959">
      <w:pPr>
        <w:spacing w:after="0" w:line="240" w:lineRule="auto"/>
        <w:jc w:val="both"/>
        <w:rPr>
          <w:rFonts w:ascii="Times New Roman" w:eastAsia="Times New Roman" w:hAnsi="Times New Roman"/>
          <w:iCs/>
          <w:sz w:val="24"/>
          <w:szCs w:val="24"/>
          <w:lang w:eastAsia="en-GB"/>
        </w:rPr>
      </w:pPr>
    </w:p>
    <w:p w14:paraId="6B7B247A" w14:textId="0F3579F5"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1.2</w:t>
      </w:r>
    </w:p>
    <w:p w14:paraId="6E3339BE" w14:textId="77987967"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Formulier aanvullende informatie inzake</w:t>
      </w:r>
      <w:r>
        <w:br/>
      </w:r>
      <w:r>
        <w:rPr>
          <w:rFonts w:ascii="Times New Roman" w:hAnsi="Times New Roman"/>
          <w:b/>
          <w:smallCaps/>
          <w:sz w:val="24"/>
        </w:rPr>
        <w:t>steun voor de vergoeding van schade als gevolg van ongunstige weersomstandigheden die met een natuurramp kunnen worden gelijkgesteld</w:t>
      </w:r>
    </w:p>
    <w:p w14:paraId="3E3B326C" w14:textId="77777777" w:rsidR="00D14959" w:rsidRDefault="00D14959" w:rsidP="00D14959">
      <w:pPr>
        <w:spacing w:after="0" w:line="240" w:lineRule="auto"/>
        <w:rPr>
          <w:rFonts w:ascii="Times New Roman" w:eastAsia="Times New Roman" w:hAnsi="Times New Roman"/>
          <w:sz w:val="24"/>
          <w:szCs w:val="24"/>
          <w:lang w:eastAsia="en-GB"/>
        </w:rPr>
      </w:pPr>
    </w:p>
    <w:p w14:paraId="1C2B0BB1" w14:textId="16AE2545" w:rsidR="00D14959" w:rsidRDefault="00D14959" w:rsidP="00D14959">
      <w:pPr>
        <w:spacing w:after="0" w:line="240" w:lineRule="auto"/>
        <w:jc w:val="both"/>
        <w:rPr>
          <w:rFonts w:ascii="Times New Roman" w:eastAsia="Times New Roman" w:hAnsi="Times New Roman"/>
          <w:i/>
          <w:sz w:val="24"/>
          <w:szCs w:val="24"/>
        </w:rPr>
      </w:pPr>
      <w:r>
        <w:rPr>
          <w:rFonts w:ascii="Times New Roman" w:hAnsi="Times New Roman"/>
          <w:i/>
          <w:sz w:val="24"/>
        </w:rPr>
        <w:t>De lidstaten moeten dit formulier gebruiken voor de aanmelding van staatssteun voor de vergoeding van schade als gevolg van ongunstige weersomstandigheden die met een natuurramp kunnen worden gelijkgesteld, zoals omschreven in deel II, hoofdstuk 1, afdeling 1.2, van de richtsnoeren voor staatssteun in de visserij- en aquacultuursector</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(“de richtsnoeren”).</w:t>
      </w:r>
    </w:p>
    <w:p w14:paraId="2E5F6178" w14:textId="77777777" w:rsidR="00D14959" w:rsidRPr="001E103F" w:rsidRDefault="00D14959" w:rsidP="00D14959">
      <w:pPr>
        <w:spacing w:after="0" w:line="240" w:lineRule="auto"/>
        <w:rPr>
          <w:rFonts w:ascii="Times New Roman" w:eastAsia="Times New Roman" w:hAnsi="Times New Roman"/>
          <w:sz w:val="24"/>
          <w:szCs w:val="24"/>
          <w:lang w:eastAsia="en-GB"/>
        </w:rPr>
      </w:pPr>
    </w:p>
    <w:p w14:paraId="3B02D857" w14:textId="59E4CA2C" w:rsidR="003148EC" w:rsidRDefault="003148EC"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Is de maatregel een ex-antekaderregeling voor de vergoeding van schade die het gevolg is van ongunstige weersomstandigheden die met een natuurramp kunnen worden gelijkgesteld?</w:t>
      </w:r>
    </w:p>
    <w:p w14:paraId="30B8E2A3"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3FDB5EF5" w14:textId="51340012" w:rsidR="00D14959" w:rsidRDefault="00D14959" w:rsidP="00D14959">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 xml:space="preserve">Zo ja, dan hoeven de vragen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_Ref126833665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10</w:t>
      </w:r>
      <w:r>
        <w:rPr>
          <w:rFonts w:ascii="Times New Roman" w:eastAsia="Times New Roman" w:hAnsi="Times New Roman"/>
          <w:i/>
          <w:sz w:val="24"/>
        </w:rPr>
        <w:fldChar w:fldCharType="end"/>
      </w:r>
      <w:r>
        <w:rPr>
          <w:rFonts w:ascii="Times New Roman" w:hAnsi="Times New Roman"/>
          <w:i/>
          <w:sz w:val="24"/>
        </w:rPr>
        <w:t xml:space="preserve"> en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_Ref126833775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11</w:t>
      </w:r>
      <w:r>
        <w:rPr>
          <w:rFonts w:ascii="Times New Roman" w:eastAsia="Times New Roman" w:hAnsi="Times New Roman"/>
          <w:i/>
          <w:sz w:val="24"/>
        </w:rPr>
        <w:fldChar w:fldCharType="end"/>
      </w:r>
      <w:r>
        <w:rPr>
          <w:rFonts w:ascii="Times New Roman" w:hAnsi="Times New Roman"/>
          <w:i/>
          <w:sz w:val="24"/>
        </w:rPr>
        <w:t xml:space="preserve"> niet te worden beantwoord.</w:t>
      </w:r>
    </w:p>
    <w:p w14:paraId="5DD6AB61"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F7981EE" w14:textId="77777777" w:rsidR="00D14959" w:rsidRPr="0099177E" w:rsidRDefault="00D14959" w:rsidP="00D14959">
      <w:pPr>
        <w:spacing w:after="0" w:line="240" w:lineRule="auto"/>
        <w:ind w:left="641" w:firstLine="153"/>
        <w:rPr>
          <w:rFonts w:ascii="Times New Roman" w:eastAsia="Times New Roman" w:hAnsi="Times New Roman"/>
          <w:b/>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2E1E">
        <w:rPr>
          <w:rFonts w:ascii="Times New Roman" w:eastAsia="Times New Roman" w:hAnsi="Times New Roman"/>
          <w:b/>
          <w:sz w:val="24"/>
        </w:rPr>
      </w:r>
      <w:r w:rsidR="000B2E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2E1E">
        <w:rPr>
          <w:rFonts w:ascii="Times New Roman" w:eastAsia="Times New Roman" w:hAnsi="Times New Roman"/>
          <w:b/>
          <w:sz w:val="24"/>
        </w:rPr>
      </w:r>
      <w:r w:rsidR="000B2E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21DDF52E" w14:textId="5B13B6D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4975042" w14:textId="603B13D8" w:rsidR="00D14959" w:rsidRDefault="00D14959" w:rsidP="00D1495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i/>
          <w:sz w:val="24"/>
        </w:rPr>
        <w:t>Op grond van punt (167) van de richtsnoeren moet steun ter vergoeding van schade die gevolg is van andere, niet in punt (161) van de richtsnoeren vermelde soorten ongunstige weersomstandigheden die met een natuurramp kunnen worden gelijkgesteld, afzonderlijk bij de Commissie worden aangemeld.</w:t>
      </w:r>
    </w:p>
    <w:p w14:paraId="2EA33C94" w14:textId="4757B9FB" w:rsidR="00C70798" w:rsidRDefault="00C70798"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232BB50C" w14:textId="77777777" w:rsidR="00C70798" w:rsidRDefault="00C70798" w:rsidP="00C7079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in het geval van een ex-antekaderregeling aan of de lidstaat zich zal houden aan de rapportageverplichting als bedoeld in punt (345) van de richtsnoeren.</w:t>
      </w:r>
    </w:p>
    <w:p w14:paraId="5ECD4D7F" w14:textId="77777777" w:rsidR="00C70798" w:rsidRDefault="00C70798" w:rsidP="00C70798">
      <w:pPr>
        <w:autoSpaceDE w:val="0"/>
        <w:autoSpaceDN w:val="0"/>
        <w:adjustRightInd w:val="0"/>
        <w:spacing w:after="0" w:line="240" w:lineRule="auto"/>
        <w:jc w:val="both"/>
        <w:rPr>
          <w:rFonts w:ascii="Times New Roman" w:eastAsia="Times New Roman" w:hAnsi="Times New Roman"/>
          <w:sz w:val="24"/>
          <w:szCs w:val="24"/>
          <w:lang w:eastAsia="en-GB"/>
        </w:rPr>
      </w:pPr>
    </w:p>
    <w:p w14:paraId="0522ED90" w14:textId="77777777" w:rsidR="00C70798" w:rsidRPr="001E103F" w:rsidRDefault="00C70798" w:rsidP="00C70798">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2E1E">
        <w:rPr>
          <w:rFonts w:ascii="Times New Roman" w:eastAsia="Times New Roman" w:hAnsi="Times New Roman"/>
          <w:b/>
          <w:sz w:val="24"/>
        </w:rPr>
      </w:r>
      <w:r w:rsidR="000B2E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2E1E">
        <w:rPr>
          <w:rFonts w:ascii="Times New Roman" w:eastAsia="Times New Roman" w:hAnsi="Times New Roman"/>
          <w:b/>
          <w:sz w:val="24"/>
        </w:rPr>
      </w:r>
      <w:r w:rsidR="000B2E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283E97AA" w14:textId="77777777" w:rsidR="00BC133A" w:rsidRDefault="00BC133A"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2862B27" w14:textId="5F61C8A7" w:rsidR="00FA2803" w:rsidRDefault="00DE49C9"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door welke soort ongunstige weersomstandigheden die met een natuurramp kunnen worden gelijkgesteld, de schade waarvoor de vergoeding is bedoeld, is ontstaan of – in het geval van een ex-antekaderregeling – zou kunnen ontstaan:</w:t>
      </w:r>
    </w:p>
    <w:p w14:paraId="455BA7FA"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703228C5" w14:textId="31D0B86E"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stormen</w:t>
      </w:r>
    </w:p>
    <w:p w14:paraId="4F52F0D9" w14:textId="2F40100E"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windstoten die uitzonderlijk hoge golven veroorzaken</w:t>
      </w:r>
    </w:p>
    <w:p w14:paraId="3BEE9929" w14:textId="47B4B67D"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hevige en aanhoudende regenval</w:t>
      </w:r>
    </w:p>
    <w:p w14:paraId="4B769C0D" w14:textId="252C05CE"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 overstromingen</w:t>
      </w:r>
    </w:p>
    <w:p w14:paraId="204D769E" w14:textId="7AC9A53C"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e) uitzonderlijk hoge watertemperaturen over een langere periode</w:t>
      </w:r>
    </w:p>
    <w:p w14:paraId="56CC4159" w14:textId="16D930A6"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f) vorst</w:t>
      </w:r>
    </w:p>
    <w:p w14:paraId="74F3C4C7" w14:textId="24D4E81C"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g) hagel</w:t>
      </w:r>
    </w:p>
    <w:p w14:paraId="46D0F124" w14:textId="24E77DD7" w:rsid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lastRenderedPageBreak/>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h) ijs</w:t>
      </w:r>
    </w:p>
    <w:p w14:paraId="58BFCCD1" w14:textId="5FD357F4" w:rsidR="00DE49C9" w:rsidRPr="00DE49C9" w:rsidRDefault="00DE49C9" w:rsidP="00DE49C9">
      <w:pPr>
        <w:spacing w:line="240" w:lineRule="auto"/>
        <w:ind w:left="50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 ernstige droogte</w:t>
      </w:r>
    </w:p>
    <w:p w14:paraId="5121467E" w14:textId="289B91B2" w:rsidR="00FA2803" w:rsidRDefault="00DE49C9" w:rsidP="000B2E1E">
      <w:pPr>
        <w:spacing w:line="240" w:lineRule="auto"/>
        <w:ind w:left="720" w:hanging="218"/>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 andere ongunstige weersomstandigheden die met een natuurramp kunnen</w:t>
      </w:r>
      <w:r w:rsidR="000B2E1E">
        <w:rPr>
          <w:rFonts w:ascii="Times New Roman" w:hAnsi="Times New Roman"/>
          <w:sz w:val="24"/>
        </w:rPr>
        <w:br/>
      </w:r>
      <w:r>
        <w:rPr>
          <w:rFonts w:ascii="Times New Roman" w:hAnsi="Times New Roman"/>
          <w:sz w:val="24"/>
        </w:rPr>
        <w:t xml:space="preserve"> </w:t>
      </w:r>
      <w:r w:rsidR="000B2E1E">
        <w:rPr>
          <w:rFonts w:ascii="Times New Roman" w:hAnsi="Times New Roman"/>
          <w:sz w:val="24"/>
        </w:rPr>
        <w:tab/>
      </w:r>
      <w:r>
        <w:rPr>
          <w:rFonts w:ascii="Times New Roman" w:hAnsi="Times New Roman"/>
          <w:sz w:val="24"/>
        </w:rPr>
        <w:t>worden gelijkgesteld</w:t>
      </w:r>
    </w:p>
    <w:p w14:paraId="11089693" w14:textId="7E3EB830" w:rsidR="00A76923" w:rsidRPr="009927A7" w:rsidRDefault="00B366A4" w:rsidP="00A76923">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Geef een nadere beschrijving van de ongunstige weersomstandigheden in kwestie. </w:t>
      </w:r>
    </w:p>
    <w:p w14:paraId="11853955" w14:textId="396781A9" w:rsidR="00A76923" w:rsidRDefault="00A76923" w:rsidP="00A76923">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03BE45C6" w14:textId="044D1C51" w:rsid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B957F64"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maatregel voorschrijft dat de schade die het gevolg is van ongunstige weersomstandigheden die met een natuurramp kunnen worden gelijkgesteld, meer dan 30 % van de gemiddelde jaarproductie moet bedragen, berekend op basis van de voorgaande drie kalenderjaren of het gemiddelde van drie van de vijf jaren voorafgaand aan de ongunstige weersomstandigheden die met een natuurramp kunnen worden gelijkgesteld, waarbij de hoogste en de laagste waarde niet worden meegerekend:</w:t>
      </w:r>
    </w:p>
    <w:p w14:paraId="7144F618"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A1DD98" w14:textId="77777777" w:rsidR="00BC133A" w:rsidRDefault="00BC133A" w:rsidP="00BC133A">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2E1E">
        <w:rPr>
          <w:rFonts w:ascii="Times New Roman" w:eastAsia="Times New Roman" w:hAnsi="Times New Roman"/>
          <w:b/>
          <w:sz w:val="24"/>
        </w:rPr>
      </w:r>
      <w:r w:rsidR="000B2E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2E1E">
        <w:rPr>
          <w:rFonts w:ascii="Times New Roman" w:eastAsia="Times New Roman" w:hAnsi="Times New Roman"/>
          <w:b/>
          <w:sz w:val="24"/>
        </w:rPr>
      </w:r>
      <w:r w:rsidR="000B2E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45BEF931"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A6AB912" w14:textId="472D1807"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50F3AEC2" w14:textId="774ACFD2" w:rsidR="00BC133A" w:rsidRDefault="00BC133A" w:rsidP="009100BD">
      <w:pPr>
        <w:rPr>
          <w:rFonts w:ascii="Times New Roman" w:eastAsia="Times New Roman" w:hAnsi="Times New Roman"/>
          <w:sz w:val="24"/>
          <w:szCs w:val="24"/>
        </w:rPr>
      </w:pPr>
      <w:r>
        <w:rPr>
          <w:rFonts w:ascii="Times New Roman" w:hAnsi="Times New Roman"/>
          <w:sz w:val="24"/>
        </w:rPr>
        <w:t>………………………………………………………………………………………………….</w:t>
      </w:r>
    </w:p>
    <w:p w14:paraId="2F842B3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Geef aan of de maatregel voorschrijft dat er een rechtstreeks oorzakelijk verband moet zijn tussen de ongunstige weersomstandigheden die met een natuurramp kunnen worden gelijkgesteld, en de schade die de onderneming heeft geleden.</w:t>
      </w:r>
    </w:p>
    <w:p w14:paraId="7C7B6B2B" w14:textId="77777777" w:rsidR="00BC133A" w:rsidRDefault="00BC133A" w:rsidP="00BC133A">
      <w:pPr>
        <w:autoSpaceDE w:val="0"/>
        <w:autoSpaceDN w:val="0"/>
        <w:adjustRightInd w:val="0"/>
        <w:spacing w:after="0" w:line="240" w:lineRule="auto"/>
        <w:jc w:val="both"/>
        <w:rPr>
          <w:rFonts w:ascii="Times New Roman" w:eastAsia="Times New Roman" w:hAnsi="Times New Roman"/>
          <w:bCs/>
          <w:sz w:val="24"/>
          <w:szCs w:val="24"/>
          <w:lang w:eastAsia="en-GB"/>
        </w:rPr>
      </w:pPr>
    </w:p>
    <w:p w14:paraId="25CB50AD" w14:textId="77777777" w:rsidR="00BC133A" w:rsidRDefault="00BC133A" w:rsidP="00BC133A">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2E1E">
        <w:rPr>
          <w:rFonts w:ascii="Times New Roman" w:eastAsia="Times New Roman" w:hAnsi="Times New Roman"/>
          <w:b/>
          <w:sz w:val="24"/>
        </w:rPr>
      </w:r>
      <w:r w:rsidR="000B2E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2E1E">
        <w:rPr>
          <w:rFonts w:ascii="Times New Roman" w:eastAsia="Times New Roman" w:hAnsi="Times New Roman"/>
          <w:b/>
          <w:sz w:val="24"/>
        </w:rPr>
      </w:r>
      <w:r w:rsidR="000B2E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03E2C0A9"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D05D5A2" w14:textId="127D7D85" w:rsidR="00BC133A"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222F0DE7" w14:textId="59ED573D" w:rsidR="00BC133A" w:rsidRPr="00907A47" w:rsidRDefault="00BC133A" w:rsidP="00907A47">
      <w:pPr>
        <w:rPr>
          <w:rFonts w:ascii="Times New Roman" w:eastAsia="Times New Roman" w:hAnsi="Times New Roman"/>
          <w:sz w:val="24"/>
          <w:szCs w:val="24"/>
        </w:rPr>
      </w:pPr>
      <w:r>
        <w:rPr>
          <w:rFonts w:ascii="Times New Roman" w:hAnsi="Times New Roman"/>
          <w:sz w:val="24"/>
        </w:rPr>
        <w:t>………………………………………………………………………………………………….</w:t>
      </w:r>
    </w:p>
    <w:p w14:paraId="02351F74" w14:textId="77777777" w:rsidR="00BC133A" w:rsidRPr="00426A3E"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Toon aan dat er een rechtstreeks oorzakelijk verband is tussen de ongunstige weersomstandigheden die met een natuurramp kunnen worden gelijkgesteld, en de schade die de onderneming heeft geleden.</w:t>
      </w:r>
    </w:p>
    <w:p w14:paraId="3D58778E" w14:textId="3D6800A4" w:rsidR="00BC133A" w:rsidRDefault="00BC133A" w:rsidP="00907A47">
      <w:pPr>
        <w:rPr>
          <w:rFonts w:ascii="Times New Roman" w:eastAsia="Times New Roman" w:hAnsi="Times New Roman"/>
          <w:sz w:val="24"/>
          <w:szCs w:val="24"/>
        </w:rPr>
      </w:pPr>
      <w:r>
        <w:rPr>
          <w:rFonts w:ascii="Times New Roman" w:hAnsi="Times New Roman"/>
          <w:sz w:val="24"/>
        </w:rPr>
        <w:t>………………………………………………………………………………………………….</w:t>
      </w:r>
    </w:p>
    <w:p w14:paraId="05EF4D25" w14:textId="034B659E"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Wanneer de verliezen die het gevolg zijn van ongunstige weersomstandigheden die met een natuurramp kunnen worden gelijkgesteld, kunnen worden gedekt via onderlinge fondsen die in het kader van Verordening (EU) 2021/1139 worden gefinancierd, leg dan uit waarom het de bedoeling is dat toch steun wordt toegekend en geen financiële vergoeding wordt betaald via die onderlinge fondsen.</w:t>
      </w:r>
    </w:p>
    <w:p w14:paraId="27753B1E" w14:textId="5381246E" w:rsidR="00BC133A" w:rsidRPr="00180FAB" w:rsidRDefault="00BC133A" w:rsidP="00180FAB">
      <w:pPr>
        <w:rPr>
          <w:rFonts w:ascii="Times New Roman" w:eastAsia="Times New Roman" w:hAnsi="Times New Roman"/>
          <w:sz w:val="24"/>
          <w:szCs w:val="24"/>
        </w:rPr>
      </w:pPr>
      <w:r>
        <w:rPr>
          <w:rFonts w:ascii="Times New Roman" w:hAnsi="Times New Roman"/>
          <w:sz w:val="24"/>
        </w:rPr>
        <w:t>………………………………………………………………………………………………….</w:t>
      </w:r>
    </w:p>
    <w:p w14:paraId="2ECA76DA"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steun rechtstreeks moet worden betaald aan:</w:t>
      </w:r>
    </w:p>
    <w:p w14:paraId="283E6489" w14:textId="77777777" w:rsidR="00BC133A" w:rsidRDefault="00BC133A" w:rsidP="00BC133A">
      <w:pPr>
        <w:autoSpaceDE w:val="0"/>
        <w:autoSpaceDN w:val="0"/>
        <w:adjustRightInd w:val="0"/>
        <w:spacing w:after="0" w:line="240" w:lineRule="auto"/>
        <w:jc w:val="both"/>
        <w:rPr>
          <w:rFonts w:ascii="Times New Roman" w:eastAsia="Times New Roman" w:hAnsi="Times New Roman"/>
          <w:sz w:val="24"/>
          <w:szCs w:val="24"/>
          <w:lang w:eastAsia="en-GB"/>
        </w:rPr>
      </w:pPr>
    </w:p>
    <w:p w14:paraId="7CA39F5A" w14:textId="77777777" w:rsidR="00BC133A" w:rsidRDefault="00BC133A" w:rsidP="00BC133A">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2E1E">
        <w:rPr>
          <w:rFonts w:ascii="Times New Roman" w:eastAsia="Times New Roman" w:hAnsi="Times New Roman"/>
          <w:b/>
          <w:sz w:val="24"/>
        </w:rPr>
      </w:r>
      <w:r w:rsidR="000B2E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de betrokken onderneming</w:t>
      </w:r>
    </w:p>
    <w:p w14:paraId="2C2539C1" w14:textId="1C5F67B4" w:rsidR="00BC133A" w:rsidRDefault="00BC133A" w:rsidP="00BC133A">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2E1E">
        <w:rPr>
          <w:rFonts w:ascii="Times New Roman" w:eastAsia="Times New Roman" w:hAnsi="Times New Roman"/>
          <w:b/>
          <w:sz w:val="24"/>
        </w:rPr>
      </w:r>
      <w:r w:rsidR="000B2E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w:t>
      </w:r>
      <w:r>
        <w:rPr>
          <w:rFonts w:ascii="Times New Roman" w:hAnsi="Times New Roman"/>
          <w:b/>
          <w:sz w:val="24"/>
        </w:rPr>
        <w:t xml:space="preserve"> </w:t>
      </w:r>
      <w:r>
        <w:rPr>
          <w:rFonts w:ascii="Times New Roman" w:hAnsi="Times New Roman"/>
          <w:sz w:val="24"/>
        </w:rPr>
        <w:t>een producentengroepering of -organisatie waarvan die onderneming lid is.</w:t>
      </w:r>
    </w:p>
    <w:p w14:paraId="574F7B4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1F39E45C" w14:textId="77777777"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Wanneer de steun aan een producentengroepering of -organisatie wordt betaald, geef dan aan of het steunbedrag niet hoger mag zijn dan het steunbedrag waarvoor die onderneming in aanmerking komt.</w:t>
      </w:r>
    </w:p>
    <w:p w14:paraId="0AFA576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40F86DFA" w14:textId="77777777" w:rsidR="00BC133A" w:rsidRDefault="00BC133A" w:rsidP="00BC133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159FDBF3"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30C5C1BC" w14:textId="131A32C5" w:rsidR="00BC133A" w:rsidRDefault="00BC133A" w:rsidP="00BC133A">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751CA46A" w14:textId="6F1A62E4" w:rsidR="00BC133A" w:rsidRPr="00180FAB" w:rsidRDefault="00BC133A" w:rsidP="00180FAB">
      <w:pPr>
        <w:rPr>
          <w:rFonts w:ascii="Times New Roman" w:eastAsia="Times New Roman" w:hAnsi="Times New Roman"/>
          <w:sz w:val="24"/>
          <w:szCs w:val="24"/>
        </w:rPr>
      </w:pPr>
      <w:r>
        <w:rPr>
          <w:rFonts w:ascii="Times New Roman" w:hAnsi="Times New Roman"/>
          <w:sz w:val="24"/>
        </w:rPr>
        <w:t>………………………………………………………………………………………………….</w:t>
      </w:r>
    </w:p>
    <w:p w14:paraId="1C70E1AC" w14:textId="664A163B" w:rsidR="00A76923" w:rsidRPr="00C10616" w:rsidRDefault="00A76923" w:rsidP="00A76923">
      <w:pPr>
        <w:numPr>
          <w:ilvl w:val="0"/>
          <w:numId w:val="8"/>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bookmarkStart w:id="1" w:name="_Hlk127295459"/>
      <w:r>
        <w:rPr>
          <w:rFonts w:ascii="Times New Roman" w:hAnsi="Times New Roman"/>
          <w:sz w:val="24"/>
        </w:rPr>
        <w:t>Geef aan wanneer de gebeurtenis zich heeft voorgedaan, inclusief begin- en einddatum (indien van toepassing).</w:t>
      </w:r>
      <w:bookmarkEnd w:id="0"/>
    </w:p>
    <w:p w14:paraId="318E4160" w14:textId="77777777" w:rsidR="00A76923" w:rsidRPr="00C10616" w:rsidRDefault="00A76923" w:rsidP="00A76923">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bookmarkEnd w:id="1"/>
    <w:p w14:paraId="6CD6D0D2" w14:textId="77777777" w:rsidR="00A76923" w:rsidRP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E38E6E6" w14:textId="77777777"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6833775"/>
      <w:r>
        <w:rPr>
          <w:rFonts w:ascii="Times New Roman" w:hAnsi="Times New Roman"/>
          <w:sz w:val="24"/>
        </w:rPr>
        <w:t>Geef aan of de maatregel wordt ingevoerd binnen drie jaar na de datum van de gebeurtenis.</w:t>
      </w:r>
      <w:bookmarkEnd w:id="2"/>
    </w:p>
    <w:p w14:paraId="27FEEC8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79C400BA" w14:textId="77777777" w:rsidR="00A76923" w:rsidRPr="00BC133A" w:rsidRDefault="00A76923" w:rsidP="00A76923">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6F5CE70A"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5A18540E" w14:textId="386D2403"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5B78644C" w14:textId="4E0B5876" w:rsidR="00A76923" w:rsidRPr="00562532" w:rsidRDefault="00A76923" w:rsidP="00562532">
      <w:pPr>
        <w:rPr>
          <w:rFonts w:ascii="Times New Roman" w:eastAsia="Times New Roman" w:hAnsi="Times New Roman"/>
          <w:sz w:val="24"/>
          <w:szCs w:val="24"/>
        </w:rPr>
      </w:pPr>
      <w:r>
        <w:rPr>
          <w:rFonts w:ascii="Times New Roman" w:hAnsi="Times New Roman"/>
          <w:sz w:val="24"/>
        </w:rPr>
        <w:t>………………………………………………………………………………………………….</w:t>
      </w:r>
    </w:p>
    <w:p w14:paraId="378E1AC0" w14:textId="0E10137F" w:rsidR="00A76923"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maatregel voorschrijft dat de steun binnen vier jaar na de datum van de gebeurtenis moet worden betaald.</w:t>
      </w:r>
    </w:p>
    <w:p w14:paraId="61A4FC6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11732421" w14:textId="77777777" w:rsidR="00A76923" w:rsidRDefault="00A76923" w:rsidP="00A76923">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2E1E">
        <w:rPr>
          <w:rFonts w:ascii="Times New Roman" w:eastAsia="Times New Roman" w:hAnsi="Times New Roman"/>
          <w:b/>
          <w:sz w:val="24"/>
        </w:rPr>
      </w:r>
      <w:r w:rsidR="000B2E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2E1E">
        <w:rPr>
          <w:rFonts w:ascii="Times New Roman" w:eastAsia="Times New Roman" w:hAnsi="Times New Roman"/>
          <w:b/>
          <w:sz w:val="24"/>
        </w:rPr>
      </w:r>
      <w:r w:rsidR="000B2E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093DC861"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223CE22B" w14:textId="244D8AC0" w:rsidR="00A76923"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090B4952" w14:textId="635F224E" w:rsidR="00A76923" w:rsidRPr="00A76923" w:rsidRDefault="00A76923" w:rsidP="00562532">
      <w:pPr>
        <w:rPr>
          <w:rFonts w:ascii="Times New Roman" w:eastAsia="Times New Roman" w:hAnsi="Times New Roman"/>
          <w:iCs/>
          <w:sz w:val="24"/>
          <w:szCs w:val="24"/>
        </w:rPr>
      </w:pPr>
      <w:r>
        <w:rPr>
          <w:rFonts w:ascii="Times New Roman" w:hAnsi="Times New Roman"/>
          <w:sz w:val="24"/>
        </w:rPr>
        <w:t>…………………………………………………………………………………………………</w:t>
      </w:r>
    </w:p>
    <w:p w14:paraId="2EFCAA2D" w14:textId="0B6DBF1F"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Geef aan of de in aanmerking komende kosten de kosten zijn van de schade die rechtstreeks voortvloeit uit de ongunstige weersomstandigheden die met een natuurramp kunnen worden gelijkgesteld.</w:t>
      </w:r>
    </w:p>
    <w:p w14:paraId="2E195BE9"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DE7D223" w14:textId="77777777" w:rsidR="00D81B3D" w:rsidRDefault="00D81B3D" w:rsidP="00D81B3D">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6175500B" w14:textId="77777777" w:rsidR="00D81B3D" w:rsidRPr="00955A87" w:rsidRDefault="00D81B3D" w:rsidP="00D81B3D">
      <w:pPr>
        <w:spacing w:after="0" w:line="240" w:lineRule="auto"/>
        <w:rPr>
          <w:rFonts w:ascii="Times New Roman" w:eastAsia="Times New Roman" w:hAnsi="Times New Roman"/>
          <w:bCs/>
          <w:sz w:val="24"/>
          <w:szCs w:val="24"/>
          <w:lang w:eastAsia="en-GB"/>
        </w:rPr>
      </w:pPr>
    </w:p>
    <w:p w14:paraId="6C8CB333" w14:textId="0C13B23D" w:rsidR="00D81B3D"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4BC0D66F" w14:textId="6AA9926B" w:rsidR="00BC133A" w:rsidRPr="009100BD" w:rsidRDefault="00D81B3D" w:rsidP="009100BD">
      <w:pPr>
        <w:rPr>
          <w:rFonts w:ascii="Times New Roman" w:eastAsia="Times New Roman" w:hAnsi="Times New Roman"/>
          <w:sz w:val="24"/>
          <w:szCs w:val="24"/>
        </w:rPr>
      </w:pPr>
      <w:r>
        <w:rPr>
          <w:rFonts w:ascii="Times New Roman" w:hAnsi="Times New Roman"/>
          <w:sz w:val="24"/>
        </w:rPr>
        <w:t>………………………………………………………………………………………………….</w:t>
      </w:r>
    </w:p>
    <w:p w14:paraId="6F66DA4D" w14:textId="77777777" w:rsidR="00D81B3D"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Geef aan of de schade wordt getaxeerd door:</w:t>
      </w:r>
    </w:p>
    <w:p w14:paraId="57D1A03A"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FFCAC69"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een overheidsinstantie</w:t>
      </w:r>
    </w:p>
    <w:p w14:paraId="3B6EFBBB" w14:textId="77777777" w:rsidR="00D81B3D" w:rsidRPr="009927A7" w:rsidRDefault="00D81B3D" w:rsidP="000B2E1E">
      <w:pPr>
        <w:pStyle w:val="ListParagraph"/>
        <w:spacing w:line="240" w:lineRule="auto"/>
        <w:ind w:left="2160" w:hanging="936"/>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een door de steunverlenende autoriteit erkende onafhankelijke deskundige</w:t>
      </w:r>
    </w:p>
    <w:p w14:paraId="2BBC08A1" w14:textId="77777777"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een verzekeringsonderneming</w:t>
      </w:r>
    </w:p>
    <w:p w14:paraId="67A3DE34"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490694E" w14:textId="77777777" w:rsidR="00D81B3D" w:rsidRDefault="00D81B3D" w:rsidP="00D81B3D">
      <w:pPr>
        <w:numPr>
          <w:ilvl w:val="1"/>
          <w:numId w:val="8"/>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lastRenderedPageBreak/>
        <w:t>Geef aan welke instantie(s) de schade taxeert (taxeren).</w:t>
      </w:r>
    </w:p>
    <w:p w14:paraId="63D96F91" w14:textId="1EDA545D" w:rsidR="00D81B3D" w:rsidRDefault="00D81B3D" w:rsidP="009100BD">
      <w:pPr>
        <w:pStyle w:val="ListParagraph"/>
        <w:ind w:left="360"/>
        <w:rPr>
          <w:rFonts w:ascii="Times New Roman" w:eastAsia="Times New Roman" w:hAnsi="Times New Roman"/>
          <w:sz w:val="24"/>
          <w:szCs w:val="24"/>
        </w:rPr>
      </w:pPr>
      <w:r>
        <w:rPr>
          <w:rFonts w:ascii="Times New Roman" w:hAnsi="Times New Roman"/>
          <w:sz w:val="24"/>
        </w:rPr>
        <w:t>…………………………………………………………………………………………………</w:t>
      </w:r>
    </w:p>
    <w:p w14:paraId="570E5C38" w14:textId="7EA49743"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8FFD738" w14:textId="7E369A9D" w:rsidR="00D81B3D" w:rsidRPr="009100BD" w:rsidRDefault="00D81B3D" w:rsidP="009100BD">
      <w:pPr>
        <w:pStyle w:val="ListParagraph"/>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schade bestaat uit:</w:t>
      </w:r>
    </w:p>
    <w:p w14:paraId="2D4FDD7A" w14:textId="646930F1"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E74BA5C" w14:textId="5986FA2E" w:rsidR="00D81B3D" w:rsidRPr="009927A7" w:rsidRDefault="00D81B3D" w:rsidP="000B2E1E">
      <w:pPr>
        <w:pStyle w:val="ListParagraph"/>
        <w:spacing w:line="240" w:lineRule="auto"/>
        <w:ind w:left="2160" w:hanging="936"/>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materiële schade aan activa (zoals gebouwen, vaartuigen, uitrusting, machines, voorraden en productiemiddelen)</w:t>
      </w:r>
    </w:p>
    <w:p w14:paraId="7F1E2B5E" w14:textId="2B9DA31B" w:rsidR="00D81B3D" w:rsidRPr="009927A7" w:rsidRDefault="00D81B3D" w:rsidP="000B2E1E">
      <w:pPr>
        <w:pStyle w:val="ListParagraph"/>
        <w:spacing w:line="240" w:lineRule="auto"/>
        <w:ind w:left="2160" w:hanging="936"/>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inkomensverlies als gevolg van de volledige of gedeeltelijke vernietiging van de visserij- of de aquacultuurproductie of de voor die productie gebruikte middelen</w:t>
      </w:r>
    </w:p>
    <w:p w14:paraId="4372AE15" w14:textId="5AEA27B9" w:rsidR="00D81B3D" w:rsidRPr="009927A7" w:rsidRDefault="00D81B3D" w:rsidP="00D81B3D">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beide, d.w.z. de schade omvat a) en b).</w:t>
      </w:r>
    </w:p>
    <w:p w14:paraId="32877B3F" w14:textId="128FF6BB"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4B0EE0EF" w14:textId="61F0F0AA" w:rsidR="00D81B3D" w:rsidRPr="007E7B0C"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68956"/>
      <w:r>
        <w:rPr>
          <w:rFonts w:ascii="Times New Roman" w:hAnsi="Times New Roman"/>
          <w:sz w:val="24"/>
        </w:rPr>
        <w:t>Geef aan welke bepaling(en) van de rechtsgrondslag betrekking heeft (hebben) op de hierboven aangekruiste</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schade.</w:t>
      </w:r>
    </w:p>
    <w:p w14:paraId="4D2DC591" w14:textId="6402D340" w:rsidR="00BC133A" w:rsidRDefault="00D81B3D" w:rsidP="00533CE2">
      <w:pPr>
        <w:rPr>
          <w:rFonts w:ascii="Times New Roman" w:eastAsia="Times New Roman" w:hAnsi="Times New Roman"/>
          <w:sz w:val="24"/>
          <w:szCs w:val="24"/>
        </w:rPr>
      </w:pPr>
      <w:r>
        <w:rPr>
          <w:rFonts w:ascii="Times New Roman" w:hAnsi="Times New Roman"/>
          <w:sz w:val="24"/>
        </w:rPr>
        <w:t>………………………………………………………………………………………………….</w:t>
      </w:r>
      <w:bookmarkEnd w:id="3"/>
    </w:p>
    <w:p w14:paraId="0D18F20E" w14:textId="6085D576" w:rsidR="00BC133A"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Hlk126837900"/>
      <w:r>
        <w:rPr>
          <w:rFonts w:ascii="Times New Roman" w:hAnsi="Times New Roman"/>
          <w:sz w:val="24"/>
        </w:rPr>
        <w:t>Geef een zo nauwkeurig mogelijk beeld van de soort en omvang van de schade die de ondernemingen hebben geleden of – in het geval van een ex-antekaderregeling – zouden kunnen lijden.</w:t>
      </w:r>
    </w:p>
    <w:p w14:paraId="3677E420" w14:textId="5B6F1F6E" w:rsidR="00D81B3D" w:rsidRDefault="00BC133A" w:rsidP="00D81B3D">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bookmarkEnd w:id="4"/>
    </w:p>
    <w:p w14:paraId="5B8BE11F" w14:textId="77777777" w:rsidR="00F95839" w:rsidRDefault="00F95839"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07E7BA4C" w14:textId="77777777"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maatregel voorschrijft dat de schade moet worden berekend op het niveau van de individuele begunstigde.</w:t>
      </w:r>
    </w:p>
    <w:p w14:paraId="5FE29800" w14:textId="77777777" w:rsidR="00F95839" w:rsidRPr="00A90BA1"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12EE2027"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54543E1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EDE4ACD" w14:textId="47F4FB3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2AFE8DD2" w14:textId="5115AF5A" w:rsidR="00E64FD9" w:rsidRDefault="00F95839" w:rsidP="00533CE2">
      <w:pPr>
        <w:rPr>
          <w:rFonts w:ascii="Times New Roman" w:eastAsia="Times New Roman" w:hAnsi="Times New Roman"/>
          <w:sz w:val="24"/>
          <w:szCs w:val="24"/>
        </w:rPr>
      </w:pPr>
      <w:r>
        <w:rPr>
          <w:rFonts w:ascii="Times New Roman" w:hAnsi="Times New Roman"/>
          <w:sz w:val="24"/>
        </w:rPr>
        <w:t>………………………………………………………………………………………………….</w:t>
      </w:r>
    </w:p>
    <w:p w14:paraId="222A4BF4" w14:textId="779599E8" w:rsidR="00F95839" w:rsidRDefault="00B7737E"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Ingeval de in aanmerking komende kosten materiële schade aan activa omvatten, geef dan aan of de maatregel voorschrijft dat de schade een verlies van meer dan 30 % van de gemiddelde jaarlijkse productie tot gevolg moet hebben, berekend op basis van de drie kalenderjaren of het gemiddelde van drie van de vijf jaren voorafgaand aan de ongunstige weersomstandigheden die met een natuurramp kunnen worden gelijkgesteld, waarbij de hoogste en de laagste waarde niet worden meegerekend.</w:t>
      </w:r>
    </w:p>
    <w:p w14:paraId="4E3860D8"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5C04177"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7B9C4C24"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6220015" w14:textId="55B994D4"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5169FAF9" w14:textId="77777777" w:rsidR="00F95839" w:rsidRDefault="00F95839" w:rsidP="00F95839">
      <w:pPr>
        <w:rPr>
          <w:rFonts w:ascii="Times New Roman" w:eastAsia="Times New Roman" w:hAnsi="Times New Roman"/>
          <w:sz w:val="24"/>
          <w:szCs w:val="24"/>
        </w:rPr>
      </w:pPr>
      <w:r>
        <w:rPr>
          <w:rFonts w:ascii="Times New Roman" w:hAnsi="Times New Roman"/>
          <w:sz w:val="24"/>
        </w:rPr>
        <w:t>………………………………………………………………………………………………….</w:t>
      </w:r>
    </w:p>
    <w:p w14:paraId="5FE88B36" w14:textId="0EA10AFF"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Ingeval de in aanmerking komende kosten materiële schade aan activa omvatten, geef dan aan of de materiële schade moet worden berekend op basis van de reparatiekosten of de </w:t>
      </w:r>
      <w:r>
        <w:rPr>
          <w:rFonts w:ascii="Times New Roman" w:hAnsi="Times New Roman"/>
          <w:sz w:val="24"/>
        </w:rPr>
        <w:lastRenderedPageBreak/>
        <w:t>economische waarde van de betrokken activa vóór de ongunstige weersomstandigheden die met een natuurramp kunnen worden gelijkgesteld.</w:t>
      </w:r>
    </w:p>
    <w:p w14:paraId="77318F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35FD460"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4E634C67"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276E9FA" w14:textId="4B8F693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560256CE" w14:textId="57C4923D" w:rsidR="00F95839" w:rsidRDefault="00F95839" w:rsidP="003D5B75">
      <w:pPr>
        <w:rPr>
          <w:rFonts w:ascii="Times New Roman" w:eastAsia="Times New Roman" w:hAnsi="Times New Roman"/>
          <w:sz w:val="24"/>
          <w:szCs w:val="24"/>
        </w:rPr>
      </w:pPr>
      <w:r>
        <w:rPr>
          <w:rFonts w:ascii="Times New Roman" w:hAnsi="Times New Roman"/>
          <w:sz w:val="24"/>
        </w:rPr>
        <w:t>………………………………………………………………………………………………….</w:t>
      </w:r>
    </w:p>
    <w:p w14:paraId="32C902AA"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7807D3" w14:textId="60B4D680" w:rsidR="00F95839"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Ingeval de in aanmerking komende kosten materiële schade aan activa omvatten, geef dan aan of het schadebedrag niet hoger mag zijn dan de reparatiekosten of de daling van de billijke marktwaarde als gevolg van de ongunstige weersomstandigheden die met een natuurramp kunnen worden gelijkgesteld, dat wil zeggen het verschil tussen de waarde van de activa onmiddellijk vóór en onmiddellijk na de ongunstige weersomstandigheden die met een natuurramp kunnen worden gelijkgesteld.</w:t>
      </w:r>
    </w:p>
    <w:p w14:paraId="6BD1223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11A556C"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7A4BE7F9"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D0F3032" w14:textId="2B2B0288"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6FC10608" w14:textId="0571A2DC" w:rsidR="00F95839" w:rsidRDefault="00F95839" w:rsidP="003D5B75">
      <w:pPr>
        <w:rPr>
          <w:rFonts w:ascii="Times New Roman" w:eastAsia="Times New Roman" w:hAnsi="Times New Roman"/>
          <w:sz w:val="24"/>
          <w:szCs w:val="24"/>
        </w:rPr>
      </w:pPr>
      <w:r>
        <w:rPr>
          <w:rFonts w:ascii="Times New Roman" w:hAnsi="Times New Roman"/>
          <w:sz w:val="24"/>
        </w:rPr>
        <w:t>………………………………………………………………………………………………….</w:t>
      </w:r>
    </w:p>
    <w:p w14:paraId="44E11FAE" w14:textId="3602E88C" w:rsidR="00F95839" w:rsidRPr="00F95839" w:rsidRDefault="00B87434"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Ingeval de in aanmerking komende kosten inkomensverlies omvatten, geef dan aan of het wordt berekend overeenkomstig punt (173) van de richtsnoeren, d.w.z. door a) de hoeveelheid visserij- en aquacultuurproducten die is geproduceerd in het jaar van de ongunstige weersomstandigheden die met een natuurramp kunnen worden gelijkgesteld, of in elk volgend jaar waarin de weerslag van de volledige of gedeeltelijke vernietiging van de productiemiddelen voelbaar was, vermenigvuldigd met de in dat jaar verkregen gemiddelde verkoopprijs, in mindering te brengen op b) de gemiddelde jaarlijkse hoeveelheid visserij- en aquacultuurproducten die is geproduceerd in de drie jaren voorafgaand aan de ongunstige weersomstandigheden die met een natuurramp kunnen worden gelijkgesteld, of het gemiddelde van drie van de vijf jaren voorafgaand aan de ongunstige weersomstandigheden die met een natuurramp kunnen worden gelijkgesteld, de hoogste en de laagste productie niet meegerekend, vermenigvuldigd met de gemiddelde verkregen verkoopprijs.</w:t>
      </w:r>
    </w:p>
    <w:p w14:paraId="1863C616" w14:textId="2A4EDA01"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1584A2E"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6322C6C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8301103" w14:textId="210459CE"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6945242"/>
      <w:r>
        <w:rPr>
          <w:rFonts w:ascii="Times New Roman" w:hAnsi="Times New Roman"/>
          <w:sz w:val="24"/>
        </w:rPr>
        <w:t>Zo ja, vermeld dan de desbetreffende bepaling(en) van de rechtsgrondslag.</w:t>
      </w:r>
    </w:p>
    <w:p w14:paraId="25443052" w14:textId="3EF5E597" w:rsidR="00F95839" w:rsidRDefault="00F95839" w:rsidP="00E868A0">
      <w:pPr>
        <w:rPr>
          <w:rFonts w:ascii="Times New Roman" w:eastAsia="Times New Roman" w:hAnsi="Times New Roman"/>
          <w:sz w:val="24"/>
          <w:szCs w:val="24"/>
        </w:rPr>
      </w:pPr>
      <w:r>
        <w:rPr>
          <w:rFonts w:ascii="Times New Roman" w:hAnsi="Times New Roman"/>
          <w:sz w:val="24"/>
        </w:rPr>
        <w:t>………………………………………………………………………………………………….</w:t>
      </w:r>
      <w:bookmarkEnd w:id="5"/>
    </w:p>
    <w:p w14:paraId="460B7B47" w14:textId="7322091B"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6836185"/>
      <w:r>
        <w:rPr>
          <w:rFonts w:ascii="Times New Roman" w:hAnsi="Times New Roman"/>
          <w:sz w:val="24"/>
        </w:rPr>
        <w:t>Geef aan of het bedrag van de vergoeding kan worden verhoogd met andere kosten die de begunstigde onderneming heeft gemaakt als gevolg van de ongunstige weersomstandigheden die met een natuurramp kunnen worden gelijkgesteld.</w:t>
      </w:r>
      <w:bookmarkEnd w:id="6"/>
    </w:p>
    <w:p w14:paraId="41852511"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2BEBC196"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0E6E6B1E" w14:textId="77777777" w:rsidR="00F95839" w:rsidRDefault="00F95839" w:rsidP="00F95839">
      <w:pPr>
        <w:spacing w:after="0" w:line="240" w:lineRule="auto"/>
        <w:rPr>
          <w:rFonts w:ascii="Times New Roman" w:eastAsia="Times New Roman" w:hAnsi="Times New Roman"/>
          <w:bCs/>
          <w:sz w:val="24"/>
          <w:szCs w:val="24"/>
        </w:rPr>
      </w:pPr>
      <w:bookmarkStart w:id="7" w:name="_Hlk127294896"/>
    </w:p>
    <w:p w14:paraId="3D100649" w14:textId="6B670817"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w:t>
      </w:r>
      <w:bookmarkStart w:id="8" w:name="_Hlk126945164"/>
      <w:r>
        <w:rPr>
          <w:rFonts w:ascii="Times New Roman" w:hAnsi="Times New Roman"/>
          <w:sz w:val="24"/>
        </w:rPr>
        <w:t xml:space="preserve"> geef dan aan welke kosten dat zijn</w:t>
      </w:r>
      <w:bookmarkEnd w:id="8"/>
      <w:r>
        <w:rPr>
          <w:rFonts w:ascii="Times New Roman" w:hAnsi="Times New Roman"/>
          <w:sz w:val="24"/>
        </w:rPr>
        <w:t xml:space="preserve">. </w:t>
      </w:r>
    </w:p>
    <w:p w14:paraId="2ACDF4B0" w14:textId="77777777" w:rsidR="00F95839" w:rsidRPr="001C6F78" w:rsidRDefault="00F95839" w:rsidP="00F95839">
      <w:pPr>
        <w:rPr>
          <w:rFonts w:ascii="Times New Roman" w:eastAsia="Times New Roman" w:hAnsi="Times New Roman"/>
          <w:sz w:val="24"/>
          <w:szCs w:val="24"/>
        </w:rPr>
      </w:pPr>
      <w:r>
        <w:rPr>
          <w:rFonts w:ascii="Times New Roman" w:hAnsi="Times New Roman"/>
          <w:sz w:val="24"/>
        </w:rPr>
        <w:t>………………………………………………………………………………………………….</w:t>
      </w:r>
    </w:p>
    <w:p w14:paraId="3A30D96E" w14:textId="77777777" w:rsidR="00F95839" w:rsidRPr="00624F62"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F123476" w14:textId="337C07D3"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6945121"/>
      <w:r>
        <w:rPr>
          <w:rFonts w:ascii="Times New Roman" w:hAnsi="Times New Roman"/>
          <w:sz w:val="24"/>
        </w:rPr>
        <w:t xml:space="preserve"> Zo ja, vermeld dan de desbetreffende bepaling(en) van de rechtsgrondslag.</w:t>
      </w:r>
    </w:p>
    <w:p w14:paraId="061FDCCE" w14:textId="3844EDC3" w:rsidR="00F95839" w:rsidRDefault="00F95839" w:rsidP="00122D59">
      <w:pPr>
        <w:rPr>
          <w:rFonts w:ascii="Times New Roman" w:eastAsia="Times New Roman" w:hAnsi="Times New Roman"/>
          <w:sz w:val="24"/>
          <w:szCs w:val="24"/>
        </w:rPr>
      </w:pPr>
      <w:r>
        <w:rPr>
          <w:rFonts w:ascii="Times New Roman" w:hAnsi="Times New Roman"/>
          <w:sz w:val="24"/>
        </w:rPr>
        <w:t>………………………………………………………………………………………………….</w:t>
      </w:r>
      <w:bookmarkEnd w:id="9"/>
      <w:bookmarkEnd w:id="7"/>
    </w:p>
    <w:p w14:paraId="0F6683B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AD78B6C" w14:textId="04035171"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0" w:name="_Ref126836142"/>
      <w:r>
        <w:rPr>
          <w:rFonts w:ascii="Times New Roman" w:hAnsi="Times New Roman"/>
          <w:sz w:val="24"/>
        </w:rPr>
        <w:t>Geef aan of het bedrag van de vergoeding moet worden verlaagd met de kosten die vanwege de ongunstige weersomstandigheden die met een natuurramp kunnen worden gelijkgesteld, niet zijn gemaakt en normaliter wel door de begunstigde onderneming zouden zijn gemaakt.</w:t>
      </w:r>
      <w:bookmarkEnd w:id="10"/>
    </w:p>
    <w:p w14:paraId="6A0C91D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3317"/>
    <w:p w14:paraId="7F42C1D5" w14:textId="77777777" w:rsidR="00F95839" w:rsidRDefault="00F95839" w:rsidP="00F9583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ja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2E1E">
        <w:rPr>
          <w:rFonts w:ascii="Times New Roman" w:eastAsia="Times New Roman" w:hAnsi="Times New Roman"/>
          <w:sz w:val="24"/>
        </w:rPr>
      </w:r>
      <w:r w:rsidR="000B2E1E">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neen</w:t>
      </w:r>
    </w:p>
    <w:p w14:paraId="3F13107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96AE038" w14:textId="2577D1E3"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Zo ja, geef dan aan welke kosten dat zijn. </w:t>
      </w:r>
    </w:p>
    <w:p w14:paraId="7428B961" w14:textId="77777777" w:rsidR="00F95839" w:rsidRPr="001C6F78" w:rsidRDefault="00F95839" w:rsidP="00F95839">
      <w:pPr>
        <w:rPr>
          <w:rFonts w:ascii="Times New Roman" w:eastAsia="Times New Roman" w:hAnsi="Times New Roman"/>
          <w:sz w:val="24"/>
          <w:szCs w:val="24"/>
        </w:rPr>
      </w:pPr>
      <w:r>
        <w:rPr>
          <w:rFonts w:ascii="Times New Roman" w:hAnsi="Times New Roman"/>
          <w:sz w:val="24"/>
        </w:rPr>
        <w:t>………………………………………………………………………………………………….</w:t>
      </w:r>
    </w:p>
    <w:p w14:paraId="595CB3CD"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46A9929" w14:textId="00BBB0C9"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5A6019C1" w14:textId="3B79AECA" w:rsidR="00F95839" w:rsidRDefault="00F95839" w:rsidP="00122D59">
      <w:pPr>
        <w:rPr>
          <w:rFonts w:ascii="Times New Roman" w:eastAsia="Times New Roman" w:hAnsi="Times New Roman"/>
          <w:sz w:val="24"/>
          <w:szCs w:val="24"/>
        </w:rPr>
      </w:pPr>
      <w:r>
        <w:rPr>
          <w:rFonts w:ascii="Times New Roman" w:hAnsi="Times New Roman"/>
          <w:sz w:val="24"/>
        </w:rPr>
        <w:t>………………………………………………………………………………………………….</w:t>
      </w:r>
      <w:bookmarkEnd w:id="11"/>
    </w:p>
    <w:p w14:paraId="385355FD" w14:textId="57FF8890" w:rsidR="00880E2D" w:rsidRDefault="00880E2D" w:rsidP="00880E2D">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Op grond van punt (175) van de richtsnoeren accepteert de Commissie mogelijk ook andere berekeningsmethoden mits deze methoden representatief zijn, niet berusten op abnormaal hoge vangsten of opbrengsten en niet resulteren in overcompensatie van een begunstigde onderneming.</w:t>
      </w:r>
    </w:p>
    <w:p w14:paraId="701699A8"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E11BE90" w14:textId="3A9E4930"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Indien de aanmeldende lidstaat een alternatieve berekeningsmethode wil voorstellen, geef dan aan waarom de methode van de richtsnoeren in het onderhavige geval niet geschikt is, en leg uit waarom de alternatieve berekeningsmethode beter aansluit bij de geconstateerde behoeften. .……………………………………………………………………………………………</w:t>
      </w:r>
    </w:p>
    <w:p w14:paraId="79C86FF4"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97BD516" w14:textId="77777777" w:rsidR="00880E2D" w:rsidRPr="00025B80" w:rsidRDefault="00880E2D" w:rsidP="00880E2D">
      <w:pPr>
        <w:autoSpaceDE w:val="0"/>
        <w:autoSpaceDN w:val="0"/>
        <w:adjustRightInd w:val="0"/>
        <w:spacing w:after="0" w:line="240" w:lineRule="auto"/>
        <w:ind w:left="360"/>
        <w:jc w:val="both"/>
        <w:rPr>
          <w:rFonts w:ascii="Times New Roman" w:eastAsia="Times New Roman" w:hAnsi="Times New Roman"/>
          <w:i/>
          <w:iCs/>
          <w:sz w:val="24"/>
          <w:szCs w:val="24"/>
        </w:rPr>
      </w:pPr>
      <w:bookmarkStart w:id="12" w:name="_Hlk126835995"/>
      <w:r>
        <w:rPr>
          <w:rFonts w:ascii="Times New Roman" w:hAnsi="Times New Roman"/>
          <w:i/>
          <w:sz w:val="24"/>
        </w:rPr>
        <w:t xml:space="preserve">Voeg bij de aanmelding een bijlage met de voorgestelde alternatieve methodiek en toon aan dat deze methodiek representatief is, niet berust op abnormaal hoge vangsten of opbrengsten en niet resulteert in overcompensatie van een begunstigde. </w:t>
      </w:r>
    </w:p>
    <w:bookmarkEnd w:id="12"/>
    <w:p w14:paraId="5CE1DD02" w14:textId="21818095" w:rsidR="00F95839" w:rsidRDefault="00880E2D" w:rsidP="00880E2D">
      <w:pPr>
        <w:rPr>
          <w:rFonts w:ascii="Times New Roman" w:eastAsia="Times New Roman" w:hAnsi="Times New Roman"/>
          <w:sz w:val="24"/>
          <w:szCs w:val="24"/>
        </w:rPr>
      </w:pPr>
      <w:r>
        <w:rPr>
          <w:rFonts w:ascii="Times New Roman" w:hAnsi="Times New Roman"/>
          <w:sz w:val="24"/>
        </w:rPr>
        <w:t>………………………………………………………………………………………………….</w:t>
      </w:r>
    </w:p>
    <w:p w14:paraId="241050DF" w14:textId="304D9763"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Geef aan of de maatregel voorschrijft dat wanneer een kmo minder dan drie jaar vóór de datum van de ongunstige weersomstandigheden die met een natuurramp kunnen worden gelijkgesteld, is opgericht, de verwijzing naar de perioden van drie of vijf jaar in de punt (163), (a), punt (171) en punt (173), (b), moet worden begrepen als een verwijzing naar de hoeveelheid die wordt geproduceerd en verkocht door een gemiddelde onderneming van dezelfde omvang als de aanvrager, namelijk een micro-onderneming of een kleine of middelgrote onderneming in de nationale of regionale sector die is getroffen door de ongunstige weersomstandigheden die met een natuurramp kunnen worden gelijkgesteld.</w:t>
      </w:r>
    </w:p>
    <w:p w14:paraId="66DD16D2" w14:textId="4AC171EC"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01DDF08C" w14:textId="77777777" w:rsidR="00F95839" w:rsidRPr="001E103F"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2E1E">
        <w:rPr>
          <w:rFonts w:ascii="Times New Roman" w:eastAsia="Times New Roman" w:hAnsi="Times New Roman"/>
          <w:b/>
          <w:sz w:val="24"/>
        </w:rPr>
      </w:r>
      <w:r w:rsidR="000B2E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2E1E">
        <w:rPr>
          <w:rFonts w:ascii="Times New Roman" w:eastAsia="Times New Roman" w:hAnsi="Times New Roman"/>
          <w:b/>
          <w:sz w:val="24"/>
        </w:rPr>
      </w:r>
      <w:r w:rsidR="000B2E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3A61EA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972C5B5" w14:textId="2BB5905A"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Zo ja, vermeld dan de desbetreffende bepaling(en) van de rechtsgrondslag.</w:t>
      </w:r>
    </w:p>
    <w:p w14:paraId="79315BC5" w14:textId="13D2F5FC" w:rsidR="00F95839" w:rsidRDefault="00F95839" w:rsidP="00364DA6">
      <w:pPr>
        <w:rPr>
          <w:rFonts w:ascii="Times New Roman" w:eastAsia="Times New Roman" w:hAnsi="Times New Roman"/>
          <w:sz w:val="24"/>
          <w:szCs w:val="24"/>
        </w:rPr>
      </w:pPr>
      <w:r>
        <w:rPr>
          <w:rFonts w:ascii="Times New Roman" w:hAnsi="Times New Roman"/>
          <w:sz w:val="24"/>
        </w:rPr>
        <w:t>………………………………………………………………………………………………….</w:t>
      </w:r>
    </w:p>
    <w:p w14:paraId="451F3872" w14:textId="20660D8B" w:rsidR="00F95839"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Geef aan of de maatregel voorschrijft dat de steun en eventuele andere betalingen ter vergoeding van de schade, met inbegrip van betalingen in het kader van verzekeringspolissen, maximaal 100 % van de in aanmerking komende kosten mogen bedragen.</w:t>
      </w:r>
    </w:p>
    <w:p w14:paraId="59C54C7F"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3" w:name="_Hlk127263963"/>
    <w:p w14:paraId="0114913D" w14:textId="77777777" w:rsidR="00F95839" w:rsidRPr="001E103F"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2E1E">
        <w:rPr>
          <w:rFonts w:ascii="Times New Roman" w:eastAsia="Times New Roman" w:hAnsi="Times New Roman"/>
          <w:b/>
          <w:sz w:val="24"/>
        </w:rPr>
      </w:r>
      <w:r w:rsidR="000B2E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ja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2E1E">
        <w:rPr>
          <w:rFonts w:ascii="Times New Roman" w:eastAsia="Times New Roman" w:hAnsi="Times New Roman"/>
          <w:b/>
          <w:sz w:val="24"/>
        </w:rPr>
      </w:r>
      <w:r w:rsidR="000B2E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neen</w:t>
      </w:r>
    </w:p>
    <w:p w14:paraId="0D147042"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C21226B" w14:textId="77777777" w:rsidR="00810BC2" w:rsidRDefault="00810BC2" w:rsidP="00810BC2">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Vermeld de maximale steunintensiteit(en) die in het kader van de maatregel van toepassing is (zijn).</w:t>
      </w:r>
    </w:p>
    <w:p w14:paraId="7E325BCD" w14:textId="77777777" w:rsidR="00810BC2" w:rsidRDefault="00810BC2" w:rsidP="00810BC2">
      <w:pPr>
        <w:rPr>
          <w:rFonts w:ascii="Times New Roman" w:eastAsia="Times New Roman" w:hAnsi="Times New Roman"/>
          <w:sz w:val="24"/>
          <w:szCs w:val="24"/>
        </w:rPr>
      </w:pPr>
      <w:r>
        <w:rPr>
          <w:rFonts w:ascii="Times New Roman" w:hAnsi="Times New Roman"/>
          <w:sz w:val="24"/>
        </w:rPr>
        <w:t>………………………………………………………………………………………………….</w:t>
      </w:r>
    </w:p>
    <w:p w14:paraId="78287849" w14:textId="77777777" w:rsidR="00810BC2" w:rsidRDefault="00810BC2"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235610" w14:textId="001E65CF" w:rsidR="00F95839"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5368675"/>
      <w:bookmarkStart w:id="15" w:name="_Hlk126945926"/>
      <w:r>
        <w:rPr>
          <w:rFonts w:ascii="Times New Roman" w:hAnsi="Times New Roman"/>
          <w:sz w:val="24"/>
        </w:rPr>
        <w:t>Geef aan in welke bepaling(en) van de rechtsgrondslag de bovengrens van 100 % en de maximale steunintensiteit(en) in het kader van de maatregel zijn vermeld.</w:t>
      </w:r>
    </w:p>
    <w:p w14:paraId="3AA99119" w14:textId="77777777" w:rsidR="00F95839" w:rsidRDefault="00F95839" w:rsidP="00F95839">
      <w:pPr>
        <w:rPr>
          <w:rFonts w:ascii="Times New Roman" w:eastAsia="Times New Roman" w:hAnsi="Times New Roman"/>
          <w:sz w:val="24"/>
          <w:szCs w:val="24"/>
        </w:rPr>
      </w:pPr>
      <w:r>
        <w:rPr>
          <w:rFonts w:ascii="Times New Roman" w:hAnsi="Times New Roman"/>
          <w:sz w:val="24"/>
        </w:rPr>
        <w:t>………………………………………………………………………………………………….</w:t>
      </w:r>
      <w:bookmarkEnd w:id="14"/>
    </w:p>
    <w:p w14:paraId="1C4D0853"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rPr>
      </w:pPr>
      <w:bookmarkStart w:id="16" w:name="_Hlk126945935"/>
      <w:bookmarkEnd w:id="15"/>
      <w:bookmarkEnd w:id="13"/>
    </w:p>
    <w:p w14:paraId="60F4FC61" w14:textId="77777777" w:rsidR="00F95839" w:rsidRPr="001E103F" w:rsidRDefault="00F95839" w:rsidP="00F95839">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OVERIGE INFORMATIE</w:t>
      </w:r>
    </w:p>
    <w:p w14:paraId="3182EE2E" w14:textId="77777777" w:rsidR="00F95839" w:rsidRPr="001E103F" w:rsidRDefault="00F95839" w:rsidP="00F9583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6F8257E" w14:textId="01300BEF" w:rsidR="00F95839" w:rsidRPr="001E103F"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Hier kunt u alle andere informatie verstrekken die u van belang acht voor de toetsing van de maatregel aan deze afdeling van de richtsnoeren.</w:t>
      </w:r>
    </w:p>
    <w:p w14:paraId="0101F026" w14:textId="24E53A87" w:rsidR="00B0210E" w:rsidRPr="001A1A6E" w:rsidRDefault="00F95839" w:rsidP="00880E2D">
      <w:pPr>
        <w:rPr>
          <w:rFonts w:ascii="Times New Roman" w:eastAsia="Times New Roman" w:hAnsi="Times New Roman"/>
          <w:i/>
          <w:sz w:val="24"/>
          <w:szCs w:val="24"/>
        </w:rPr>
      </w:pPr>
      <w:r>
        <w:rPr>
          <w:rFonts w:ascii="Times New Roman" w:hAnsi="Times New Roman"/>
          <w:sz w:val="24"/>
        </w:rPr>
        <w:t>………………………………………………………………………………………………….</w:t>
      </w:r>
      <w:bookmarkEnd w:id="16"/>
    </w:p>
    <w:sectPr w:rsidR="00B0210E" w:rsidRPr="001A1A6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6321" w14:textId="77777777" w:rsidR="00D14959" w:rsidRDefault="00D14959" w:rsidP="00D14959">
      <w:pPr>
        <w:spacing w:after="0" w:line="240" w:lineRule="auto"/>
      </w:pPr>
      <w:r>
        <w:separator/>
      </w:r>
    </w:p>
  </w:endnote>
  <w:endnote w:type="continuationSeparator" w:id="0">
    <w:p w14:paraId="7CFE9F90" w14:textId="77777777" w:rsidR="00D14959" w:rsidRDefault="00D14959" w:rsidP="00D1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920F" w14:textId="77777777" w:rsidR="00D14959" w:rsidRDefault="00D14959" w:rsidP="00D14959">
      <w:pPr>
        <w:spacing w:after="0" w:line="240" w:lineRule="auto"/>
      </w:pPr>
      <w:r>
        <w:separator/>
      </w:r>
    </w:p>
  </w:footnote>
  <w:footnote w:type="continuationSeparator" w:id="0">
    <w:p w14:paraId="7127443B" w14:textId="77777777" w:rsidR="00D14959" w:rsidRDefault="00D14959" w:rsidP="00D14959">
      <w:pPr>
        <w:spacing w:after="0" w:line="240" w:lineRule="auto"/>
      </w:pPr>
      <w:r>
        <w:continuationSeparator/>
      </w:r>
    </w:p>
  </w:footnote>
  <w:footnote w:id="1">
    <w:p w14:paraId="31D88BF4" w14:textId="19C5D9B9" w:rsidR="00BA65A6" w:rsidRPr="00BA65A6" w:rsidRDefault="00BA65A6">
      <w:pPr>
        <w:pStyle w:val="FootnoteText"/>
      </w:pPr>
      <w:r>
        <w:rPr>
          <w:rStyle w:val="FootnoteReference"/>
        </w:rPr>
        <w:footnoteRef/>
      </w:r>
      <w:r>
        <w:t xml:space="preserve"> </w:t>
      </w:r>
      <w:r>
        <w:rPr>
          <w:rFonts w:ascii="Times New Roman" w:hAnsi="Times New Roman"/>
        </w:rPr>
        <w:t>PB C 107 van 23.3.2023, blz.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306"/>
    <w:multiLevelType w:val="hybridMultilevel"/>
    <w:tmpl w:val="42923A70"/>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ACC8F70E"/>
    <w:lvl w:ilvl="0">
      <w:start w:val="1"/>
      <w:numFmt w:val="decimal"/>
      <w:lvlRestart w:val="0"/>
      <w:lvlText w:val="(%1)"/>
      <w:lvlJc w:val="left"/>
      <w:pPr>
        <w:tabs>
          <w:tab w:val="num" w:pos="1700"/>
        </w:tabs>
        <w:ind w:left="1700" w:hanging="850"/>
      </w:pPr>
      <w:rPr>
        <w:rFonts w:ascii="Times New Roman" w:hAnsi="Times New Roman" w:cs="Times New Roman" w:hint="default"/>
        <w:b w:val="0"/>
        <w:sz w:val="24"/>
        <w:szCs w:val="24"/>
      </w:rPr>
    </w:lvl>
    <w:lvl w:ilvl="1">
      <w:start w:val="1"/>
      <w:numFmt w:val="lowerLetter"/>
      <w:lvlText w:val="(%2)"/>
      <w:lvlJc w:val="left"/>
      <w:pPr>
        <w:tabs>
          <w:tab w:val="num" w:pos="850"/>
        </w:tabs>
        <w:ind w:left="850" w:hanging="850"/>
      </w:pPr>
    </w:lvl>
    <w:lvl w:ilvl="2">
      <w:start w:val="1"/>
      <w:numFmt w:val="lowerLetter"/>
      <w:lvlText w:val="(%3)"/>
      <w:lvlJc w:val="left"/>
      <w:pPr>
        <w:tabs>
          <w:tab w:val="num" w:pos="1417"/>
        </w:tabs>
        <w:ind w:left="1417" w:hanging="567"/>
      </w:pPr>
      <w:rPr>
        <w:rFonts w:ascii="Times New Roman" w:eastAsiaTheme="minorHAnsi" w:hAnsi="Times New Roman" w:cs="Times New Roman"/>
        <w:i w:val="0"/>
      </w:rPr>
    </w:lvl>
    <w:lvl w:ilvl="3">
      <w:start w:val="1"/>
      <w:numFmt w:val="lowerLetter"/>
      <w:lvlText w:val="(%4)"/>
      <w:lvlJc w:val="left"/>
      <w:pPr>
        <w:tabs>
          <w:tab w:val="num" w:pos="1276"/>
        </w:tabs>
        <w:ind w:left="1276"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110664200">
    <w:abstractNumId w:val="7"/>
  </w:num>
  <w:num w:numId="2" w16cid:durableId="1167669518">
    <w:abstractNumId w:val="0"/>
  </w:num>
  <w:num w:numId="3" w16cid:durableId="832767599">
    <w:abstractNumId w:val="6"/>
  </w:num>
  <w:num w:numId="4" w16cid:durableId="2096397691">
    <w:abstractNumId w:val="3"/>
  </w:num>
  <w:num w:numId="5" w16cid:durableId="872034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9470481">
    <w:abstractNumId w:val="4"/>
  </w:num>
  <w:num w:numId="7" w16cid:durableId="1648775479">
    <w:abstractNumId w:val="5"/>
  </w:num>
  <w:num w:numId="8" w16cid:durableId="1813400413">
    <w:abstractNumId w:val="2"/>
  </w:num>
  <w:num w:numId="9" w16cid:durableId="228270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96F1C"/>
    <w:rsid w:val="00001236"/>
    <w:rsid w:val="0002139C"/>
    <w:rsid w:val="000442CE"/>
    <w:rsid w:val="00066E70"/>
    <w:rsid w:val="000B2E1E"/>
    <w:rsid w:val="001178FC"/>
    <w:rsid w:val="00122D59"/>
    <w:rsid w:val="00180FAB"/>
    <w:rsid w:val="001A1A6E"/>
    <w:rsid w:val="001B7D98"/>
    <w:rsid w:val="001D721B"/>
    <w:rsid w:val="002555DC"/>
    <w:rsid w:val="00274BAA"/>
    <w:rsid w:val="002A2A10"/>
    <w:rsid w:val="002A5AA3"/>
    <w:rsid w:val="002A7243"/>
    <w:rsid w:val="002B6349"/>
    <w:rsid w:val="002C5F26"/>
    <w:rsid w:val="002E1619"/>
    <w:rsid w:val="003148EC"/>
    <w:rsid w:val="00364DA6"/>
    <w:rsid w:val="003D5B75"/>
    <w:rsid w:val="003F5317"/>
    <w:rsid w:val="0040612E"/>
    <w:rsid w:val="00417559"/>
    <w:rsid w:val="004864A5"/>
    <w:rsid w:val="00496F1C"/>
    <w:rsid w:val="00507C30"/>
    <w:rsid w:val="00533CE2"/>
    <w:rsid w:val="00562532"/>
    <w:rsid w:val="0057582D"/>
    <w:rsid w:val="005A707E"/>
    <w:rsid w:val="006226CE"/>
    <w:rsid w:val="00657B87"/>
    <w:rsid w:val="00667A84"/>
    <w:rsid w:val="006C3C9F"/>
    <w:rsid w:val="007061BD"/>
    <w:rsid w:val="00717F2C"/>
    <w:rsid w:val="00742D44"/>
    <w:rsid w:val="00743833"/>
    <w:rsid w:val="007448AB"/>
    <w:rsid w:val="00774177"/>
    <w:rsid w:val="00782BC2"/>
    <w:rsid w:val="007B605C"/>
    <w:rsid w:val="00800A86"/>
    <w:rsid w:val="00810BC2"/>
    <w:rsid w:val="00852EAE"/>
    <w:rsid w:val="00873B1C"/>
    <w:rsid w:val="00880474"/>
    <w:rsid w:val="00880E2D"/>
    <w:rsid w:val="008B4059"/>
    <w:rsid w:val="00907215"/>
    <w:rsid w:val="00907A47"/>
    <w:rsid w:val="009100BD"/>
    <w:rsid w:val="009640D6"/>
    <w:rsid w:val="009A2CBE"/>
    <w:rsid w:val="009B2A11"/>
    <w:rsid w:val="00A120F7"/>
    <w:rsid w:val="00A1549A"/>
    <w:rsid w:val="00A409BC"/>
    <w:rsid w:val="00A60E91"/>
    <w:rsid w:val="00A76923"/>
    <w:rsid w:val="00A81B25"/>
    <w:rsid w:val="00A90BA1"/>
    <w:rsid w:val="00AA6FDA"/>
    <w:rsid w:val="00AD5322"/>
    <w:rsid w:val="00B0210E"/>
    <w:rsid w:val="00B11184"/>
    <w:rsid w:val="00B14382"/>
    <w:rsid w:val="00B366A4"/>
    <w:rsid w:val="00B474F9"/>
    <w:rsid w:val="00B7737E"/>
    <w:rsid w:val="00B87434"/>
    <w:rsid w:val="00BA2E76"/>
    <w:rsid w:val="00BA65A6"/>
    <w:rsid w:val="00BB7EB8"/>
    <w:rsid w:val="00BC133A"/>
    <w:rsid w:val="00BE020F"/>
    <w:rsid w:val="00C44601"/>
    <w:rsid w:val="00C4515B"/>
    <w:rsid w:val="00C51653"/>
    <w:rsid w:val="00C552D8"/>
    <w:rsid w:val="00C645C8"/>
    <w:rsid w:val="00C70798"/>
    <w:rsid w:val="00CB36F9"/>
    <w:rsid w:val="00CC7D1C"/>
    <w:rsid w:val="00D14959"/>
    <w:rsid w:val="00D74726"/>
    <w:rsid w:val="00D81B3D"/>
    <w:rsid w:val="00DC2810"/>
    <w:rsid w:val="00DC60B7"/>
    <w:rsid w:val="00DD2E29"/>
    <w:rsid w:val="00DE3987"/>
    <w:rsid w:val="00DE49C9"/>
    <w:rsid w:val="00E15991"/>
    <w:rsid w:val="00E2292C"/>
    <w:rsid w:val="00E64FD9"/>
    <w:rsid w:val="00E6777D"/>
    <w:rsid w:val="00E8118B"/>
    <w:rsid w:val="00E868A0"/>
    <w:rsid w:val="00EB5E66"/>
    <w:rsid w:val="00EE6583"/>
    <w:rsid w:val="00F03391"/>
    <w:rsid w:val="00F20B56"/>
    <w:rsid w:val="00F36D5F"/>
    <w:rsid w:val="00F603A9"/>
    <w:rsid w:val="00F95839"/>
    <w:rsid w:val="00F971CC"/>
    <w:rsid w:val="00FA2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F3683F8"/>
  <w15:chartTrackingRefBased/>
  <w15:docId w15:val="{29CD0E42-0662-41EC-BD67-C52EFFD2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F1C"/>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39C"/>
    <w:pPr>
      <w:ind w:left="720"/>
      <w:contextualSpacing/>
    </w:pPr>
  </w:style>
  <w:style w:type="paragraph" w:customStyle="1" w:styleId="Point0number">
    <w:name w:val="Point 0 (number)"/>
    <w:basedOn w:val="Normal"/>
    <w:rsid w:val="00743833"/>
    <w:pPr>
      <w:tabs>
        <w:tab w:val="num" w:pos="2551"/>
      </w:tabs>
      <w:spacing w:before="120" w:after="120" w:line="240" w:lineRule="auto"/>
      <w:ind w:left="2551" w:hanging="850"/>
      <w:jc w:val="both"/>
    </w:pPr>
    <w:rPr>
      <w:rFonts w:ascii="Times New Roman" w:eastAsiaTheme="minorHAnsi" w:hAnsi="Times New Roman"/>
      <w:sz w:val="24"/>
    </w:rPr>
  </w:style>
  <w:style w:type="paragraph" w:styleId="FootnoteText">
    <w:name w:val="footnote text"/>
    <w:basedOn w:val="Normal"/>
    <w:link w:val="FootnoteTextChar"/>
    <w:uiPriority w:val="99"/>
    <w:semiHidden/>
    <w:unhideWhenUsed/>
    <w:rsid w:val="00BA65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65A6"/>
    <w:rPr>
      <w:rFonts w:ascii="Calibri" w:eastAsia="Calibri" w:hAnsi="Calibri" w:cs="Times New Roman"/>
      <w:sz w:val="20"/>
      <w:szCs w:val="20"/>
      <w:lang w:val="nl-NL"/>
    </w:rPr>
  </w:style>
  <w:style w:type="character" w:styleId="FootnoteReference">
    <w:name w:val="footnote reference"/>
    <w:basedOn w:val="DefaultParagraphFont"/>
    <w:uiPriority w:val="99"/>
    <w:semiHidden/>
    <w:unhideWhenUsed/>
    <w:rsid w:val="00BA65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89647">
      <w:bodyDiv w:val="1"/>
      <w:marLeft w:val="0"/>
      <w:marRight w:val="0"/>
      <w:marTop w:val="0"/>
      <w:marBottom w:val="0"/>
      <w:divBdr>
        <w:top w:val="none" w:sz="0" w:space="0" w:color="auto"/>
        <w:left w:val="none" w:sz="0" w:space="0" w:color="auto"/>
        <w:bottom w:val="none" w:sz="0" w:space="0" w:color="auto"/>
        <w:right w:val="none" w:sz="0" w:space="0" w:color="auto"/>
      </w:divBdr>
    </w:div>
    <w:div w:id="717124104">
      <w:bodyDiv w:val="1"/>
      <w:marLeft w:val="0"/>
      <w:marRight w:val="0"/>
      <w:marTop w:val="0"/>
      <w:marBottom w:val="0"/>
      <w:divBdr>
        <w:top w:val="none" w:sz="0" w:space="0" w:color="auto"/>
        <w:left w:val="none" w:sz="0" w:space="0" w:color="auto"/>
        <w:bottom w:val="none" w:sz="0" w:space="0" w:color="auto"/>
        <w:right w:val="none" w:sz="0" w:space="0" w:color="auto"/>
      </w:divBdr>
    </w:div>
    <w:div w:id="1009603467">
      <w:bodyDiv w:val="1"/>
      <w:marLeft w:val="0"/>
      <w:marRight w:val="0"/>
      <w:marTop w:val="0"/>
      <w:marBottom w:val="0"/>
      <w:divBdr>
        <w:top w:val="none" w:sz="0" w:space="0" w:color="auto"/>
        <w:left w:val="none" w:sz="0" w:space="0" w:color="auto"/>
        <w:bottom w:val="none" w:sz="0" w:space="0" w:color="auto"/>
        <w:right w:val="none" w:sz="0" w:space="0" w:color="auto"/>
      </w:divBdr>
    </w:div>
    <w:div w:id="1696880827">
      <w:bodyDiv w:val="1"/>
      <w:marLeft w:val="0"/>
      <w:marRight w:val="0"/>
      <w:marTop w:val="0"/>
      <w:marBottom w:val="0"/>
      <w:divBdr>
        <w:top w:val="none" w:sz="0" w:space="0" w:color="auto"/>
        <w:left w:val="none" w:sz="0" w:space="0" w:color="auto"/>
        <w:bottom w:val="none" w:sz="0" w:space="0" w:color="auto"/>
        <w:right w:val="none" w:sz="0" w:space="0" w:color="auto"/>
      </w:divBdr>
    </w:div>
    <w:div w:id="194564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1555</TotalTime>
  <Pages>7</Pages>
  <Words>1896</Words>
  <Characters>11609</Characters>
  <Application>Microsoft Office Word</Application>
  <DocSecurity>0</DocSecurity>
  <Lines>290</Lines>
  <Paragraphs>145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STOOP Peter (DGT)</cp:lastModifiedBy>
  <cp:revision>97</cp:revision>
  <dcterms:created xsi:type="dcterms:W3CDTF">2023-01-17T11:55:00Z</dcterms:created>
  <dcterms:modified xsi:type="dcterms:W3CDTF">2024-08-07T06:57:00Z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2023-02-09T11:05:49Z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ffdb9237-8b7e-4671-b5cb-1644fe4fcbb8</vt:lpwstr>
  </property>
  <property fmtid="{D5CDD505-2E9C-101B-9397-08002B2CF9AE}" pid="8" name="MSIP_Label_6bd9ddd1-4d20-43f6-abfa-fc3c07406f94_ContentBits">
    <vt:lpwstr>0</vt:lpwstr>
  </property>
</Properties>
</file>