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Papildomos informacijos apie pagalbą saugomų gyvūnų padarytai žalai atitaisyti pateikimo forma</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Šią formą valstybės narės turi naudoti pranešdamos apie bet kokią pagalbą saugomų gyvūnų padarytai žalai atitaisyti,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1 skyriaus 1.4 skirsnyje.</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Patvirtinkite, kad terminas „saugomas gyvūnas“ apibrėžtas pagal gairių 31 punkto w papunktį.</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saugomą gyvūną ir atitinkamą (-as) Sąjungos arba nacionalinės teisės akto (-ų) nuostatą (-as).</w:t>
      </w:r>
    </w:p>
    <w:p w14:paraId="464DE34B" w14:textId="62B20367" w:rsidR="00706A38" w:rsidRPr="00706A38" w:rsidRDefault="00706A38" w:rsidP="00706A38">
      <w:pPr>
        <w:rPr>
          <w:sz w:val="24"/>
          <w:szCs w:val="24"/>
          <w:rFonts w:ascii="Times New Roman" w:eastAsia="Times New Roman" w:hAnsi="Times New Roman"/>
        </w:rPr>
      </w:pPr>
      <w:r>
        <w:rPr>
          <w:sz w:val="24"/>
          <w:rFonts w:ascii="Times New Roman" w:hAnsi="Times New Roman"/>
        </w:rPr>
        <w:t xml:space="preserve">………………………………………………………………………………………………….</w:t>
      </w:r>
    </w:p>
    <w:p w14:paraId="764F03FD" w14:textId="334ACEF5"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Patvirtinkite, kad pagal priemonę numatoma, jog įmonių patirtą žalą ir saugomų gyvūnų elgesį sieja tiesioginis priežastinis ryšys.</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3A42FC6B" w14:textId="7F7FBC58" w:rsidR="002D545F" w:rsidRPr="00042BA4" w:rsidRDefault="002D545F" w:rsidP="00042BA4">
      <w:pPr>
        <w:rPr>
          <w:sz w:val="24"/>
          <w:szCs w:val="24"/>
          <w:rFonts w:ascii="Times New Roman" w:eastAsia="Times New Roman" w:hAnsi="Times New Roman"/>
        </w:rPr>
      </w:pPr>
      <w:r>
        <w:rPr>
          <w:sz w:val="24"/>
          <w:rFonts w:ascii="Times New Roman" w:hAnsi="Times New Roman"/>
        </w:rPr>
        <w:t xml:space="preserve">………………………………………………………………………………………………….</w:t>
      </w:r>
    </w:p>
    <w:p w14:paraId="6F241D9D" w14:textId="550C0EEC"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bookmarkStart w:id="1" w:name="_Hlk126837757"/>
      <w:r>
        <w:rPr>
          <w:sz w:val="24"/>
          <w:rFonts w:ascii="Times New Roman" w:hAnsi="Times New Roman"/>
        </w:rPr>
        <w:t xml:space="preserve">Patvirtinkite, kad tinkamomis finansuoti išlaidomis laikomos su žala, kuri yra tiesioginė saugomų gyvūnų elgesio pasekmė, susijusios išlaidos.</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41813EE1" w14:textId="495EFBC3" w:rsidR="002D545F" w:rsidRPr="0086235D" w:rsidRDefault="002D545F" w:rsidP="0086235D">
      <w:pPr>
        <w:rPr>
          <w:sz w:val="24"/>
          <w:szCs w:val="24"/>
          <w:rFonts w:ascii="Times New Roman" w:eastAsia="Times New Roman" w:hAnsi="Times New Roman"/>
        </w:rPr>
      </w:pPr>
      <w:r>
        <w:rPr>
          <w:sz w:val="24"/>
          <w:rFonts w:ascii="Times New Roman" w:hAnsi="Times New Roman"/>
        </w:rPr>
        <w:t xml:space="preserve">………………………………………………………………………………………………….</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Patvirtinkite, kad žalą įvertins:</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valdžios institucija;</w:t>
      </w:r>
    </w:p>
    <w:p w14:paraId="3BF760A4"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 </w:t>
      </w:r>
      <w:r>
        <w:rPr>
          <w:sz w:val="24"/>
          <w:rFonts w:ascii="Times New Roman" w:hAnsi="Times New Roman"/>
        </w:rPr>
        <w:t xml:space="preserve">pagalbą teikiančios institucijos pripažintas nepriklausomas ekspertas;</w:t>
      </w:r>
    </w:p>
    <w:p w14:paraId="1C434ADF"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 </w:t>
      </w:r>
      <w:r>
        <w:rPr>
          <w:sz w:val="24"/>
          <w:rFonts w:ascii="Times New Roman" w:hAnsi="Times New Roman"/>
        </w:rPr>
        <w:t xml:space="preserve">draudimo įmonė.</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bCs/>
          <w:sz w:val="24"/>
          <w:szCs w:val="24"/>
          <w:rFonts w:ascii="Times New Roman" w:eastAsia="Times New Roman" w:hAnsi="Times New Roman"/>
        </w:rPr>
      </w:pPr>
      <w:r>
        <w:rPr>
          <w:sz w:val="24"/>
          <w:rFonts w:ascii="Times New Roman" w:hAnsi="Times New Roman"/>
        </w:rPr>
        <w:t xml:space="preserve">Nurodykite žalą vertinančią (-ias) įstaigą (-as).</w:t>
      </w:r>
    </w:p>
    <w:p w14:paraId="5B07AFCB" w14:textId="77777777" w:rsidR="002D545F" w:rsidRPr="0023431F" w:rsidRDefault="002D545F" w:rsidP="002D545F">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Jei priemonė susijusi su žuvininkystės sektoriumi, patvirtinkite, kad pagalba susijusi tik su žala laimikiui, neatsižvelgiant į saugomų gyvūnų poveikį visai laukinei populiacijai.</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8945F97" w14:textId="6EAFE6CD" w:rsidR="002D545F" w:rsidRPr="004F015D" w:rsidRDefault="002D545F" w:rsidP="004F015D">
      <w:pPr>
        <w:rPr>
          <w:sz w:val="24"/>
          <w:szCs w:val="24"/>
          <w:rFonts w:ascii="Times New Roman" w:eastAsia="Times New Roman" w:hAnsi="Times New Roman"/>
        </w:rPr>
      </w:pPr>
      <w:r>
        <w:rPr>
          <w:sz w:val="24"/>
          <w:rFonts w:ascii="Times New Roman" w:hAnsi="Times New Roman"/>
        </w:rPr>
        <w:t xml:space="preserve">………………………………………………………………………………………………….</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2" w:name="_Hlk126837698"/>
      <w:r>
        <w:rPr>
          <w:sz w:val="24"/>
          <w:rFonts w:ascii="Times New Roman" w:hAnsi="Times New Roman"/>
        </w:rPr>
        <w:t xml:space="preserve">Patvirtinkite, kad pagalba turi būti išmokėta tiesiogiai:</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atitinkamai įmonei,</w:t>
      </w:r>
    </w:p>
    <w:p w14:paraId="77CCA52A" w14:textId="6D363D0A" w:rsidR="00B67EDA" w:rsidRPr="004F015D" w:rsidRDefault="00B67EDA" w:rsidP="004F015D">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gamintojų grupei ar organizacijai, kuriai ta įmonė priklauso.</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pagalba mokama gamintojų grupei ir organizacijai, patvirtinkite, kad pagalbos suma neturi viršyti pagalbos sumos, kuri galėtų būti mokama tai įmonei.</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15016E35" w14:textId="68DEDE0A" w:rsidR="002D545F" w:rsidRPr="004F015D" w:rsidRDefault="00B67EDA" w:rsidP="004F015D">
      <w:pPr>
        <w:rPr>
          <w:sz w:val="24"/>
          <w:szCs w:val="24"/>
          <w:rFonts w:ascii="Times New Roman" w:eastAsia="Times New Roman" w:hAnsi="Times New Roman"/>
        </w:rPr>
      </w:pPr>
      <w:r>
        <w:rPr>
          <w:sz w:val="24"/>
          <w:rFonts w:ascii="Times New Roman" w:hAnsi="Times New Roman"/>
        </w:rPr>
        <w:t xml:space="preserve">………………………………………………………………………………………………….</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i/>
          <w:sz w:val="24"/>
          <w:szCs w:val="24"/>
          <w:rFonts w:ascii="Times New Roman" w:eastAsia="Times New Roman" w:hAnsi="Times New Roman"/>
        </w:rPr>
      </w:pPr>
      <w:bookmarkStart w:id="3" w:name="_Ref126833665"/>
      <w:bookmarkStart w:id="4" w:name="_Hlk126837144"/>
      <w:r>
        <w:rPr>
          <w:sz w:val="24"/>
          <w:rFonts w:ascii="Times New Roman" w:hAnsi="Times New Roman"/>
        </w:rPr>
        <w:t xml:space="preserve">Paaiškinkite, kada padaryta žala, įskaitant pradžios ir pabaigos datas (jei taikoma).</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5" w:name="_Ref126833775"/>
      <w:bookmarkStart w:id="6" w:name="_Hlk126837185"/>
      <w:bookmarkEnd w:id="4"/>
      <w:r>
        <w:rPr>
          <w:sz w:val="24"/>
          <w:rFonts w:ascii="Times New Roman" w:hAnsi="Times New Roman"/>
        </w:rPr>
        <w:t xml:space="preserve">Patvirtinkite, kad schema pradedama taikyti per trejus metus nuo dienos, kurią padaryta</w:t>
      </w:r>
      <w:bookmarkEnd w:id="5"/>
      <w:r>
        <w:rPr>
          <w:sz w:val="24"/>
          <w:rFonts w:ascii="Times New Roman" w:hAnsi="Times New Roman"/>
        </w:rPr>
        <w:t xml:space="preserve"> žala.</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b/>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2C041D8" w14:textId="6552B570" w:rsidR="00B67EDA" w:rsidRDefault="00B67EDA" w:rsidP="006E3D35">
      <w:pPr>
        <w:rPr>
          <w:sz w:val="24"/>
          <w:szCs w:val="24"/>
          <w:rFonts w:ascii="Times New Roman" w:eastAsia="Times New Roman" w:hAnsi="Times New Roman"/>
        </w:rPr>
      </w:pPr>
      <w:r>
        <w:rPr>
          <w:sz w:val="24"/>
          <w:rFonts w:ascii="Times New Roman" w:hAnsi="Times New Roman"/>
        </w:rPr>
        <w:t xml:space="preserve">………………………………………………………………………………………………….</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7" w:name="_Hlk126837269"/>
      <w:r>
        <w:rPr>
          <w:sz w:val="24"/>
          <w:rFonts w:ascii="Times New Roman" w:hAnsi="Times New Roman"/>
        </w:rPr>
        <w:t xml:space="preserve">Patvirtinkite, kad pagal priemonę pagalba bus išmokėta per ketverius metus nuo dienos, kurią padaryta žala.</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CEDBD2A" w14:textId="1D806E0C" w:rsidR="00B67EDA" w:rsidRPr="006E3D35" w:rsidRDefault="00B67EDA" w:rsidP="006E3D35">
      <w:pPr>
        <w:rPr>
          <w:sz w:val="24"/>
          <w:szCs w:val="24"/>
          <w:rFonts w:ascii="Times New Roman" w:eastAsia="Times New Roman" w:hAnsi="Times New Roman"/>
        </w:rPr>
      </w:pPr>
      <w:r>
        <w:rPr>
          <w:sz w:val="24"/>
          <w:rFonts w:ascii="Times New Roman" w:hAnsi="Times New Roman"/>
        </w:rPr>
        <w:t xml:space="preserve">………………………………………………………………………………………………….</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8" w:name="_Hlk126837829"/>
      <w:bookmarkStart w:id="9" w:name="_Ref127191863"/>
      <w:r>
        <w:rPr>
          <w:sz w:val="24"/>
          <w:rFonts w:ascii="Times New Roman" w:hAnsi="Times New Roman"/>
        </w:rPr>
        <w:t xml:space="preserve">Patvirtinkite,</w:t>
      </w:r>
      <w:bookmarkEnd w:id="8"/>
      <w:r>
        <w:rPr>
          <w:sz w:val="24"/>
          <w:rFonts w:ascii="Times New Roman" w:hAnsi="Times New Roman"/>
        </w:rPr>
        <w:t xml:space="preserve"> kad tinkamos finansuoti išlaidos apima:</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a) saugomų gyvūnų sužalotų arba nužudytų gyvūnų rinkos vertę;</w:t>
      </w:r>
    </w:p>
    <w:p w14:paraId="70AA815F" w14:textId="156E61FB" w:rsidR="00B67EDA" w:rsidRDefault="00B67EDA" w:rsidP="00B67EDA">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b) materialinę žalą šiam turtui:</w:t>
      </w:r>
      <w:r>
        <w:rPr>
          <w:sz w:val="24"/>
          <w:rFonts w:ascii="Times New Roman" w:hAnsi="Times New Roman"/>
        </w:rPr>
        <w:t xml:space="preserve"> </w:t>
      </w:r>
      <w:r>
        <w:rPr>
          <w:sz w:val="24"/>
          <w:rFonts w:ascii="Times New Roman" w:hAnsi="Times New Roman"/>
        </w:rPr>
        <w:t xml:space="preserve">įrangai, mašinoms ir nuosavybei;</w:t>
      </w:r>
    </w:p>
    <w:p w14:paraId="58320689" w14:textId="16275724" w:rsidR="00B67EDA" w:rsidRDefault="00B67EDA" w:rsidP="00B67EDA">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c) </w:t>
      </w:r>
      <w:r>
        <w:rPr>
          <w:sz w:val="24"/>
          <w:rFonts w:ascii="Times New Roman" w:hAnsi="Times New Roman"/>
        </w:rPr>
        <w:t xml:space="preserve">ir viena, i</w:t>
      </w:r>
      <w:r>
        <w:rPr>
          <w:sz w:val="24"/>
          <w:rFonts w:ascii="Times New Roman" w:hAnsi="Times New Roman"/>
        </w:rPr>
        <w:t xml:space="preserve">r kita, t. y. tinkamos finansuoti išlaidos apima </w:t>
      </w:r>
      <w:r>
        <w:rPr>
          <w:sz w:val="24"/>
          <w:rFonts w:ascii="Times New Roman" w:hAnsi="Times New Roman"/>
        </w:rPr>
        <w:t xml:space="preserve">a ir b punktus</w:t>
      </w:r>
      <w:r>
        <w:rPr>
          <w:sz w:val="24"/>
          <w:rFonts w:ascii="Times New Roman" w:hAnsi="Times New Roman"/>
        </w:rPr>
        <w:t xml:space="preserve">.</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Nurodykite teisinio pagrindo nuostatą (-as), kuri (-ios) atspindi tinkamas finansuoti išlaidas</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w:t>
      </w:r>
    </w:p>
    <w:p w14:paraId="1F7593B2" w14:textId="1B8A401A" w:rsidR="002D545F" w:rsidRPr="00663A64" w:rsidRDefault="00B67EDA" w:rsidP="00663A64">
      <w:pPr>
        <w:rPr>
          <w:sz w:val="24"/>
          <w:szCs w:val="24"/>
          <w:rFonts w:ascii="Times New Roman" w:eastAsia="Times New Roman" w:hAnsi="Times New Roman"/>
        </w:rPr>
      </w:pPr>
      <w:r>
        <w:rPr>
          <w:sz w:val="24"/>
          <w:rFonts w:ascii="Times New Roman" w:hAnsi="Times New Roman"/>
        </w:rPr>
        <w:t xml:space="preserve">………………………………………………………………………………………………….</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1" w:name="_Hlk126837900"/>
      <w:r>
        <w:rPr>
          <w:sz w:val="24"/>
          <w:rFonts w:ascii="Times New Roman" w:hAnsi="Times New Roman"/>
        </w:rPr>
        <w:t xml:space="preserve">Pateikite kuo tikslesnį įmonių patirtos žalos rūšies ir masto vertinimą.</w:t>
      </w:r>
    </w:p>
    <w:p w14:paraId="753A9C7D" w14:textId="77777777" w:rsidR="00F90933" w:rsidRPr="00837F69" w:rsidRDefault="00F90933" w:rsidP="00F90933">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Jei tinkamos finansuoti išlaidos apima sužalotų ar nužudytų gyvūnų rinkos vertę, patvirtinkite, kad pagal priemonę numatoma, jog rinkos vertė turi būti nustatoma remiantis gyvūnų verte prieš pat žalos padarymą, tarsi jie nebūtų buvę paveikti saugomų gyvūnų elgesio.</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678B22C7" w14:textId="230AF9FF" w:rsidR="00B67EDA" w:rsidRDefault="00B67EDA" w:rsidP="008E7173">
      <w:pPr>
        <w:rPr>
          <w:iCs/>
          <w:sz w:val="24"/>
          <w:szCs w:val="24"/>
          <w:rFonts w:ascii="Times New Roman" w:eastAsia="Times New Roman" w:hAnsi="Times New Roman"/>
        </w:rPr>
      </w:pPr>
      <w:r>
        <w:rPr>
          <w:sz w:val="24"/>
          <w:rFonts w:ascii="Times New Roman" w:hAnsi="Times New Roman"/>
        </w:rPr>
        <w:t xml:space="preserve">………………………………………………………………………………………………….</w:t>
      </w:r>
    </w:p>
    <w:p w14:paraId="12F07745" w14:textId="77777777"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Jei tinkamos finansuoti išlaidos apima materialinę žalą turtui, patvirtinkite, kad pagal priemonę numatoma, jog materialinės žalos apskaičiavimas turi būti grindžiamas remonto išlaidomis arba turto, kuriam padaryta žala, ekonomine verte prieš žalos padarymą.</w:t>
      </w:r>
      <w:r>
        <w:rPr>
          <w:sz w:val="24"/>
          <w:rFonts w:ascii="Times New Roman" w:hAnsi="Times New Roman"/>
        </w:rPr>
        <w:t xml:space="preserve">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6AC48452" w14:textId="7CBD673C"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31F37234" w14:textId="7510443D"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Jei tinkamos finansuoti išlaidos apima materialinę žalą turtui, patvirtinkite, kad pagal priemonę numatoma, jog apskaičiuota materialinė žala neturi viršyti atkūrimo išlaidų arba saugomų gyvūnų elgesio nulemto tikrosios rinkos vertės sumažėjimo, t. y. turto vertės prieš pat žalos padarymą ir iš karto po to skirtumo.</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540BA0F" w14:textId="3F7F5B6E"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792598BB" w14:textId="0368F506" w:rsidR="00F8373F" w:rsidRDefault="00F8373F" w:rsidP="00F8373F">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2" w:name="_Ref126836185"/>
      <w:r>
        <w:rPr>
          <w:sz w:val="24"/>
          <w:rFonts w:ascii="Times New Roman" w:hAnsi="Times New Roman"/>
        </w:rPr>
        <w:t xml:space="preserve">Patvirtinkite, ar kompensacijos suma gali būti padidinta įtraukiant kitas išlaidas, kurias pagalbą gaunanti įmonė patyrė dėl saugomų gyvūnų elgesio.</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w:t>
      </w:r>
      <w:bookmarkStart w:id="13" w:name="_Hlk126945164"/>
      <w:r>
        <w:rPr>
          <w:sz w:val="24"/>
          <w:rFonts w:ascii="Times New Roman" w:hAnsi="Times New Roman"/>
        </w:rPr>
        <w:t xml:space="preserve">nurodykite atitinkamas išlaidas</w:t>
      </w:r>
      <w:bookmarkEnd w:id="13"/>
      <w:r>
        <w:t xml:space="preserve">.</w:t>
      </w:r>
      <w:r>
        <w:rPr>
          <w:sz w:val="24"/>
          <w:rFonts w:ascii="Times New Roman" w:hAnsi="Times New Roman"/>
        </w:rPr>
        <w:t xml:space="preserve"> </w:t>
      </w:r>
    </w:p>
    <w:p w14:paraId="253FB566" w14:textId="05A3DA14" w:rsidR="00F8373F" w:rsidRPr="00624F62" w:rsidRDefault="00F8373F" w:rsidP="00876A0F">
      <w:pPr>
        <w:rPr>
          <w:sz w:val="24"/>
          <w:szCs w:val="24"/>
          <w:rFonts w:ascii="Times New Roman" w:eastAsia="Times New Roman" w:hAnsi="Times New Roman"/>
        </w:rPr>
      </w:pPr>
      <w:r>
        <w:rPr>
          <w:sz w:val="24"/>
          <w:rFonts w:ascii="Times New Roman" w:hAnsi="Times New Roman"/>
        </w:rPr>
        <w:t xml:space="preserve">………………………………………………………………………………………………….</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6945121"/>
      <w:r>
        <w:rPr>
          <w:sz w:val="24"/>
          <w:rFonts w:ascii="Times New Roman" w:hAnsi="Times New Roman"/>
        </w:rPr>
        <w:t xml:space="preserve">Jei atsakėte teigiamai, nurodykite atitinkamą (-as) teisinio pagrindo nuostatą (-as).</w:t>
      </w:r>
    </w:p>
    <w:p w14:paraId="04320365" w14:textId="22A484EA" w:rsidR="00B67EDA" w:rsidRPr="00450171" w:rsidRDefault="00F8373F" w:rsidP="00450171">
      <w:pPr>
        <w:rPr>
          <w:sz w:val="24"/>
          <w:szCs w:val="24"/>
          <w:rFonts w:ascii="Times New Roman" w:eastAsia="Times New Roman" w:hAnsi="Times New Roman"/>
        </w:rPr>
      </w:pPr>
      <w:r>
        <w:rPr>
          <w:sz w:val="24"/>
          <w:rFonts w:ascii="Times New Roman" w:hAnsi="Times New Roman"/>
        </w:rPr>
        <w:t xml:space="preserve">………………………………………………………………………………………………….</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5" w:name="_Ref127263462"/>
      <w:r>
        <w:rPr>
          <w:sz w:val="24"/>
          <w:rFonts w:ascii="Times New Roman" w:hAnsi="Times New Roman"/>
        </w:rPr>
        <w:t xml:space="preserve">Patvirtinkite, kad kompensacijos suma turi būti sumažinta atėmus iš jos visas išlaidas, kurios nebuvo tiesiogiai patirtos dėl saugomų gyvūnų elgesio ir kurias pagalbą gaunanti įmonė vis tiek būtų patyrusi.</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atitinkamas išlaidas.</w:t>
      </w:r>
      <w:r>
        <w:rPr>
          <w:sz w:val="24"/>
          <w:rFonts w:ascii="Times New Roman" w:hAnsi="Times New Roman"/>
        </w:rPr>
        <w:t xml:space="preserve"> </w:t>
      </w:r>
    </w:p>
    <w:p w14:paraId="31BACF79" w14:textId="22DA632B" w:rsidR="00F8373F" w:rsidRDefault="00F8373F" w:rsidP="00814A2E">
      <w:pPr>
        <w:rPr>
          <w:sz w:val="24"/>
          <w:szCs w:val="24"/>
          <w:rFonts w:ascii="Times New Roman" w:eastAsia="Times New Roman" w:hAnsi="Times New Roman"/>
        </w:rPr>
      </w:pPr>
      <w:r>
        <w:rPr>
          <w:sz w:val="24"/>
          <w:rFonts w:ascii="Times New Roman" w:hAnsi="Times New Roman"/>
        </w:rPr>
        <w:t xml:space="preserve">………………………………………………………………………………………………….</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7085FE9" w14:textId="77F8E635"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F04E694" w14:textId="52622744"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Patvirtinkite, kad pagal priemonę numatoma, jog kompensacijos suma turi būti sumažinta atėmus iš jos bet kokias pajamas, gautas pardavus produktus, susijusius su sužalotais ar nužudytais gyvūnais.</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2DE6D1F" w14:textId="1C8BD569"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6439304" w14:textId="77777777" w:rsidR="00910496" w:rsidRDefault="00910496" w:rsidP="00910496">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Atkreipkite dėmesį, kad Komisija gali pritarti kitiems apskaičiavimo metodams, jeigu bus įrodyta, kad jie yra tipiniai, nėra pagrįsti pernelyg dideliais laimikio ar produkcijos kiekiais ir dėl jų taikymo pagalbą gaunančiai įmonei neskiriama kompensacijos permoka.</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18.1. Jei pranešančioji valstybė narė ketina pasiūlyti skaičiavimo metodo alternatyvą, nurodykite priežastis, kodėl gairėse nustatytas metodas šiuo atveju nėra tinkamas, ir paaiškinkite, kaip taikant skaičiavimo metodo alternatyvą būtų geriau tenkinami nustatyti poreikiai:</w:t>
      </w:r>
    </w:p>
    <w:p w14:paraId="3C2EC390" w14:textId="6D498328" w:rsidR="00910496" w:rsidRPr="00D16231" w:rsidRDefault="00910496" w:rsidP="00D1623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18.2.</w:t>
      </w:r>
      <w:r>
        <w:rPr>
          <w:sz w:val="24"/>
          <w:rFonts w:ascii="Times New Roman" w:hAnsi="Times New Roman"/>
        </w:rPr>
        <w:t xml:space="preserve"> </w:t>
      </w:r>
      <w:r>
        <w:rPr>
          <w:sz w:val="24"/>
          <w:rFonts w:ascii="Times New Roman" w:hAnsi="Times New Roman"/>
        </w:rPr>
        <w:t xml:space="preserve">Kaip pranešimo priedą pateikite siūlomą alternatyvią metodiką kartu su įrodymu, kad ji yra tipinė, nėra pagrįsta pernelyg dideliais laimikio ir (arba) produkcijos kiekiais ir dėl jos taikymo jokiam pagalbos gavėjui neskiriama kompensacijos permoka.</w:t>
      </w:r>
      <w:r>
        <w:rPr>
          <w:sz w:val="24"/>
          <w:rFonts w:ascii="Times New Roman" w:hAnsi="Times New Roman"/>
        </w:rPr>
        <w:t xml:space="preserve"> </w:t>
      </w:r>
    </w:p>
    <w:bookmarkEnd w:id="16"/>
    <w:p w14:paraId="03B8285D" w14:textId="5A78F485" w:rsidR="00F8373F" w:rsidRPr="0023729B" w:rsidRDefault="00910496" w:rsidP="0023729B">
      <w:pPr>
        <w:rPr>
          <w:sz w:val="24"/>
          <w:szCs w:val="24"/>
          <w:rFonts w:ascii="Times New Roman" w:eastAsia="Times New Roman" w:hAnsi="Times New Roman"/>
        </w:rPr>
      </w:pPr>
      <w:r>
        <w:rPr>
          <w:sz w:val="24"/>
          <w:rFonts w:ascii="Times New Roman" w:hAnsi="Times New Roman"/>
        </w:rPr>
        <w:t xml:space="preserve">………………………………………………………………………………………………….</w:t>
      </w:r>
    </w:p>
    <w:p w14:paraId="610AE2F8" w14:textId="6338588A"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7" w:name="_Ref127263839"/>
      <w:r>
        <w:rPr>
          <w:sz w:val="24"/>
          <w:rFonts w:ascii="Times New Roman" w:hAnsi="Times New Roman"/>
        </w:rPr>
        <w:t xml:space="preserve">Patvirtinkite, kad pagal priemonę numatoma, jog, išskyrus atvejus, kai saugomi gyvūnai užpuola pirmą kartą, iš pagalbos gaunančių įmonių reikalaujama pagrįstų pastangų, t. y. imtis prevencinių priemonių, pvz., pastatyti apsaugines tvoras, kurios yra proporcingos saugomų gyvūnų padarytos žalos atitinkamoje teritorijoje rizikai</w:t>
      </w:r>
      <w:bookmarkEnd w:id="17"/>
      <w:r>
        <w:rPr>
          <w:sz w:val="24"/>
          <w:rFonts w:ascii="Times New Roman" w:hAnsi="Times New Roman"/>
        </w:rPr>
        <w:t xml:space="preserve">.</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išvardykite prevencines priemones, kurių reikia / rekomenduojama imtis atitinkamoje teritorijoje.</w:t>
      </w:r>
    </w:p>
    <w:p w14:paraId="44289C04" w14:textId="668C518D" w:rsidR="001B5B6F" w:rsidRPr="00407901" w:rsidRDefault="001B5B6F" w:rsidP="00407901">
      <w:pPr>
        <w:rPr>
          <w:sz w:val="24"/>
          <w:szCs w:val="24"/>
          <w:rFonts w:ascii="Times New Roman" w:eastAsia="Times New Roman" w:hAnsi="Times New Roman"/>
        </w:rPr>
      </w:pPr>
      <w:r>
        <w:rPr>
          <w:sz w:val="24"/>
          <w:rFonts w:ascii="Times New Roman" w:hAnsi="Times New Roman"/>
        </w:rPr>
        <w:t xml:space="preserve">………………………………………………………………………………………………….</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B059A8E" w14:textId="394F3DCE"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neigiamai, įrodykite, kodėl prevencinių priemonių pagrįstai neįmanoma imtis, ir pateikite tinkamų įrodymų.</w:t>
      </w:r>
    </w:p>
    <w:p w14:paraId="49139BEA" w14:textId="1E5C8845" w:rsidR="00F8373F" w:rsidRPr="00CE4FDC" w:rsidRDefault="00200C67" w:rsidP="00CE4FDC">
      <w:pPr>
        <w:rPr>
          <w:sz w:val="24"/>
          <w:szCs w:val="24"/>
          <w:rFonts w:ascii="Times New Roman" w:eastAsia="Times New Roman" w:hAnsi="Times New Roman"/>
        </w:rPr>
      </w:pPr>
      <w:r>
        <w:rPr>
          <w:sz w:val="24"/>
          <w:rFonts w:ascii="Times New Roman" w:hAnsi="Times New Roman"/>
        </w:rPr>
        <w:t xml:space="preserve">………………………………………………………………………………………………….</w:t>
      </w:r>
    </w:p>
    <w:p w14:paraId="6839F546" w14:textId="392375AC" w:rsidR="001B5B6F" w:rsidRDefault="001B5B6F" w:rsidP="001B5B6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Patvirtinkite, kad pagal priemonę numatoma, jog pagalba ir bet kokios kitos žalai kompensuoti gautos išmokos, įskaitant draudimo išmokas, neturi viršyti 100 % tinkamų finansuoti išlaidų.</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4089F037" w14:textId="77777777" w:rsidR="00273D76" w:rsidRDefault="00273D76" w:rsidP="00273D76">
      <w:pPr>
        <w:rPr>
          <w:sz w:val="24"/>
          <w:szCs w:val="24"/>
          <w:rFonts w:ascii="Times New Roman" w:eastAsia="Times New Roman" w:hAnsi="Times New Roman"/>
        </w:rPr>
      </w:pPr>
      <w:r>
        <w:rPr>
          <w:sz w:val="24"/>
          <w:rFonts w:ascii="Times New Roman" w:hAnsi="Times New Roman"/>
        </w:rPr>
        <w:t xml:space="preserve">………………………………………………………………………………………………….</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8" w:name="_Hlk125368675"/>
      <w:bookmarkStart w:id="19" w:name="_Hlk126945926"/>
      <w:r>
        <w:rPr>
          <w:sz w:val="24"/>
          <w:rFonts w:ascii="Times New Roman" w:hAnsi="Times New Roman"/>
        </w:rPr>
        <w:t xml:space="preserve">Nurodykite teisinio pagrindo nuostatą (-as), kuria (-iomis) nustatoma 100 % riba ir didžiausias pagal šią priemonę teikiamos pagalbos intensyvumas.</w:t>
      </w:r>
    </w:p>
    <w:p w14:paraId="4EBDECF0" w14:textId="55C22435"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bookmarkEnd w:id="18"/>
      <w:bookmarkEnd w:id="19"/>
    </w:p>
    <w:p w14:paraId="33830D27" w14:textId="77777777" w:rsidR="001B5B6F" w:rsidRDefault="001B5B6F" w:rsidP="001B5B6F">
      <w:pPr>
        <w:autoSpaceDE w:val="0"/>
        <w:autoSpaceDN w:val="0"/>
        <w:adjustRightInd w:val="0"/>
        <w:spacing w:after="0" w:line="240" w:lineRule="auto"/>
        <w:jc w:val="both"/>
        <w:rPr>
          <w:sz w:val="24"/>
          <w:szCs w:val="24"/>
          <w:rFonts w:ascii="Times New Roman" w:eastAsia="Times New Roman" w:hAnsi="Times New Roman"/>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KITA INFORMACIJA</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07D1E90F" w14:textId="77777777" w:rsidR="001B5B6F" w:rsidRPr="001E103F" w:rsidRDefault="001B5B6F" w:rsidP="001B5B6F">
      <w:pPr>
        <w:rPr>
          <w:sz w:val="24"/>
          <w:szCs w:val="24"/>
          <w:rFonts w:ascii="Times New Roman" w:eastAsia="Times New Roman" w:hAnsi="Times New Roman"/>
        </w:rPr>
      </w:pPr>
      <w:r>
        <w:rPr>
          <w:sz w:val="24"/>
          <w:rFonts w:ascii="Times New Roman" w:hAnsi="Times New Roman"/>
        </w:rPr>
        <w:t xml:space="preserve">………………………………………………………………………………………………….</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 xml:space="preserve">OL C 107, 2023 3 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lt-LT"/>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5</Pages>
  <Words>1362</Words>
  <Characters>7742</Characters>
  <Application>Microsoft Office Word</Application>
  <DocSecurity>0</DocSecurity>
  <Lines>209</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78</cp:revision>
  <dcterms:created xsi:type="dcterms:W3CDTF">2023-01-18T14:35:00Z</dcterms:created>
  <dcterms:modified xsi:type="dcterms:W3CDTF">2024-05-31T07:52:00Z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