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20C1" w14:textId="77777777" w:rsidR="005615D7" w:rsidRPr="00C11F84" w:rsidRDefault="005615D7" w:rsidP="00C11F84">
      <w:pPr>
        <w:spacing w:after="0" w:line="240" w:lineRule="auto"/>
        <w:rPr>
          <w:rFonts w:ascii="Times New Roman" w:eastAsia="Times New Roman" w:hAnsi="Times New Roman"/>
          <w:sz w:val="24"/>
          <w:szCs w:val="24"/>
          <w:lang w:eastAsia="en-GB"/>
        </w:rPr>
      </w:pPr>
    </w:p>
    <w:p w14:paraId="4B7235D9" w14:textId="76481BBA" w:rsidR="005615D7" w:rsidRPr="001E103F" w:rsidRDefault="007D193E"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sz w:val="24"/>
          <w:szCs w:val="24"/>
        </w:rPr>
      </w:pPr>
      <w:r>
        <w:rPr>
          <w:rFonts w:ascii="Times New Roman" w:hAnsi="Times New Roman"/>
          <w:b/>
          <w:smallCaps/>
          <w:sz w:val="24"/>
        </w:rPr>
        <w:t>3.6</w:t>
      </w:r>
    </w:p>
    <w:p w14:paraId="7788A656" w14:textId="65EB0574" w:rsidR="005615D7" w:rsidRPr="001E103F" w:rsidRDefault="005615D7" w:rsidP="005615D7">
      <w:pPr>
        <w:pBdr>
          <w:top w:val="single" w:sz="4" w:space="1" w:color="auto"/>
          <w:left w:val="single" w:sz="4" w:space="23" w:color="auto"/>
          <w:bottom w:val="single" w:sz="4" w:space="1" w:color="auto"/>
          <w:right w:val="single" w:sz="4" w:space="4" w:color="auto"/>
        </w:pBdr>
        <w:shd w:val="pct20" w:color="auto" w:fill="FFFFFF"/>
        <w:spacing w:after="0" w:line="240" w:lineRule="auto"/>
        <w:ind w:left="720" w:hanging="360"/>
        <w:jc w:val="center"/>
        <w:rPr>
          <w:rFonts w:ascii="Times New Roman" w:eastAsia="Times New Roman" w:hAnsi="Times New Roman"/>
          <w:b/>
          <w:smallCaps/>
          <w:sz w:val="24"/>
          <w:szCs w:val="24"/>
        </w:rPr>
      </w:pPr>
      <w:r>
        <w:rPr>
          <w:rFonts w:ascii="Times New Roman" w:hAnsi="Times New Roman"/>
          <w:b/>
          <w:smallCaps/>
          <w:sz w:val="24"/>
        </w:rPr>
        <w:t>Supplerende informationsskema om</w:t>
      </w:r>
      <w:r>
        <w:rPr>
          <w:rFonts w:ascii="Times New Roman" w:hAnsi="Times New Roman"/>
          <w:b/>
          <w:smallCaps/>
          <w:sz w:val="24"/>
        </w:rPr>
        <w:br/>
        <w:t>likviditetsstøtte til fiskere</w:t>
      </w:r>
    </w:p>
    <w:p w14:paraId="50622FA5" w14:textId="706117CE" w:rsidR="005615D7" w:rsidRDefault="005615D7" w:rsidP="00C11F84">
      <w:pPr>
        <w:spacing w:after="0" w:line="240" w:lineRule="auto"/>
        <w:rPr>
          <w:rFonts w:ascii="Times New Roman" w:eastAsia="Times New Roman" w:hAnsi="Times New Roman"/>
          <w:sz w:val="24"/>
          <w:szCs w:val="24"/>
          <w:lang w:eastAsia="en-GB"/>
        </w:rPr>
      </w:pPr>
    </w:p>
    <w:p w14:paraId="57DB2582" w14:textId="77777777" w:rsidR="00C11F84" w:rsidRPr="001E103F" w:rsidRDefault="00C11F84" w:rsidP="00C11F84">
      <w:pPr>
        <w:spacing w:after="0" w:line="240" w:lineRule="auto"/>
        <w:rPr>
          <w:rFonts w:ascii="Times New Roman" w:eastAsia="Times New Roman" w:hAnsi="Times New Roman"/>
          <w:sz w:val="24"/>
          <w:szCs w:val="24"/>
          <w:lang w:eastAsia="en-GB"/>
        </w:rPr>
      </w:pPr>
    </w:p>
    <w:p w14:paraId="1C68F8E7" w14:textId="66A5BB43" w:rsidR="0004714A" w:rsidRPr="0004714A" w:rsidRDefault="0004714A" w:rsidP="00681261">
      <w:pPr>
        <w:pStyle w:val="Default"/>
        <w:jc w:val="both"/>
        <w:rPr>
          <w:i/>
          <w:iCs/>
        </w:rPr>
      </w:pPr>
      <w:r>
        <w:rPr>
          <w:i/>
        </w:rPr>
        <w:t>Medlemsstaterne anvender dette informationsskema ved anmeldelse af likviditetsstøtte til fiskere som beskrevet i del II, kapitel 3, afsnit 3.6, i retningslinjerne for statsstøtte til fiskeri- og akvakultursektoren</w:t>
      </w:r>
      <w:r w:rsidR="00C03E87">
        <w:rPr>
          <w:rStyle w:val="FootnoteReference"/>
          <w:rFonts w:eastAsia="Times New Roman"/>
          <w:i/>
          <w:lang w:eastAsia="en-GB"/>
        </w:rPr>
        <w:footnoteReference w:id="1"/>
      </w:r>
      <w:r>
        <w:rPr>
          <w:i/>
        </w:rPr>
        <w:t xml:space="preserve"> ("retningslinjerne"). Der kan også ydes støtte efter dette afsnit til virksomheder, som beskæftiger sig med indlandsfiskeri. </w:t>
      </w:r>
    </w:p>
    <w:p w14:paraId="38E57BE1" w14:textId="77777777" w:rsidR="005615D7" w:rsidRPr="001E103F" w:rsidRDefault="005615D7" w:rsidP="005615D7">
      <w:pPr>
        <w:spacing w:after="0" w:line="240" w:lineRule="auto"/>
        <w:rPr>
          <w:rFonts w:ascii="Times New Roman" w:eastAsia="Times New Roman" w:hAnsi="Times New Roman"/>
          <w:sz w:val="24"/>
          <w:szCs w:val="24"/>
          <w:lang w:eastAsia="en-GB"/>
        </w:rPr>
      </w:pPr>
    </w:p>
    <w:p w14:paraId="3DDBAA1E" w14:textId="5B426BD7" w:rsidR="005615D7" w:rsidRDefault="005615D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2F1A0529" w14:textId="17B722DD" w:rsidR="007D193E" w:rsidRDefault="007D193E" w:rsidP="0026001A">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Bekræft, at foranstaltningen indeholder bestemmelser om, at det EU-fiskerfartøj, der ydes støtte til, ikke vil blive overført eller omflaget uden for Unionen i mindst fem år efter den endelige betaling af støtte: </w:t>
      </w:r>
    </w:p>
    <w:p w14:paraId="7F4A8FD6" w14:textId="6ED5D19C" w:rsidR="007B3E6C" w:rsidRDefault="007B3E6C" w:rsidP="007B3E6C">
      <w:pPr>
        <w:autoSpaceDE w:val="0"/>
        <w:autoSpaceDN w:val="0"/>
        <w:adjustRightInd w:val="0"/>
        <w:spacing w:after="0" w:line="240" w:lineRule="auto"/>
        <w:jc w:val="both"/>
        <w:rPr>
          <w:rFonts w:ascii="Times New Roman" w:eastAsia="Times New Roman" w:hAnsi="Times New Roman"/>
          <w:sz w:val="24"/>
          <w:szCs w:val="24"/>
          <w:lang w:eastAsia="en-GB"/>
        </w:rPr>
      </w:pPr>
    </w:p>
    <w:p w14:paraId="2BDCF3C2" w14:textId="77777777" w:rsidR="007D193E" w:rsidRPr="001E103F" w:rsidRDefault="007D193E" w:rsidP="007D193E">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6802EE5" w14:textId="1E6E4972" w:rsidR="007D193E" w:rsidRDefault="007D193E"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6BF3E78" w14:textId="026F4B05" w:rsidR="00C25FCA" w:rsidRDefault="00C25FCA" w:rsidP="0026001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08045D2E" w14:textId="029DB811" w:rsidR="00C25FCA" w:rsidRDefault="00C25FCA" w:rsidP="0004714A">
      <w:pPr>
        <w:rPr>
          <w:rFonts w:ascii="Times New Roman" w:eastAsia="Times New Roman" w:hAnsi="Times New Roman"/>
          <w:sz w:val="24"/>
          <w:szCs w:val="24"/>
        </w:rPr>
      </w:pPr>
      <w:r>
        <w:rPr>
          <w:rFonts w:ascii="Times New Roman" w:hAnsi="Times New Roman"/>
          <w:sz w:val="24"/>
        </w:rPr>
        <w:t>………………………………………………………………………………………………….</w:t>
      </w:r>
    </w:p>
    <w:p w14:paraId="78962B0F"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2625480" w14:textId="5548AC0D" w:rsidR="004565BB" w:rsidRPr="001E103F"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Giv en detaljeret beskrivelse af de forhold, der ligger til grund for likviditetsstøtten, og beskriv de udefra kommende hændelser, der fører til en midlertidig begrænsning af fiskeriet:</w:t>
      </w:r>
    </w:p>
    <w:p w14:paraId="2D3C1C25" w14:textId="77AB0EF6" w:rsidR="00E20F79" w:rsidRDefault="004565BB" w:rsidP="0004714A">
      <w:pPr>
        <w:rPr>
          <w:rFonts w:ascii="Times New Roman" w:eastAsia="Times New Roman" w:hAnsi="Times New Roman"/>
          <w:sz w:val="24"/>
          <w:szCs w:val="24"/>
        </w:rPr>
      </w:pPr>
      <w:r>
        <w:rPr>
          <w:rFonts w:ascii="Times New Roman" w:hAnsi="Times New Roman"/>
          <w:sz w:val="24"/>
        </w:rPr>
        <w:t>………………………………………………………………………………………………….</w:t>
      </w:r>
    </w:p>
    <w:p w14:paraId="40F54987"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CCAF441" w14:textId="36507326" w:rsidR="005F1738" w:rsidRPr="00C10616" w:rsidRDefault="005F1738" w:rsidP="005F1738">
      <w:pPr>
        <w:numPr>
          <w:ilvl w:val="0"/>
          <w:numId w:val="15"/>
        </w:numPr>
        <w:autoSpaceDE w:val="0"/>
        <w:autoSpaceDN w:val="0"/>
        <w:adjustRightInd w:val="0"/>
        <w:spacing w:after="0" w:line="240" w:lineRule="auto"/>
        <w:jc w:val="both"/>
        <w:rPr>
          <w:rFonts w:ascii="Times New Roman" w:eastAsia="Times New Roman" w:hAnsi="Times New Roman"/>
          <w:i/>
          <w:sz w:val="24"/>
          <w:szCs w:val="24"/>
        </w:rPr>
      </w:pPr>
      <w:bookmarkStart w:id="0" w:name="_Ref126833665"/>
      <w:r>
        <w:rPr>
          <w:rFonts w:ascii="Times New Roman" w:hAnsi="Times New Roman"/>
          <w:sz w:val="24"/>
        </w:rPr>
        <w:t>Angiv tidspunktet for den udefra kommende hændelse, herunder start- og slutdato (alt efter omstændighederne):</w:t>
      </w:r>
      <w:bookmarkEnd w:id="0"/>
    </w:p>
    <w:p w14:paraId="21094B44" w14:textId="77777777" w:rsidR="005F1738" w:rsidRPr="00C10616" w:rsidRDefault="005F1738" w:rsidP="005F1738">
      <w:pPr>
        <w:pStyle w:val="ListParagraph"/>
        <w:autoSpaceDE w:val="0"/>
        <w:autoSpaceDN w:val="0"/>
        <w:adjustRightInd w:val="0"/>
        <w:spacing w:after="0" w:line="240" w:lineRule="auto"/>
        <w:ind w:left="360"/>
        <w:jc w:val="both"/>
        <w:rPr>
          <w:rFonts w:ascii="Times New Roman" w:eastAsia="Times New Roman" w:hAnsi="Times New Roman"/>
          <w:i/>
          <w:sz w:val="24"/>
          <w:szCs w:val="24"/>
        </w:rPr>
      </w:pPr>
      <w:r>
        <w:rPr>
          <w:rFonts w:ascii="Times New Roman" w:hAnsi="Times New Roman"/>
          <w:sz w:val="24"/>
        </w:rPr>
        <w:t>………………………………………………………………………………………………</w:t>
      </w:r>
      <w:r>
        <w:rPr>
          <w:rFonts w:ascii="Times New Roman" w:hAnsi="Times New Roman"/>
          <w:i/>
          <w:sz w:val="24"/>
        </w:rPr>
        <w:t xml:space="preserve"> </w:t>
      </w:r>
    </w:p>
    <w:p w14:paraId="1259F38C" w14:textId="77777777" w:rsidR="005F1738" w:rsidRDefault="005F1738"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23844A1" w14:textId="056BDA5F" w:rsidR="00E20F79" w:rsidRDefault="004565BB" w:rsidP="004565BB">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ikke vedrører:</w:t>
      </w:r>
    </w:p>
    <w:p w14:paraId="15A53120" w14:textId="7D5A5E74"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3819C7F" w14:textId="2C965725"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a) de tilfælde af midlertidigt ophør med fiskeriaktiviteter, der er opført i del II, kapitel 3, afsnit 3.5, i retningslinjerne</w:t>
      </w:r>
    </w:p>
    <w:p w14:paraId="087E462E" w14:textId="0622E88C" w:rsidR="004565BB" w:rsidRPr="001E103F" w:rsidRDefault="004565BB"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b) bevarelsesforanstaltninger, der træffes i overensstemmelse med partnerskabsaftaler om bæredygtigt fiskeri og aftaler om udveksling eller fælles forvaltning</w:t>
      </w:r>
    </w:p>
    <w:p w14:paraId="32AA4A08" w14:textId="47DEDC4B" w:rsidR="004565BB" w:rsidRPr="001E103F" w:rsidRDefault="005F1738" w:rsidP="005F1738">
      <w:pPr>
        <w:numPr>
          <w:ilvl w:val="0"/>
          <w:numId w:val="17"/>
        </w:numPr>
        <w:spacing w:after="120" w:line="240" w:lineRule="auto"/>
        <w:ind w:left="1434" w:hanging="357"/>
        <w:jc w:val="both"/>
        <w:rPr>
          <w:rFonts w:ascii="Times New Roman" w:eastAsia="Times New Roman" w:hAnsi="Times New Roman"/>
          <w:sz w:val="24"/>
          <w:szCs w:val="24"/>
        </w:rPr>
      </w:pPr>
      <w:r>
        <w:rPr>
          <w:rFonts w:ascii="Times New Roman" w:hAnsi="Times New Roman"/>
          <w:sz w:val="24"/>
        </w:rPr>
        <w:t>c) nedsættelse eller tab af fiskerimuligheder i EU-farvande som led i gennemførelsen af den fælles fiskeripolitik</w:t>
      </w:r>
    </w:p>
    <w:p w14:paraId="6395D295" w14:textId="270D7991" w:rsidR="004565BB" w:rsidRPr="001E103F" w:rsidRDefault="005F1738" w:rsidP="004565BB">
      <w:pPr>
        <w:numPr>
          <w:ilvl w:val="0"/>
          <w:numId w:val="17"/>
        </w:numPr>
        <w:spacing w:after="0" w:line="240" w:lineRule="auto"/>
        <w:jc w:val="both"/>
        <w:rPr>
          <w:rFonts w:ascii="Times New Roman" w:eastAsia="Times New Roman" w:hAnsi="Times New Roman"/>
          <w:sz w:val="24"/>
          <w:szCs w:val="24"/>
        </w:rPr>
      </w:pPr>
      <w:r>
        <w:rPr>
          <w:rFonts w:ascii="Times New Roman" w:hAnsi="Times New Roman"/>
          <w:sz w:val="24"/>
        </w:rPr>
        <w:t xml:space="preserve">d) nedsættelse eller tab af fiskerimuligheder i ikke-EU-farvande, f.eks. som følge af manglende fornyelse, suspension, ophør eller genforhandling af en partnerskabsaftale om bæredygtigt fiskeri eller en aftale om udveksling eller fælles forvaltning eller som følge af foranstaltninger til fastsættelse og tildeling </w:t>
      </w:r>
      <w:r>
        <w:rPr>
          <w:rFonts w:ascii="Times New Roman" w:hAnsi="Times New Roman"/>
          <w:sz w:val="24"/>
        </w:rPr>
        <w:lastRenderedPageBreak/>
        <w:t>af fiskerimuligheder, der træffes i overensstemmelse med sådanne aftaler eller inden for rammerne af en regional fiskeriforvaltningsorganisation</w:t>
      </w:r>
    </w:p>
    <w:p w14:paraId="36312EFD" w14:textId="77777777" w:rsidR="00114BDD" w:rsidRPr="004565BB" w:rsidRDefault="00114BDD"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4029ADA2" w14:textId="77777777" w:rsidR="004565BB" w:rsidRPr="001E103F" w:rsidRDefault="004565BB" w:rsidP="004565BB">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B51A2AC" w14:textId="0C306F8F"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39347AF2" w14:textId="43E7438D"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A1756D3" w14:textId="09D34827" w:rsidR="004565BB" w:rsidRDefault="007577B2" w:rsidP="007577B2">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der kun må ydes støtte efter dette afsnit, hvis der er en direkte årsagssammenhæng mellem den udefra kommende hændelse og indkomsttabet.</w:t>
      </w:r>
    </w:p>
    <w:p w14:paraId="0983AAE1" w14:textId="64063CCC" w:rsidR="007577B2" w:rsidRDefault="007577B2"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7222E081"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34B6F7E3" w14:textId="16EC8D0D"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133D5C30" w14:textId="4BB61691"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15CA76D4" w14:textId="238C930B" w:rsidR="00C800F0" w:rsidRDefault="00C800F0" w:rsidP="0004714A">
      <w:pPr>
        <w:rPr>
          <w:rFonts w:ascii="Times New Roman" w:eastAsia="Times New Roman" w:hAnsi="Times New Roman"/>
          <w:sz w:val="24"/>
          <w:szCs w:val="24"/>
        </w:rPr>
      </w:pPr>
      <w:r>
        <w:rPr>
          <w:rFonts w:ascii="Times New Roman" w:hAnsi="Times New Roman"/>
          <w:sz w:val="24"/>
        </w:rPr>
        <w:t>………………………………………………………………………………………………….</w:t>
      </w:r>
    </w:p>
    <w:p w14:paraId="510287EE"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31B42FE5" w14:textId="47AEAD92" w:rsidR="00C800F0"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Giv en detaljeret beskrivelse af de kontrol- og håndhævelsesmekanismer, der skal sikre, at de betingelser, der knytter sig til likviditetsstøtten til fiskere, er overholdt:</w:t>
      </w:r>
    </w:p>
    <w:p w14:paraId="13459933" w14:textId="0F087389" w:rsidR="00C800F0" w:rsidRDefault="00C800F0" w:rsidP="0004714A">
      <w:pPr>
        <w:rPr>
          <w:rFonts w:ascii="Times New Roman" w:eastAsia="Times New Roman" w:hAnsi="Times New Roman"/>
          <w:sz w:val="24"/>
          <w:szCs w:val="24"/>
        </w:rPr>
      </w:pPr>
      <w:r>
        <w:rPr>
          <w:rFonts w:ascii="Times New Roman" w:hAnsi="Times New Roman"/>
          <w:sz w:val="24"/>
        </w:rPr>
        <w:t>………………………………………………………………………………………………….</w:t>
      </w:r>
    </w:p>
    <w:p w14:paraId="1A346547" w14:textId="77777777" w:rsidR="00C800F0" w:rsidRDefault="00C800F0" w:rsidP="007577B2">
      <w:pPr>
        <w:autoSpaceDE w:val="0"/>
        <w:autoSpaceDN w:val="0"/>
        <w:adjustRightInd w:val="0"/>
        <w:spacing w:after="0" w:line="240" w:lineRule="auto"/>
        <w:jc w:val="both"/>
        <w:rPr>
          <w:rFonts w:ascii="Times New Roman" w:eastAsia="Times New Roman" w:hAnsi="Times New Roman"/>
          <w:sz w:val="24"/>
          <w:szCs w:val="24"/>
          <w:lang w:eastAsia="en-GB"/>
        </w:rPr>
      </w:pPr>
    </w:p>
    <w:p w14:paraId="64CA0537" w14:textId="6546E5C0" w:rsidR="007577B2" w:rsidRDefault="00C800F0" w:rsidP="00C800F0">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 støtteberettigede omkostninger kunne dækker den indkomst, der er gået tabt som følge af den udefrakommende hændelse.</w:t>
      </w:r>
    </w:p>
    <w:p w14:paraId="14349538"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04D3BF7"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6E025C87"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6BA4932A" w14:textId="77777777" w:rsidR="00C800F0" w:rsidRDefault="00C800F0" w:rsidP="00C800F0">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på det foregående spørgsmål er ja, anføres de relevante bestemmelser i retsgrundlaget:</w:t>
      </w:r>
    </w:p>
    <w:p w14:paraId="2BE2D14A" w14:textId="52450C0F" w:rsidR="007577B2" w:rsidRDefault="00C800F0" w:rsidP="0004714A">
      <w:pPr>
        <w:rPr>
          <w:rFonts w:ascii="Times New Roman" w:eastAsia="Times New Roman" w:hAnsi="Times New Roman"/>
          <w:sz w:val="24"/>
          <w:szCs w:val="24"/>
        </w:rPr>
      </w:pPr>
      <w:r>
        <w:rPr>
          <w:rFonts w:ascii="Times New Roman" w:hAnsi="Times New Roman"/>
          <w:sz w:val="24"/>
        </w:rPr>
        <w:t>………………………………………………………………………………………………….</w:t>
      </w:r>
    </w:p>
    <w:p w14:paraId="6E227F6D" w14:textId="3C7F6FBC"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7FEE51F0" w14:textId="03DE97F4" w:rsidR="004565BB"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de støtteberettigede omkostninger beregnes for hver individuel støttemodtager:</w:t>
      </w:r>
    </w:p>
    <w:p w14:paraId="0F1BE916"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3CC9B195"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0AE6AA3"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5E3DA9F5" w14:textId="2ED065BB"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EAE056D"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268AFB1A" w14:textId="3CCFD2C9"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BD647A8" w14:textId="4C278C65" w:rsidR="00C800F0" w:rsidRDefault="00C800F0"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1" w:name="_Ref125386706"/>
      <w:r>
        <w:rPr>
          <w:rFonts w:ascii="Times New Roman" w:hAnsi="Times New Roman"/>
          <w:sz w:val="24"/>
        </w:rPr>
        <w:t>Bekræft, at indkomsttabet beregnes i overensstemmelse med punkt (319) i retningslinjerne, dvs. ved at trække: a) det resultat, der fremkommer ved at multiplicere den producerede mængde fiskevarer i året med den udefrakommende hændelse med den gennemsnitlige salgspris, der er opnået i dette år, fra b) det resultat, der fremkommer ved at multiplicere den gennemsnitlige årligt producerede mængde fiskevarer i treårsperioden forud for den udefrakommende hændelse eller et treårsgennemsnit baseret på femårsperioden forud for den udefrakommende hændelse, idet det bedste og det dårligste år ikke medregnes, med den gennemsnitlige salgspris, der blev opnået:</w:t>
      </w:r>
      <w:bookmarkEnd w:id="1"/>
    </w:p>
    <w:p w14:paraId="0B0610E1"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02C24E8D" w14:textId="77777777" w:rsidR="00C800F0" w:rsidRPr="001E103F" w:rsidRDefault="00C800F0" w:rsidP="00C800F0">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lastRenderedPageBreak/>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734C28C9" w14:textId="77777777" w:rsidR="00C800F0" w:rsidRDefault="00C800F0" w:rsidP="00C800F0">
      <w:pPr>
        <w:autoSpaceDE w:val="0"/>
        <w:autoSpaceDN w:val="0"/>
        <w:adjustRightInd w:val="0"/>
        <w:spacing w:after="0" w:line="240" w:lineRule="auto"/>
        <w:jc w:val="both"/>
        <w:rPr>
          <w:rFonts w:ascii="Times New Roman" w:eastAsia="Times New Roman" w:hAnsi="Times New Roman"/>
          <w:sz w:val="24"/>
          <w:szCs w:val="24"/>
          <w:lang w:eastAsia="en-GB"/>
        </w:rPr>
      </w:pPr>
    </w:p>
    <w:p w14:paraId="4BC59A00" w14:textId="0BDB81CA" w:rsidR="00C800F0" w:rsidRDefault="00C800F0"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6B1C53E" w14:textId="77777777" w:rsidR="00C800F0" w:rsidRDefault="00C800F0" w:rsidP="00C800F0">
      <w:pPr>
        <w:rPr>
          <w:rFonts w:ascii="Times New Roman" w:eastAsia="Times New Roman" w:hAnsi="Times New Roman"/>
          <w:sz w:val="24"/>
          <w:szCs w:val="24"/>
        </w:rPr>
      </w:pPr>
      <w:r>
        <w:rPr>
          <w:rFonts w:ascii="Times New Roman" w:hAnsi="Times New Roman"/>
          <w:sz w:val="24"/>
        </w:rPr>
        <w:t>………………………………………………………………………………………………….</w:t>
      </w:r>
    </w:p>
    <w:p w14:paraId="157CAB01" w14:textId="18A38781" w:rsidR="004565BB" w:rsidRDefault="004565BB"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54922FA9" w14:textId="073B5165"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89980FF" w14:textId="4070B003" w:rsidR="00F06A07" w:rsidRDefault="00F06A07"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2" w:name="_Ref127295567"/>
      <w:r>
        <w:rPr>
          <w:rFonts w:ascii="Times New Roman" w:hAnsi="Times New Roman"/>
          <w:sz w:val="24"/>
        </w:rPr>
        <w:t>Angiv, om de støtteberettigede omkostninger kan omfatte andre udgifter, som den støttemodtagende virksomhed har haft som følge af den udefra kommende hændelse:</w:t>
      </w:r>
      <w:bookmarkEnd w:id="2"/>
    </w:p>
    <w:p w14:paraId="406AEB41"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60D004B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750B93E"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7C2146FE" w14:textId="7F0EE777"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Hvis svaret er ja, </w:t>
      </w:r>
      <w:bookmarkStart w:id="3" w:name="_Hlk126945164"/>
      <w:r>
        <w:rPr>
          <w:rFonts w:ascii="Times New Roman" w:hAnsi="Times New Roman"/>
          <w:sz w:val="24"/>
        </w:rPr>
        <w:t>angives de relevante omkostninger:</w:t>
      </w:r>
      <w:bookmarkEnd w:id="3"/>
      <w:r>
        <w:rPr>
          <w:rFonts w:ascii="Times New Roman" w:hAnsi="Times New Roman"/>
          <w:sz w:val="24"/>
        </w:rPr>
        <w:t xml:space="preserve">. </w:t>
      </w:r>
    </w:p>
    <w:p w14:paraId="23AD85AC"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52EDD3A7"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08DD820A" w14:textId="03EFC87F"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bookmarkStart w:id="4" w:name="_Hlk126945121"/>
      <w:r>
        <w:rPr>
          <w:rFonts w:ascii="Times New Roman" w:hAnsi="Times New Roman"/>
          <w:sz w:val="24"/>
        </w:rPr>
        <w:t>Hvis svaret er ja anføres de relevante bestemmelser i retsgrundlaget:</w:t>
      </w:r>
    </w:p>
    <w:p w14:paraId="34D28157"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bookmarkEnd w:id="4"/>
    <w:p w14:paraId="449ADE87" w14:textId="0457C740"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6838C6F" w14:textId="6CF8A63B" w:rsidR="00E54AA6" w:rsidRDefault="00E54AA6"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bookmarkStart w:id="5" w:name="_Ref127295680"/>
      <w:r>
        <w:rPr>
          <w:rFonts w:ascii="Times New Roman" w:hAnsi="Times New Roman"/>
          <w:sz w:val="24"/>
        </w:rPr>
        <w:t>Bekræft, at de støtteberettigede omkostninger fratrækkes alle udgifter, som den støttemodtagende virksomhed ikke har afholdt på grund af den udefra kommende hændelse, men ellers skulle have afholdt.</w:t>
      </w:r>
      <w:bookmarkEnd w:id="5"/>
    </w:p>
    <w:p w14:paraId="365A2379" w14:textId="3B0F9F2A" w:rsidR="00E54AA6" w:rsidRDefault="00E54AA6"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23024FCD" w14:textId="20EB68C9"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Hvis svaret er ja, angives de relevante omkostninger: </w:t>
      </w:r>
    </w:p>
    <w:p w14:paraId="2ABC2C36" w14:textId="77777777" w:rsidR="00E54AA6" w:rsidRPr="001C6F78" w:rsidRDefault="00E54AA6" w:rsidP="00E54AA6">
      <w:pPr>
        <w:rPr>
          <w:rFonts w:ascii="Times New Roman" w:eastAsia="Times New Roman" w:hAnsi="Times New Roman"/>
          <w:sz w:val="24"/>
          <w:szCs w:val="24"/>
        </w:rPr>
      </w:pPr>
      <w:r>
        <w:rPr>
          <w:rFonts w:ascii="Times New Roman" w:hAnsi="Times New Roman"/>
          <w:sz w:val="24"/>
        </w:rPr>
        <w:t>………………………………………………………………………………………………….</w:t>
      </w:r>
    </w:p>
    <w:p w14:paraId="0FF8EB10" w14:textId="77777777" w:rsidR="00E54AA6" w:rsidRPr="00624F62" w:rsidRDefault="00E54AA6" w:rsidP="00E54AA6">
      <w:pPr>
        <w:autoSpaceDE w:val="0"/>
        <w:autoSpaceDN w:val="0"/>
        <w:adjustRightInd w:val="0"/>
        <w:spacing w:after="0" w:line="240" w:lineRule="auto"/>
        <w:jc w:val="both"/>
        <w:rPr>
          <w:rFonts w:ascii="Times New Roman" w:eastAsia="Times New Roman" w:hAnsi="Times New Roman"/>
          <w:sz w:val="24"/>
          <w:szCs w:val="24"/>
          <w:lang w:eastAsia="en-GB"/>
        </w:rPr>
      </w:pPr>
    </w:p>
    <w:p w14:paraId="5B5E7750" w14:textId="134E369A" w:rsidR="00E54AA6" w:rsidRDefault="00E54AA6"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 xml:space="preserve"> Hvis svaret er ja anføres de relevante bestemmelser i retsgrundlaget:</w:t>
      </w:r>
    </w:p>
    <w:p w14:paraId="5214223C" w14:textId="77777777" w:rsidR="00E54AA6" w:rsidRDefault="00E54AA6" w:rsidP="00E54AA6">
      <w:pPr>
        <w:rPr>
          <w:rFonts w:ascii="Times New Roman" w:eastAsia="Times New Roman" w:hAnsi="Times New Roman"/>
          <w:sz w:val="24"/>
          <w:szCs w:val="24"/>
        </w:rPr>
      </w:pPr>
      <w:r>
        <w:rPr>
          <w:rFonts w:ascii="Times New Roman" w:hAnsi="Times New Roman"/>
          <w:sz w:val="24"/>
        </w:rPr>
        <w:t>………………………………………………………………………………………………….</w:t>
      </w:r>
    </w:p>
    <w:p w14:paraId="417D1C98" w14:textId="77777777" w:rsidR="0004714A" w:rsidRPr="00F06A07"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BEC09E" w14:textId="77777777" w:rsidR="0004714A" w:rsidRDefault="0004714A" w:rsidP="0004714A">
      <w:pPr>
        <w:numPr>
          <w:ilvl w:val="1"/>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hvis et fiskerfartøj under de udefrakommende hændelser benyttes til andre aktiviteter end erhvervsfiskeri, skal eventuelle indtægter angives og fratrækkes den støtte, der ydes efter dette afsnit:</w:t>
      </w:r>
    </w:p>
    <w:p w14:paraId="6BF05F96"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F8FF6CC" w14:textId="77777777" w:rsidR="0004714A" w:rsidRPr="001E103F" w:rsidRDefault="0004714A" w:rsidP="0004714A">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50FBF34F"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6CB1F9A2" w14:textId="02FA5F51" w:rsidR="0004714A" w:rsidRDefault="0004714A" w:rsidP="0004714A">
      <w:pPr>
        <w:numPr>
          <w:ilvl w:val="2"/>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445C4D72" w14:textId="5A2766B7" w:rsidR="00F06A07" w:rsidRDefault="0004714A" w:rsidP="0004714A">
      <w:pPr>
        <w:rPr>
          <w:rFonts w:ascii="Times New Roman" w:eastAsia="Times New Roman" w:hAnsi="Times New Roman"/>
          <w:sz w:val="24"/>
          <w:szCs w:val="24"/>
        </w:rPr>
      </w:pPr>
      <w:r>
        <w:rPr>
          <w:rFonts w:ascii="Times New Roman" w:hAnsi="Times New Roman"/>
          <w:sz w:val="24"/>
        </w:rPr>
        <w:t>………………………………………………………………………………………………….</w:t>
      </w:r>
    </w:p>
    <w:p w14:paraId="44C2AF57" w14:textId="77777777"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Bemærk, at Kommissionen kan acceptere andre beregningsmetoder, forudsat at der er sikkerhed for, at disse er baseret på objektive kriterier og ikke fører til overkompensation af nogen støttemodtagende virksomhed.</w:t>
      </w:r>
    </w:p>
    <w:p w14:paraId="0CA37E1B" w14:textId="77777777" w:rsidR="0004714A" w:rsidRDefault="0004714A" w:rsidP="0004714A">
      <w:pPr>
        <w:autoSpaceDE w:val="0"/>
        <w:autoSpaceDN w:val="0"/>
        <w:adjustRightInd w:val="0"/>
        <w:spacing w:after="0" w:line="240" w:lineRule="auto"/>
        <w:jc w:val="both"/>
        <w:rPr>
          <w:rFonts w:ascii="Times New Roman" w:eastAsia="Times New Roman" w:hAnsi="Times New Roman"/>
          <w:sz w:val="24"/>
          <w:szCs w:val="24"/>
          <w:lang w:eastAsia="en-GB"/>
        </w:rPr>
      </w:pPr>
    </w:p>
    <w:p w14:paraId="77297792" w14:textId="27672CE2"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Hvis den anmeldende medlemsstat har til hensigt at foreslå en anden beregningsmetode, angives årsagen til, at den metode, der er fastsat i retningslinjerne ikke er hensigtsmæssig i det pågældende tilfælde, og der redegøres for, hvordan den anden beregningsmetode bedre kan imødekomme det konstaterede behov:</w:t>
      </w:r>
    </w:p>
    <w:p w14:paraId="0CDD0ADD"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rPr>
      </w:pPr>
      <w:r>
        <w:rPr>
          <w:rFonts w:ascii="Times New Roman" w:hAnsi="Times New Roman"/>
          <w:sz w:val="24"/>
        </w:rPr>
        <w:t>………………………………………………………………………………..</w:t>
      </w:r>
    </w:p>
    <w:p w14:paraId="16F66647" w14:textId="77777777" w:rsidR="0004714A" w:rsidRDefault="0004714A" w:rsidP="0004714A">
      <w:pPr>
        <w:autoSpaceDE w:val="0"/>
        <w:autoSpaceDN w:val="0"/>
        <w:adjustRightInd w:val="0"/>
        <w:spacing w:after="0" w:line="240" w:lineRule="auto"/>
        <w:ind w:left="360"/>
        <w:jc w:val="both"/>
        <w:rPr>
          <w:rFonts w:ascii="Times New Roman" w:eastAsia="Times New Roman" w:hAnsi="Times New Roman"/>
          <w:sz w:val="24"/>
          <w:szCs w:val="24"/>
          <w:lang w:eastAsia="en-GB"/>
        </w:rPr>
      </w:pPr>
    </w:p>
    <w:p w14:paraId="05BE68CB" w14:textId="77777777" w:rsidR="0004714A" w:rsidRPr="00025B80" w:rsidRDefault="0004714A" w:rsidP="0004714A">
      <w:pPr>
        <w:autoSpaceDE w:val="0"/>
        <w:autoSpaceDN w:val="0"/>
        <w:adjustRightInd w:val="0"/>
        <w:spacing w:after="0" w:line="240" w:lineRule="auto"/>
        <w:ind w:left="360"/>
        <w:jc w:val="both"/>
        <w:rPr>
          <w:rFonts w:ascii="Times New Roman" w:eastAsia="Times New Roman" w:hAnsi="Times New Roman"/>
          <w:i/>
          <w:iCs/>
          <w:sz w:val="24"/>
          <w:szCs w:val="24"/>
        </w:rPr>
      </w:pPr>
      <w:bookmarkStart w:id="6" w:name="_Hlk126835995"/>
      <w:r>
        <w:rPr>
          <w:rFonts w:ascii="Times New Roman" w:hAnsi="Times New Roman"/>
          <w:i/>
          <w:sz w:val="24"/>
        </w:rPr>
        <w:t xml:space="preserve">Vedlæg den anden metode som bilag til anmeldelsen sammen med dokumentation for, at den er baseret på objektive kriterier og ikke fører til overkompensation af nogen støttemodtager. </w:t>
      </w:r>
    </w:p>
    <w:bookmarkEnd w:id="6"/>
    <w:p w14:paraId="74C6F3A8" w14:textId="77777777" w:rsidR="0004714A" w:rsidRDefault="0004714A" w:rsidP="0004714A">
      <w:pPr>
        <w:rPr>
          <w:rFonts w:ascii="Times New Roman" w:eastAsia="Times New Roman" w:hAnsi="Times New Roman"/>
          <w:sz w:val="24"/>
          <w:szCs w:val="24"/>
        </w:rPr>
      </w:pPr>
      <w:r>
        <w:rPr>
          <w:rFonts w:ascii="Times New Roman" w:hAnsi="Times New Roman"/>
          <w:sz w:val="24"/>
        </w:rPr>
        <w:t>…………………………………………………………………………………………………</w:t>
      </w:r>
    </w:p>
    <w:p w14:paraId="149CCEA7" w14:textId="5EB09AEF"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09AE51DB" w14:textId="01845305" w:rsidR="00F06A07" w:rsidRDefault="00F06A0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om foranstaltningen indeholder bestemmelser om, at hvis en SMV blev etableret mindre end tre år, før den udefra kommende hændelse indtraf, skal henvisningen til tre- eller femårsperioderne i punkt (319), litra b), i retningslinjerne forstås således, at der tages udgangspunkt i den mængde, der er produceret og solgt af en gennemsnitlig virksomhed af samme størrelse som ansøgeren (dvs. en mikrovirksomhed eller en lille eller mellemstor virksomhed) i den nationale eller regionale sektor, der er berørt af den udefra kommende hændelse:</w:t>
      </w:r>
    </w:p>
    <w:p w14:paraId="793C1B34" w14:textId="11EC8B43" w:rsidR="00F06A07" w:rsidRDefault="00F06A07"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9E57250" w14:textId="77777777" w:rsidR="00F06A07" w:rsidRPr="001E103F" w:rsidRDefault="00F06A07" w:rsidP="00F06A07">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225F5849" w14:textId="77777777" w:rsidR="00F06A07" w:rsidRDefault="00F06A07" w:rsidP="00F06A07">
      <w:pPr>
        <w:autoSpaceDE w:val="0"/>
        <w:autoSpaceDN w:val="0"/>
        <w:adjustRightInd w:val="0"/>
        <w:spacing w:after="0" w:line="240" w:lineRule="auto"/>
        <w:jc w:val="both"/>
        <w:rPr>
          <w:rFonts w:ascii="Times New Roman" w:eastAsia="Times New Roman" w:hAnsi="Times New Roman"/>
          <w:sz w:val="24"/>
          <w:szCs w:val="24"/>
          <w:lang w:eastAsia="en-GB"/>
        </w:rPr>
      </w:pPr>
    </w:p>
    <w:p w14:paraId="3ECA9E3E" w14:textId="4C718D1B" w:rsidR="00F06A07" w:rsidRDefault="00F06A07" w:rsidP="00F06A07">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Hvis svaret er ja anføres de relevante bestemmelser i retsgrundlaget:</w:t>
      </w:r>
    </w:p>
    <w:p w14:paraId="7E25936D" w14:textId="77777777" w:rsidR="00F06A07" w:rsidRDefault="00F06A07" w:rsidP="00F06A07">
      <w:pPr>
        <w:rPr>
          <w:rFonts w:ascii="Times New Roman" w:eastAsia="Times New Roman" w:hAnsi="Times New Roman"/>
          <w:sz w:val="24"/>
          <w:szCs w:val="24"/>
        </w:rPr>
      </w:pPr>
      <w:r>
        <w:rPr>
          <w:rFonts w:ascii="Times New Roman" w:hAnsi="Times New Roman"/>
          <w:sz w:val="24"/>
        </w:rPr>
        <w:t>………………………………………………………………………………………………….</w:t>
      </w:r>
    </w:p>
    <w:p w14:paraId="6570FA77" w14:textId="3A458DF5" w:rsidR="00A91C65"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1963CAF8" w14:textId="224105F9" w:rsidR="00A91C65" w:rsidRDefault="00A91C65" w:rsidP="00A91C65">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Bekræft, at foranstaltningen indeholder bestemmelser om, at støtten sammen med andre modtagne betalinger, herunder forsikringsydelser, ikke må overstige 100 % af de støtteberettigede omkostninger:</w:t>
      </w:r>
    </w:p>
    <w:p w14:paraId="42CE96EF"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0A812AC4" w14:textId="77777777" w:rsidR="00A91C65" w:rsidRPr="001E103F" w:rsidRDefault="00A91C65" w:rsidP="00A91C65">
      <w:pPr>
        <w:autoSpaceDE w:val="0"/>
        <w:autoSpaceDN w:val="0"/>
        <w:adjustRightInd w:val="0"/>
        <w:spacing w:after="0" w:line="240" w:lineRule="auto"/>
        <w:ind w:left="567"/>
        <w:jc w:val="both"/>
        <w:rPr>
          <w:rFonts w:ascii="Times New Roman" w:eastAsia="Times New Roman" w:hAnsi="Times New Roman"/>
          <w:sz w:val="24"/>
          <w:szCs w:val="24"/>
        </w:rPr>
      </w:pP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ja</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Pr="001E103F">
        <w:rPr>
          <w:rFonts w:ascii="Times New Roman" w:eastAsia="Times New Roman" w:hAnsi="Times New Roman"/>
          <w:b/>
          <w:sz w:val="24"/>
        </w:rPr>
        <w:fldChar w:fldCharType="begin">
          <w:ffData>
            <w:name w:val="Check1"/>
            <w:enabled/>
            <w:calcOnExit w:val="0"/>
            <w:checkBox>
              <w:sizeAuto/>
              <w:default w:val="0"/>
            </w:checkBox>
          </w:ffData>
        </w:fldChar>
      </w:r>
      <w:r w:rsidRPr="001E103F">
        <w:rPr>
          <w:rFonts w:ascii="Times New Roman" w:eastAsia="Times New Roman" w:hAnsi="Times New Roman"/>
          <w:b/>
          <w:sz w:val="24"/>
        </w:rPr>
        <w:instrText xml:space="preserve"> FORMCHECKBOX </w:instrText>
      </w:r>
      <w:r w:rsidR="00246F3E">
        <w:rPr>
          <w:rFonts w:ascii="Times New Roman" w:eastAsia="Times New Roman" w:hAnsi="Times New Roman"/>
          <w:b/>
          <w:sz w:val="24"/>
        </w:rPr>
      </w:r>
      <w:r w:rsidR="00246F3E">
        <w:rPr>
          <w:rFonts w:ascii="Times New Roman" w:eastAsia="Times New Roman" w:hAnsi="Times New Roman"/>
          <w:b/>
          <w:sz w:val="24"/>
        </w:rPr>
        <w:fldChar w:fldCharType="separate"/>
      </w:r>
      <w:r w:rsidRPr="001E103F">
        <w:rPr>
          <w:rFonts w:ascii="Times New Roman" w:eastAsia="Times New Roman" w:hAnsi="Times New Roman"/>
          <w:b/>
          <w:sz w:val="24"/>
        </w:rPr>
        <w:fldChar w:fldCharType="end"/>
      </w:r>
      <w:r>
        <w:rPr>
          <w:rFonts w:ascii="Times New Roman" w:hAnsi="Times New Roman"/>
          <w:sz w:val="24"/>
        </w:rPr>
        <w:tab/>
        <w:t>nej</w:t>
      </w:r>
    </w:p>
    <w:p w14:paraId="18524FD0" w14:textId="77777777" w:rsidR="00A91C65" w:rsidRDefault="00A91C65" w:rsidP="00A91C65">
      <w:pPr>
        <w:autoSpaceDE w:val="0"/>
        <w:autoSpaceDN w:val="0"/>
        <w:adjustRightInd w:val="0"/>
        <w:spacing w:after="0" w:line="240" w:lineRule="auto"/>
        <w:jc w:val="both"/>
        <w:rPr>
          <w:rFonts w:ascii="Times New Roman" w:eastAsia="Times New Roman" w:hAnsi="Times New Roman"/>
          <w:sz w:val="24"/>
          <w:szCs w:val="24"/>
          <w:lang w:eastAsia="en-GB"/>
        </w:rPr>
      </w:pPr>
    </w:p>
    <w:p w14:paraId="36642D90" w14:textId="1649A3A1" w:rsidR="006D2511" w:rsidRDefault="006D2511" w:rsidP="006D2511">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r>
        <w:rPr>
          <w:rFonts w:ascii="Times New Roman" w:hAnsi="Times New Roman"/>
          <w:sz w:val="24"/>
        </w:rPr>
        <w:t>Angiv de maksimale støtteintensiteter, der gælder for foranstaltningen:</w:t>
      </w:r>
    </w:p>
    <w:p w14:paraId="3C34B1DF" w14:textId="77777777" w:rsidR="006D2511" w:rsidRDefault="006D2511" w:rsidP="006D2511">
      <w:pPr>
        <w:rPr>
          <w:rFonts w:ascii="Times New Roman" w:eastAsia="Times New Roman" w:hAnsi="Times New Roman"/>
          <w:sz w:val="24"/>
          <w:szCs w:val="24"/>
        </w:rPr>
      </w:pPr>
      <w:r>
        <w:rPr>
          <w:rFonts w:ascii="Times New Roman" w:hAnsi="Times New Roman"/>
          <w:sz w:val="24"/>
        </w:rPr>
        <w:t>………………………………………………………………………………………………….</w:t>
      </w:r>
    </w:p>
    <w:p w14:paraId="7AAFAD20" w14:textId="77777777" w:rsidR="00A1387A" w:rsidRDefault="00A1387A" w:rsidP="001A2997">
      <w:pPr>
        <w:autoSpaceDE w:val="0"/>
        <w:autoSpaceDN w:val="0"/>
        <w:adjustRightInd w:val="0"/>
        <w:spacing w:after="0" w:line="240" w:lineRule="auto"/>
        <w:jc w:val="both"/>
        <w:rPr>
          <w:rFonts w:ascii="Times New Roman" w:eastAsia="Times New Roman" w:hAnsi="Times New Roman"/>
          <w:sz w:val="24"/>
          <w:szCs w:val="24"/>
          <w:lang w:eastAsia="en-GB"/>
        </w:rPr>
      </w:pPr>
    </w:p>
    <w:p w14:paraId="13EDDB8A" w14:textId="30605220" w:rsidR="00A91C65" w:rsidRDefault="00A91C65" w:rsidP="00A91C65">
      <w:pPr>
        <w:numPr>
          <w:ilvl w:val="1"/>
          <w:numId w:val="15"/>
        </w:numPr>
        <w:autoSpaceDE w:val="0"/>
        <w:autoSpaceDN w:val="0"/>
        <w:adjustRightInd w:val="0"/>
        <w:spacing w:after="0" w:line="240" w:lineRule="auto"/>
        <w:ind w:left="1134" w:hanging="567"/>
        <w:jc w:val="both"/>
        <w:rPr>
          <w:rFonts w:ascii="Times New Roman" w:eastAsia="Times New Roman" w:hAnsi="Times New Roman"/>
          <w:sz w:val="24"/>
          <w:szCs w:val="24"/>
        </w:rPr>
      </w:pPr>
      <w:bookmarkStart w:id="7" w:name="_Hlk125368675"/>
      <w:r>
        <w:rPr>
          <w:rFonts w:ascii="Times New Roman" w:hAnsi="Times New Roman"/>
          <w:sz w:val="24"/>
        </w:rPr>
        <w:t>Angiv henvisning til de bestemmelser i retsgrundlaget, der fastsætter grænsen på 100 % og de maksimale støtteintensiteter under foranstaltningen:</w:t>
      </w:r>
    </w:p>
    <w:p w14:paraId="270BF6FB" w14:textId="77777777" w:rsidR="00A91C65" w:rsidRDefault="00A91C65" w:rsidP="00A91C65">
      <w:pPr>
        <w:rPr>
          <w:rFonts w:ascii="Times New Roman" w:eastAsia="Times New Roman" w:hAnsi="Times New Roman"/>
          <w:sz w:val="24"/>
          <w:szCs w:val="24"/>
        </w:rPr>
      </w:pPr>
      <w:r>
        <w:rPr>
          <w:rFonts w:ascii="Times New Roman" w:hAnsi="Times New Roman"/>
          <w:sz w:val="24"/>
        </w:rPr>
        <w:t>………………………………………………………………………………………………….</w:t>
      </w:r>
      <w:bookmarkEnd w:id="7"/>
    </w:p>
    <w:p w14:paraId="18319FDD" w14:textId="77777777" w:rsidR="00A91C65" w:rsidRPr="001E103F" w:rsidRDefault="00A91C65" w:rsidP="005615D7">
      <w:pPr>
        <w:autoSpaceDE w:val="0"/>
        <w:autoSpaceDN w:val="0"/>
        <w:adjustRightInd w:val="0"/>
        <w:spacing w:after="0" w:line="240" w:lineRule="auto"/>
        <w:jc w:val="both"/>
        <w:rPr>
          <w:rFonts w:ascii="Times New Roman" w:eastAsia="Times New Roman" w:hAnsi="Times New Roman"/>
          <w:sz w:val="24"/>
          <w:szCs w:val="24"/>
          <w:lang w:eastAsia="en-GB"/>
        </w:rPr>
      </w:pPr>
    </w:p>
    <w:p w14:paraId="6F48B044" w14:textId="77777777" w:rsidR="005615D7" w:rsidRPr="001E103F" w:rsidRDefault="005615D7" w:rsidP="005615D7">
      <w:pPr>
        <w:autoSpaceDE w:val="0"/>
        <w:autoSpaceDN w:val="0"/>
        <w:adjustRightInd w:val="0"/>
        <w:spacing w:after="0" w:line="240" w:lineRule="auto"/>
        <w:rPr>
          <w:rFonts w:ascii="Times New Roman" w:eastAsia="Times New Roman" w:hAnsi="Times New Roman"/>
          <w:sz w:val="24"/>
          <w:szCs w:val="24"/>
          <w:lang w:eastAsia="en-GB"/>
        </w:rPr>
      </w:pPr>
    </w:p>
    <w:p w14:paraId="529F1477" w14:textId="77777777" w:rsidR="005615D7" w:rsidRPr="001E103F" w:rsidRDefault="005615D7" w:rsidP="005615D7">
      <w:pPr>
        <w:pBdr>
          <w:top w:val="single" w:sz="4" w:space="1" w:color="auto"/>
          <w:left w:val="single" w:sz="4" w:space="4" w:color="auto"/>
          <w:bottom w:val="single" w:sz="4" w:space="1" w:color="auto"/>
          <w:right w:val="single" w:sz="4" w:space="4" w:color="auto"/>
        </w:pBdr>
        <w:shd w:val="pct20" w:color="auto" w:fill="FFFFFF"/>
        <w:spacing w:after="0" w:line="240" w:lineRule="auto"/>
        <w:ind w:left="432" w:hanging="432"/>
        <w:jc w:val="both"/>
        <w:rPr>
          <w:rFonts w:ascii="Times New Roman" w:eastAsia="Times New Roman" w:hAnsi="Times New Roman"/>
          <w:b/>
          <w:sz w:val="24"/>
          <w:szCs w:val="24"/>
        </w:rPr>
      </w:pPr>
      <w:r>
        <w:rPr>
          <w:rFonts w:ascii="Times New Roman" w:hAnsi="Times New Roman"/>
          <w:b/>
          <w:sz w:val="24"/>
        </w:rPr>
        <w:t>ANDRE OPLYSNINGER</w:t>
      </w:r>
    </w:p>
    <w:p w14:paraId="3BE10B7F" w14:textId="77777777" w:rsidR="005615D7" w:rsidRPr="001E103F" w:rsidRDefault="005615D7" w:rsidP="005615D7">
      <w:pPr>
        <w:autoSpaceDE w:val="0"/>
        <w:autoSpaceDN w:val="0"/>
        <w:adjustRightInd w:val="0"/>
        <w:spacing w:after="0" w:line="240" w:lineRule="auto"/>
        <w:ind w:left="567" w:hanging="567"/>
        <w:jc w:val="both"/>
        <w:rPr>
          <w:rFonts w:ascii="Times New Roman" w:eastAsia="Times New Roman" w:hAnsi="Times New Roman"/>
          <w:sz w:val="24"/>
          <w:szCs w:val="24"/>
          <w:lang w:eastAsia="en-GB"/>
        </w:rPr>
      </w:pPr>
    </w:p>
    <w:p w14:paraId="4382E10D" w14:textId="3B3F17AE" w:rsidR="005615D7" w:rsidRPr="001E103F" w:rsidRDefault="005615D7" w:rsidP="00F06A07">
      <w:pPr>
        <w:numPr>
          <w:ilvl w:val="0"/>
          <w:numId w:val="15"/>
        </w:num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sz w:val="24"/>
        </w:rPr>
        <w:t>Angiv eventuelle andre oplysninger, der kan være relevante for vurderingen af den foranstaltning, der er omfattet af dette afsnit i retningslinjerne.</w:t>
      </w:r>
    </w:p>
    <w:p w14:paraId="227C2D0E" w14:textId="77777777" w:rsidR="005615D7" w:rsidRPr="001E103F" w:rsidRDefault="005615D7" w:rsidP="005615D7">
      <w:pPr>
        <w:rPr>
          <w:rFonts w:ascii="Times New Roman" w:eastAsia="Times New Roman" w:hAnsi="Times New Roman"/>
          <w:sz w:val="24"/>
          <w:szCs w:val="24"/>
        </w:rPr>
      </w:pPr>
      <w:r>
        <w:rPr>
          <w:rFonts w:ascii="Times New Roman" w:hAnsi="Times New Roman"/>
          <w:sz w:val="24"/>
        </w:rPr>
        <w:t>………………………………………………………………………………………………….</w:t>
      </w:r>
    </w:p>
    <w:p w14:paraId="10D940B0" w14:textId="77777777" w:rsidR="00453ADA" w:rsidRPr="001E103F" w:rsidRDefault="00453ADA" w:rsidP="00453ADA">
      <w:pPr>
        <w:autoSpaceDE w:val="0"/>
        <w:autoSpaceDN w:val="0"/>
        <w:adjustRightInd w:val="0"/>
        <w:spacing w:after="0" w:line="240" w:lineRule="auto"/>
        <w:jc w:val="both"/>
        <w:rPr>
          <w:rFonts w:ascii="Times New Roman" w:eastAsia="Times New Roman" w:hAnsi="Times New Roman"/>
          <w:sz w:val="24"/>
          <w:szCs w:val="24"/>
          <w:lang w:eastAsia="en-GB"/>
        </w:rPr>
      </w:pPr>
    </w:p>
    <w:sectPr w:rsidR="00453ADA" w:rsidRPr="001E103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053A4" w14:textId="77777777" w:rsidR="000B4BAA" w:rsidRDefault="000B4BAA" w:rsidP="005615D7">
      <w:pPr>
        <w:spacing w:after="0" w:line="240" w:lineRule="auto"/>
      </w:pPr>
      <w:r>
        <w:separator/>
      </w:r>
    </w:p>
  </w:endnote>
  <w:endnote w:type="continuationSeparator" w:id="0">
    <w:p w14:paraId="533987AB" w14:textId="77777777" w:rsidR="000B4BAA" w:rsidRDefault="000B4BAA" w:rsidP="0056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5331C" w14:textId="77777777" w:rsidR="007D193E" w:rsidRDefault="007D193E">
    <w:pPr>
      <w:pStyle w:val="Footer"/>
      <w:jc w:val="center"/>
    </w:pPr>
    <w:r>
      <w:fldChar w:fldCharType="begin"/>
    </w:r>
    <w:r>
      <w:instrText xml:space="preserve"> PAGE   \* MERGEFORMAT </w:instrText>
    </w:r>
    <w:r>
      <w:fldChar w:fldCharType="separate"/>
    </w:r>
    <w:r w:rsidR="00B41F35">
      <w:t>1</w:t>
    </w:r>
    <w:r>
      <w:fldChar w:fldCharType="end"/>
    </w:r>
  </w:p>
  <w:p w14:paraId="3ED6AF09" w14:textId="77777777" w:rsidR="007D193E" w:rsidRDefault="007D1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CD68B" w14:textId="77777777" w:rsidR="000B4BAA" w:rsidRDefault="000B4BAA" w:rsidP="005615D7">
      <w:pPr>
        <w:spacing w:after="0" w:line="240" w:lineRule="auto"/>
      </w:pPr>
      <w:r>
        <w:separator/>
      </w:r>
    </w:p>
  </w:footnote>
  <w:footnote w:type="continuationSeparator" w:id="0">
    <w:p w14:paraId="06D2905C" w14:textId="77777777" w:rsidR="000B4BAA" w:rsidRDefault="000B4BAA" w:rsidP="005615D7">
      <w:pPr>
        <w:spacing w:after="0" w:line="240" w:lineRule="auto"/>
      </w:pPr>
      <w:r>
        <w:continuationSeparator/>
      </w:r>
    </w:p>
  </w:footnote>
  <w:footnote w:id="1">
    <w:p w14:paraId="7F0DF232" w14:textId="2AC1FF72" w:rsidR="00C03E87" w:rsidRPr="00C03E87" w:rsidRDefault="00C03E87">
      <w:pPr>
        <w:pStyle w:val="FootnoteText"/>
      </w:pPr>
      <w:r>
        <w:rPr>
          <w:rStyle w:val="FootnoteReference"/>
        </w:rPr>
        <w:footnoteRef/>
      </w:r>
      <w:r>
        <w:t xml:space="preserve"> </w:t>
      </w:r>
      <w:r>
        <w:rPr>
          <w:rFonts w:ascii="Times New Roman" w:hAnsi="Times New Roman"/>
        </w:rPr>
        <w:t>EUT C 107 af 23.3.2023,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33AE" w14:textId="77777777" w:rsidR="007D193E" w:rsidRDefault="007D193E" w:rsidP="003E09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AA2"/>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1DFB5C8C"/>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15:restartNumberingAfterBreak="0">
    <w:nsid w:val="2080002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15:restartNumberingAfterBreak="0">
    <w:nsid w:val="264F4DF6"/>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15:restartNumberingAfterBreak="0">
    <w:nsid w:val="27BC1760"/>
    <w:multiLevelType w:val="multilevel"/>
    <w:tmpl w:val="ED26520E"/>
    <w:lvl w:ilvl="0">
      <w:start w:val="2"/>
      <w:numFmt w:val="decimal"/>
      <w:lvlText w:val="%1."/>
      <w:lvlJc w:val="left"/>
      <w:pPr>
        <w:tabs>
          <w:tab w:val="num" w:pos="480"/>
        </w:tabs>
        <w:ind w:left="480" w:hanging="480"/>
      </w:pPr>
      <w:rPr>
        <w:rFonts w:hint="default"/>
      </w:rPr>
    </w:lvl>
    <w:lvl w:ilvl="1">
      <w:start w:val="1"/>
      <w:numFmt w:val="decimal"/>
      <w:pStyle w:val="NumPar2"/>
      <w:lvlText w:val="%1.%2."/>
      <w:lvlJc w:val="left"/>
      <w:pPr>
        <w:tabs>
          <w:tab w:val="num" w:pos="1200"/>
        </w:tabs>
        <w:ind w:left="1200"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NumPar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AF76E7A"/>
    <w:multiLevelType w:val="singleLevel"/>
    <w:tmpl w:val="C74C5A32"/>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 w15:restartNumberingAfterBreak="0">
    <w:nsid w:val="342F3776"/>
    <w:multiLevelType w:val="multilevel"/>
    <w:tmpl w:val="C1568AE8"/>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A632D14"/>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8" w15:restartNumberingAfterBreak="0">
    <w:nsid w:val="3F111D9F"/>
    <w:multiLevelType w:val="hybridMultilevel"/>
    <w:tmpl w:val="225445B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43D4693B"/>
    <w:multiLevelType w:val="multilevel"/>
    <w:tmpl w:val="EEE2FA1A"/>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753BE3"/>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1" w15:restartNumberingAfterBreak="0">
    <w:nsid w:val="53826182"/>
    <w:multiLevelType w:val="hybridMultilevel"/>
    <w:tmpl w:val="4F249A7C"/>
    <w:lvl w:ilvl="0" w:tplc="3C4ED2BA">
      <w:start w:val="1"/>
      <w:numFmt w:val="decimal"/>
      <w:lvlText w:val="(%1)"/>
      <w:lvlJc w:val="left"/>
      <w:pPr>
        <w:ind w:left="2752" w:hanging="909"/>
      </w:pPr>
      <w:rPr>
        <w:rFonts w:hint="default"/>
      </w:rPr>
    </w:lvl>
    <w:lvl w:ilvl="1" w:tplc="567C3CBC">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9B2C6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FF1167"/>
    <w:multiLevelType w:val="multilevel"/>
    <w:tmpl w:val="DC2875F8"/>
    <w:lvl w:ilvl="0">
      <w:start w:val="1"/>
      <w:numFmt w:val="decimal"/>
      <w:lvlText w:val="%1."/>
      <w:lvlJc w:val="left"/>
      <w:pPr>
        <w:ind w:left="1070" w:hanging="360"/>
      </w:pPr>
    </w:lvl>
    <w:lvl w:ilvl="1">
      <w:start w:val="1"/>
      <w:numFmt w:val="decimal"/>
      <w:isLgl/>
      <w:lvlText w:val="%1.%2"/>
      <w:lvlJc w:val="left"/>
      <w:pPr>
        <w:ind w:left="19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4" w15:restartNumberingAfterBreak="0">
    <w:nsid w:val="71355BB7"/>
    <w:multiLevelType w:val="hybridMultilevel"/>
    <w:tmpl w:val="5D305EA8"/>
    <w:lvl w:ilvl="0" w:tplc="B686C1A4">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73487130"/>
    <w:multiLevelType w:val="multilevel"/>
    <w:tmpl w:val="DE285034"/>
    <w:lvl w:ilvl="0">
      <w:start w:val="1"/>
      <w:numFmt w:val="decimal"/>
      <w:lvlRestart w:val="0"/>
      <w:pStyle w:val="ListNumber"/>
      <w:lvlText w:val="(%1)"/>
      <w:lvlJc w:val="left"/>
      <w:pPr>
        <w:tabs>
          <w:tab w:val="num" w:pos="851"/>
        </w:tabs>
        <w:ind w:left="851" w:hanging="709"/>
      </w:pPr>
      <w:rPr>
        <w:rFonts w:hint="default"/>
      </w:rPr>
    </w:lvl>
    <w:lvl w:ilvl="1">
      <w:start w:val="1"/>
      <w:numFmt w:val="lowerLetter"/>
      <w:pStyle w:val="ListNumberLevel2"/>
      <w:lvlText w:val="(%2)"/>
      <w:lvlJc w:val="left"/>
      <w:pPr>
        <w:tabs>
          <w:tab w:val="num" w:pos="1417"/>
        </w:tabs>
        <w:ind w:left="1417" w:hanging="7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istNumberLevel3"/>
      <w:lvlText w:val="%3."/>
      <w:lvlJc w:val="right"/>
      <w:pPr>
        <w:tabs>
          <w:tab w:val="num" w:pos="2126"/>
        </w:tabs>
        <w:ind w:left="2126" w:hanging="709"/>
      </w:pPr>
      <w:rPr>
        <w:rFonts w:hint="default"/>
      </w:rPr>
    </w:lvl>
    <w:lvl w:ilvl="3">
      <w:start w:val="1"/>
      <w:numFmt w:val="lowerLetter"/>
      <w:pStyle w:val="ListNumberLevel4"/>
      <w:lvlText w:val="%4)"/>
      <w:lvlJc w:val="left"/>
      <w:pPr>
        <w:tabs>
          <w:tab w:val="num" w:pos="2835"/>
        </w:tabs>
        <w:ind w:left="2835" w:hanging="709"/>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485531F"/>
    <w:multiLevelType w:val="singleLevel"/>
    <w:tmpl w:val="04090001"/>
    <w:name w:val="List Dash"/>
    <w:lvl w:ilvl="0">
      <w:start w:val="1"/>
      <w:numFmt w:val="bullet"/>
      <w:lvlText w:val=""/>
      <w:lvlJc w:val="left"/>
      <w:pPr>
        <w:tabs>
          <w:tab w:val="num" w:pos="360"/>
        </w:tabs>
        <w:ind w:left="360" w:hanging="360"/>
      </w:pPr>
      <w:rPr>
        <w:rFonts w:ascii="Symbol" w:hAnsi="Symbol" w:hint="default"/>
      </w:rPr>
    </w:lvl>
  </w:abstractNum>
  <w:num w:numId="1" w16cid:durableId="1520847367">
    <w:abstractNumId w:val="3"/>
  </w:num>
  <w:num w:numId="2" w16cid:durableId="504127747">
    <w:abstractNumId w:val="15"/>
  </w:num>
  <w:num w:numId="3" w16cid:durableId="1146971053">
    <w:abstractNumId w:val="4"/>
  </w:num>
  <w:num w:numId="4" w16cid:durableId="2129348874">
    <w:abstractNumId w:val="9"/>
  </w:num>
  <w:num w:numId="5" w16cid:durableId="209802491">
    <w:abstractNumId w:val="5"/>
  </w:num>
  <w:num w:numId="6" w16cid:durableId="1414428307">
    <w:abstractNumId w:val="11"/>
  </w:num>
  <w:num w:numId="7" w16cid:durableId="847254142">
    <w:abstractNumId w:val="10"/>
  </w:num>
  <w:num w:numId="8" w16cid:durableId="652174394">
    <w:abstractNumId w:val="14"/>
  </w:num>
  <w:num w:numId="9" w16cid:durableId="483472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2379192">
    <w:abstractNumId w:val="1"/>
  </w:num>
  <w:num w:numId="11" w16cid:durableId="566694116">
    <w:abstractNumId w:val="7"/>
  </w:num>
  <w:num w:numId="12" w16cid:durableId="363792905">
    <w:abstractNumId w:val="0"/>
  </w:num>
  <w:num w:numId="13" w16cid:durableId="312611056">
    <w:abstractNumId w:val="2"/>
  </w:num>
  <w:num w:numId="14" w16cid:durableId="1140073642">
    <w:abstractNumId w:val="13"/>
  </w:num>
  <w:num w:numId="15" w16cid:durableId="1060445496">
    <w:abstractNumId w:val="6"/>
  </w:num>
  <w:num w:numId="16" w16cid:durableId="814759880">
    <w:abstractNumId w:val="12"/>
  </w:num>
  <w:num w:numId="17" w16cid:durableId="110064210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s>
  <w:rsids>
    <w:rsidRoot w:val="005615D7"/>
    <w:rsid w:val="00015284"/>
    <w:rsid w:val="0004714A"/>
    <w:rsid w:val="00047C56"/>
    <w:rsid w:val="000A5405"/>
    <w:rsid w:val="000B4BAA"/>
    <w:rsid w:val="000E2F1C"/>
    <w:rsid w:val="000E6ABB"/>
    <w:rsid w:val="00114BDD"/>
    <w:rsid w:val="001160AF"/>
    <w:rsid w:val="00136501"/>
    <w:rsid w:val="001832DE"/>
    <w:rsid w:val="001A2997"/>
    <w:rsid w:val="001A503C"/>
    <w:rsid w:val="001A718E"/>
    <w:rsid w:val="001B2BEF"/>
    <w:rsid w:val="001D7707"/>
    <w:rsid w:val="001E09E4"/>
    <w:rsid w:val="001E103F"/>
    <w:rsid w:val="001E46DC"/>
    <w:rsid w:val="001F0558"/>
    <w:rsid w:val="0020247E"/>
    <w:rsid w:val="00230BCF"/>
    <w:rsid w:val="00236AD9"/>
    <w:rsid w:val="00246F3E"/>
    <w:rsid w:val="00247C79"/>
    <w:rsid w:val="00252DEE"/>
    <w:rsid w:val="00256D84"/>
    <w:rsid w:val="0026001A"/>
    <w:rsid w:val="002627EB"/>
    <w:rsid w:val="00297DEB"/>
    <w:rsid w:val="002C2F3E"/>
    <w:rsid w:val="003027AD"/>
    <w:rsid w:val="003649C9"/>
    <w:rsid w:val="00385658"/>
    <w:rsid w:val="003E0993"/>
    <w:rsid w:val="003E1E24"/>
    <w:rsid w:val="003F5366"/>
    <w:rsid w:val="003F6C33"/>
    <w:rsid w:val="004022E9"/>
    <w:rsid w:val="00413743"/>
    <w:rsid w:val="00453ADA"/>
    <w:rsid w:val="004565BB"/>
    <w:rsid w:val="0046170F"/>
    <w:rsid w:val="004629F3"/>
    <w:rsid w:val="004668F6"/>
    <w:rsid w:val="004A1EA0"/>
    <w:rsid w:val="004F33BC"/>
    <w:rsid w:val="0050429C"/>
    <w:rsid w:val="005615D7"/>
    <w:rsid w:val="00564755"/>
    <w:rsid w:val="005B1262"/>
    <w:rsid w:val="005E58E1"/>
    <w:rsid w:val="005F1738"/>
    <w:rsid w:val="00610BCF"/>
    <w:rsid w:val="00615953"/>
    <w:rsid w:val="00623D66"/>
    <w:rsid w:val="00651AE7"/>
    <w:rsid w:val="0066443A"/>
    <w:rsid w:val="006663B8"/>
    <w:rsid w:val="006741CF"/>
    <w:rsid w:val="00681261"/>
    <w:rsid w:val="00681BFA"/>
    <w:rsid w:val="00683B68"/>
    <w:rsid w:val="006914B0"/>
    <w:rsid w:val="00693BB6"/>
    <w:rsid w:val="006A575F"/>
    <w:rsid w:val="006A5AF5"/>
    <w:rsid w:val="006C0203"/>
    <w:rsid w:val="006C7549"/>
    <w:rsid w:val="006D2511"/>
    <w:rsid w:val="006D57B3"/>
    <w:rsid w:val="006D64CF"/>
    <w:rsid w:val="006F53A8"/>
    <w:rsid w:val="00716026"/>
    <w:rsid w:val="007577B2"/>
    <w:rsid w:val="00764F86"/>
    <w:rsid w:val="00772CC2"/>
    <w:rsid w:val="00792BE3"/>
    <w:rsid w:val="007B3E6C"/>
    <w:rsid w:val="007D193E"/>
    <w:rsid w:val="007E27BD"/>
    <w:rsid w:val="007F69E1"/>
    <w:rsid w:val="008004EF"/>
    <w:rsid w:val="00806E74"/>
    <w:rsid w:val="008131D2"/>
    <w:rsid w:val="00865AD5"/>
    <w:rsid w:val="008A02E0"/>
    <w:rsid w:val="008C7C53"/>
    <w:rsid w:val="008E7385"/>
    <w:rsid w:val="0092025C"/>
    <w:rsid w:val="009725CF"/>
    <w:rsid w:val="009A4EFD"/>
    <w:rsid w:val="009E1F93"/>
    <w:rsid w:val="00A02D5E"/>
    <w:rsid w:val="00A1387A"/>
    <w:rsid w:val="00A13FFA"/>
    <w:rsid w:val="00A44FD8"/>
    <w:rsid w:val="00A56179"/>
    <w:rsid w:val="00A5779C"/>
    <w:rsid w:val="00A634A8"/>
    <w:rsid w:val="00A91C65"/>
    <w:rsid w:val="00A9378D"/>
    <w:rsid w:val="00A93E41"/>
    <w:rsid w:val="00AA2F26"/>
    <w:rsid w:val="00AB5944"/>
    <w:rsid w:val="00AC1CE4"/>
    <w:rsid w:val="00AC55F1"/>
    <w:rsid w:val="00B05450"/>
    <w:rsid w:val="00B12B1E"/>
    <w:rsid w:val="00B235B8"/>
    <w:rsid w:val="00B30B7F"/>
    <w:rsid w:val="00B37296"/>
    <w:rsid w:val="00B41F35"/>
    <w:rsid w:val="00B4562D"/>
    <w:rsid w:val="00BA70E4"/>
    <w:rsid w:val="00BC48E2"/>
    <w:rsid w:val="00BD7CCD"/>
    <w:rsid w:val="00BF55C4"/>
    <w:rsid w:val="00C03E87"/>
    <w:rsid w:val="00C11F84"/>
    <w:rsid w:val="00C25FCA"/>
    <w:rsid w:val="00C300A7"/>
    <w:rsid w:val="00C45752"/>
    <w:rsid w:val="00C800F0"/>
    <w:rsid w:val="00CB185C"/>
    <w:rsid w:val="00CB2D84"/>
    <w:rsid w:val="00CC04F4"/>
    <w:rsid w:val="00CE214E"/>
    <w:rsid w:val="00D25398"/>
    <w:rsid w:val="00D54834"/>
    <w:rsid w:val="00D7395D"/>
    <w:rsid w:val="00D9424C"/>
    <w:rsid w:val="00DA52D8"/>
    <w:rsid w:val="00DF06B6"/>
    <w:rsid w:val="00E20F79"/>
    <w:rsid w:val="00E54AA6"/>
    <w:rsid w:val="00E610A6"/>
    <w:rsid w:val="00E65A1F"/>
    <w:rsid w:val="00EE7462"/>
    <w:rsid w:val="00F06A07"/>
    <w:rsid w:val="00F117EF"/>
    <w:rsid w:val="00F3649F"/>
    <w:rsid w:val="00F37EC5"/>
    <w:rsid w:val="00F50DF3"/>
    <w:rsid w:val="00F56F54"/>
    <w:rsid w:val="00FD2FC9"/>
    <w:rsid w:val="00FE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2D4E"/>
  <w15:chartTrackingRefBased/>
  <w15:docId w15:val="{E01963A7-AABB-4468-979B-FFA25934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a-D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65"/>
    <w:pPr>
      <w:spacing w:after="200" w:line="276" w:lineRule="auto"/>
    </w:pPr>
    <w:rPr>
      <w:sz w:val="22"/>
      <w:szCs w:val="22"/>
    </w:rPr>
  </w:style>
  <w:style w:type="paragraph" w:styleId="Heading1">
    <w:name w:val="heading 1"/>
    <w:basedOn w:val="Normal"/>
    <w:next w:val="Normal"/>
    <w:link w:val="Heading1Char"/>
    <w:qFormat/>
    <w:rsid w:val="005615D7"/>
    <w:pPr>
      <w:keepNext/>
      <w:numPr>
        <w:numId w:val="4"/>
      </w:numPr>
      <w:tabs>
        <w:tab w:val="clear" w:pos="850"/>
        <w:tab w:val="num" w:pos="480"/>
      </w:tabs>
      <w:spacing w:before="240" w:after="240" w:line="240" w:lineRule="auto"/>
      <w:ind w:left="480" w:hanging="480"/>
      <w:jc w:val="both"/>
      <w:outlineLvl w:val="0"/>
    </w:pPr>
    <w:rPr>
      <w:rFonts w:ascii="Times New Roman" w:eastAsia="Times New Roman" w:hAnsi="Times New Roman"/>
      <w:b/>
      <w:smallCaps/>
      <w:kern w:val="28"/>
      <w:sz w:val="24"/>
      <w:szCs w:val="20"/>
      <w:lang w:eastAsia="en-GB"/>
    </w:rPr>
  </w:style>
  <w:style w:type="paragraph" w:styleId="Heading2">
    <w:name w:val="heading 2"/>
    <w:basedOn w:val="Normal"/>
    <w:next w:val="Normal"/>
    <w:link w:val="Heading2Char"/>
    <w:unhideWhenUsed/>
    <w:qFormat/>
    <w:rsid w:val="005615D7"/>
    <w:pPr>
      <w:keepNext/>
      <w:numPr>
        <w:ilvl w:val="1"/>
        <w:numId w:val="4"/>
      </w:numPr>
      <w:tabs>
        <w:tab w:val="clear" w:pos="850"/>
      </w:tabs>
      <w:spacing w:before="240" w:after="60"/>
      <w:ind w:left="0" w:firstLine="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615D7"/>
    <w:pPr>
      <w:keepNext/>
      <w:numPr>
        <w:ilvl w:val="2"/>
        <w:numId w:val="4"/>
      </w:numPr>
      <w:tabs>
        <w:tab w:val="clear" w:pos="850"/>
        <w:tab w:val="num" w:pos="1920"/>
      </w:tabs>
      <w:spacing w:after="240" w:line="240" w:lineRule="auto"/>
      <w:ind w:left="1920" w:hanging="720"/>
      <w:jc w:val="both"/>
      <w:outlineLvl w:val="2"/>
    </w:pPr>
    <w:rPr>
      <w:rFonts w:ascii="Times New Roman" w:eastAsia="Times New Roman" w:hAnsi="Times New Roman"/>
      <w:i/>
      <w:sz w:val="24"/>
      <w:szCs w:val="20"/>
      <w:lang w:eastAsia="en-GB"/>
    </w:rPr>
  </w:style>
  <w:style w:type="paragraph" w:styleId="Heading4">
    <w:name w:val="heading 4"/>
    <w:basedOn w:val="Normal"/>
    <w:next w:val="Normal"/>
    <w:link w:val="Heading4Char"/>
    <w:unhideWhenUsed/>
    <w:qFormat/>
    <w:rsid w:val="005615D7"/>
    <w:pPr>
      <w:keepNext/>
      <w:numPr>
        <w:ilvl w:val="3"/>
        <w:numId w:val="4"/>
      </w:numPr>
      <w:tabs>
        <w:tab w:val="clear" w:pos="850"/>
      </w:tabs>
      <w:spacing w:before="240" w:after="60"/>
      <w:ind w:left="0" w:firstLine="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5D7"/>
    <w:rPr>
      <w:rFonts w:ascii="Times New Roman" w:eastAsia="Times New Roman" w:hAnsi="Times New Roman"/>
      <w:b/>
      <w:smallCaps/>
      <w:kern w:val="28"/>
      <w:sz w:val="24"/>
    </w:rPr>
  </w:style>
  <w:style w:type="character" w:customStyle="1" w:styleId="Heading2Char">
    <w:name w:val="Heading 2 Char"/>
    <w:link w:val="Heading2"/>
    <w:rsid w:val="005615D7"/>
    <w:rPr>
      <w:rFonts w:ascii="Cambria" w:eastAsia="Times New Roman" w:hAnsi="Cambria"/>
      <w:b/>
      <w:bCs/>
      <w:i/>
      <w:iCs/>
      <w:sz w:val="28"/>
      <w:szCs w:val="28"/>
      <w:lang w:eastAsia="en-US"/>
    </w:rPr>
  </w:style>
  <w:style w:type="character" w:customStyle="1" w:styleId="Heading3Char">
    <w:name w:val="Heading 3 Char"/>
    <w:link w:val="Heading3"/>
    <w:rsid w:val="005615D7"/>
    <w:rPr>
      <w:rFonts w:ascii="Times New Roman" w:eastAsia="Times New Roman" w:hAnsi="Times New Roman"/>
      <w:i/>
      <w:sz w:val="24"/>
    </w:rPr>
  </w:style>
  <w:style w:type="character" w:customStyle="1" w:styleId="Heading4Char">
    <w:name w:val="Heading 4 Char"/>
    <w:link w:val="Heading4"/>
    <w:rsid w:val="005615D7"/>
    <w:rPr>
      <w:rFonts w:eastAsia="Times New Roman"/>
      <w:b/>
      <w:bCs/>
      <w:sz w:val="28"/>
      <w:szCs w:val="28"/>
      <w:lang w:eastAsia="en-US"/>
    </w:rPr>
  </w:style>
  <w:style w:type="paragraph" w:styleId="FootnoteText">
    <w:name w:val="footnote text"/>
    <w:aliases w:val="Schriftart: 9 pt,Schriftart: 10 pt,Schriftart: 8 pt,fn,WB-Fußnotentext,Schriftart,9 pt,10 pt,8 pt Char,Char Char3,Char2,Fußnote,Fotnotstext1,ft,Footnotes,Footnote ak,fn cafc,footnote text Char,Footnotes Char,Footnote ak Char,Car,9 p"/>
    <w:basedOn w:val="Normal"/>
    <w:link w:val="FootnoteTextChar"/>
    <w:uiPriority w:val="99"/>
    <w:unhideWhenUsed/>
    <w:rsid w:val="005615D7"/>
    <w:rPr>
      <w:sz w:val="20"/>
      <w:szCs w:val="20"/>
    </w:rPr>
  </w:style>
  <w:style w:type="character" w:customStyle="1" w:styleId="FootnoteTextChar">
    <w:name w:val="Footnote Text Char"/>
    <w:aliases w:val="Schriftart: 9 pt Char,Schriftart: 10 pt Char,Schriftart: 8 pt Char,fn Char,WB-Fußnotentext Char,Schriftart Char,9 pt Char,10 pt Char,8 pt Char Char,Char Char3 Char,Char2 Char,Fußnote Char,Fotnotstext1 Char,ft Char,Footnotes Char1"/>
    <w:link w:val="FootnoteText"/>
    <w:uiPriority w:val="99"/>
    <w:rsid w:val="005615D7"/>
    <w:rPr>
      <w:rFonts w:ascii="Calibri" w:eastAsia="Calibri" w:hAnsi="Calibri" w:cs="Times New Roman"/>
      <w:sz w:val="20"/>
      <w:szCs w:val="20"/>
    </w:rPr>
  </w:style>
  <w:style w:type="character" w:styleId="FootnoteReference">
    <w:name w:val="footnote reference"/>
    <w:aliases w:val="Signature Char"/>
    <w:link w:val="Signature"/>
    <w:unhideWhenUsed/>
    <w:rsid w:val="005615D7"/>
    <w:rPr>
      <w:vertAlign w:val="superscript"/>
    </w:rPr>
  </w:style>
  <w:style w:type="paragraph" w:styleId="Header">
    <w:name w:val="header"/>
    <w:basedOn w:val="Normal"/>
    <w:link w:val="HeaderChar"/>
    <w:uiPriority w:val="99"/>
    <w:unhideWhenUsed/>
    <w:rsid w:val="005615D7"/>
    <w:pPr>
      <w:tabs>
        <w:tab w:val="center" w:pos="4536"/>
        <w:tab w:val="right" w:pos="9072"/>
      </w:tabs>
    </w:pPr>
  </w:style>
  <w:style w:type="character" w:customStyle="1" w:styleId="HeaderChar">
    <w:name w:val="Header Char"/>
    <w:link w:val="Header"/>
    <w:uiPriority w:val="99"/>
    <w:rsid w:val="005615D7"/>
    <w:rPr>
      <w:rFonts w:ascii="Calibri" w:eastAsia="Calibri" w:hAnsi="Calibri" w:cs="Times New Roman"/>
    </w:rPr>
  </w:style>
  <w:style w:type="paragraph" w:styleId="Footer">
    <w:name w:val="footer"/>
    <w:basedOn w:val="Normal"/>
    <w:link w:val="FooterChar"/>
    <w:uiPriority w:val="99"/>
    <w:unhideWhenUsed/>
    <w:rsid w:val="005615D7"/>
    <w:pPr>
      <w:tabs>
        <w:tab w:val="center" w:pos="4536"/>
        <w:tab w:val="right" w:pos="9072"/>
      </w:tabs>
    </w:pPr>
  </w:style>
  <w:style w:type="character" w:customStyle="1" w:styleId="FooterChar">
    <w:name w:val="Footer Char"/>
    <w:link w:val="Footer"/>
    <w:uiPriority w:val="99"/>
    <w:rsid w:val="005615D7"/>
    <w:rPr>
      <w:rFonts w:ascii="Calibri" w:eastAsia="Calibri" w:hAnsi="Calibri" w:cs="Times New Roman"/>
    </w:rPr>
  </w:style>
  <w:style w:type="paragraph" w:styleId="ListNumber">
    <w:name w:val="List Number"/>
    <w:basedOn w:val="Normal"/>
    <w:rsid w:val="005615D7"/>
    <w:pPr>
      <w:widowControl w:val="0"/>
      <w:numPr>
        <w:numId w:val="2"/>
      </w:numPr>
      <w:adjustRightInd w:val="0"/>
      <w:spacing w:after="240" w:line="360" w:lineRule="atLeast"/>
      <w:jc w:val="both"/>
      <w:textAlignment w:val="baseline"/>
    </w:pPr>
    <w:rPr>
      <w:rFonts w:ascii="Times New Roman" w:eastAsia="Times New Roman" w:hAnsi="Times New Roman"/>
      <w:sz w:val="24"/>
      <w:szCs w:val="24"/>
      <w:lang w:eastAsia="en-GB"/>
    </w:rPr>
  </w:style>
  <w:style w:type="paragraph" w:customStyle="1" w:styleId="ListNumberLevel2">
    <w:name w:val="List Number (Level 2)"/>
    <w:basedOn w:val="Normal"/>
    <w:rsid w:val="005615D7"/>
    <w:pPr>
      <w:widowControl w:val="0"/>
      <w:numPr>
        <w:ilvl w:val="1"/>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3">
    <w:name w:val="List Number (Level 3)"/>
    <w:basedOn w:val="Normal"/>
    <w:rsid w:val="005615D7"/>
    <w:pPr>
      <w:widowControl w:val="0"/>
      <w:numPr>
        <w:ilvl w:val="2"/>
        <w:numId w:val="2"/>
      </w:numPr>
      <w:adjustRightInd w:val="0"/>
      <w:spacing w:after="0" w:line="360" w:lineRule="atLeast"/>
      <w:textAlignment w:val="baseline"/>
    </w:pPr>
    <w:rPr>
      <w:rFonts w:ascii="Times New Roman" w:eastAsia="Times New Roman" w:hAnsi="Times New Roman"/>
      <w:sz w:val="24"/>
      <w:szCs w:val="24"/>
      <w:lang w:eastAsia="en-GB"/>
    </w:rPr>
  </w:style>
  <w:style w:type="paragraph" w:customStyle="1" w:styleId="ListNumberLevel4">
    <w:name w:val="List Number (Level 4)"/>
    <w:basedOn w:val="Normal"/>
    <w:rsid w:val="005615D7"/>
    <w:pPr>
      <w:widowControl w:val="0"/>
      <w:numPr>
        <w:ilvl w:val="3"/>
        <w:numId w:val="2"/>
      </w:numPr>
      <w:adjustRightInd w:val="0"/>
      <w:spacing w:after="0" w:line="360" w:lineRule="atLeast"/>
      <w:textAlignment w:val="baseline"/>
    </w:pPr>
    <w:rPr>
      <w:rFonts w:ascii="Times New Roman" w:eastAsia="Times New Roman" w:hAnsi="Times New Roman"/>
      <w:sz w:val="24"/>
      <w:szCs w:val="24"/>
      <w:lang w:eastAsia="en-GB"/>
    </w:rPr>
  </w:style>
  <w:style w:type="character" w:styleId="Emphasis">
    <w:name w:val="Emphasis"/>
    <w:qFormat/>
    <w:rsid w:val="005615D7"/>
    <w:rPr>
      <w:rFonts w:cs="Times New Roman"/>
      <w:i/>
      <w:iCs/>
    </w:rPr>
  </w:style>
  <w:style w:type="character" w:styleId="CommentReference">
    <w:name w:val="annotation reference"/>
    <w:rsid w:val="005615D7"/>
    <w:rPr>
      <w:sz w:val="16"/>
      <w:szCs w:val="16"/>
    </w:rPr>
  </w:style>
  <w:style w:type="paragraph" w:styleId="BodyText">
    <w:name w:val="Body Text"/>
    <w:basedOn w:val="Normal"/>
    <w:link w:val="BodyTextChar"/>
    <w:uiPriority w:val="99"/>
    <w:unhideWhenUsed/>
    <w:rsid w:val="005615D7"/>
    <w:pPr>
      <w:spacing w:after="120"/>
    </w:pPr>
  </w:style>
  <w:style w:type="character" w:customStyle="1" w:styleId="BodyTextChar">
    <w:name w:val="Body Text Char"/>
    <w:link w:val="BodyText"/>
    <w:uiPriority w:val="99"/>
    <w:rsid w:val="005615D7"/>
    <w:rPr>
      <w:rFonts w:ascii="Calibri" w:eastAsia="Calibri" w:hAnsi="Calibri" w:cs="Times New Roman"/>
    </w:rPr>
  </w:style>
  <w:style w:type="paragraph" w:customStyle="1" w:styleId="Point3letter">
    <w:name w:val="Point 3 (letter)"/>
    <w:basedOn w:val="Normal"/>
    <w:rsid w:val="005615D7"/>
    <w:pPr>
      <w:spacing w:before="120" w:after="120" w:line="240" w:lineRule="auto"/>
      <w:jc w:val="both"/>
    </w:pPr>
    <w:rPr>
      <w:rFonts w:ascii="Times New Roman" w:eastAsia="Times New Roman" w:hAnsi="Times New Roman"/>
      <w:sz w:val="24"/>
      <w:szCs w:val="24"/>
    </w:rPr>
  </w:style>
  <w:style w:type="character" w:customStyle="1" w:styleId="SignatureChar2">
    <w:name w:val="Signature Char2"/>
    <w:semiHidden/>
    <w:locked/>
    <w:rsid w:val="005615D7"/>
    <w:rPr>
      <w:vertAlign w:val="superscript"/>
    </w:rPr>
  </w:style>
  <w:style w:type="paragraph" w:customStyle="1" w:styleId="NumPar2">
    <w:name w:val="NumPar 2"/>
    <w:basedOn w:val="Heading2"/>
    <w:next w:val="Normal"/>
    <w:rsid w:val="005615D7"/>
    <w:pPr>
      <w:keepNext w:val="0"/>
      <w:numPr>
        <w:numId w:val="3"/>
      </w:numPr>
      <w:tabs>
        <w:tab w:val="clear" w:pos="1200"/>
      </w:tabs>
      <w:spacing w:before="0" w:after="240" w:line="240" w:lineRule="auto"/>
      <w:ind w:left="720" w:hanging="360"/>
      <w:jc w:val="both"/>
      <w:outlineLvl w:val="9"/>
    </w:pPr>
    <w:rPr>
      <w:rFonts w:ascii="Times New Roman" w:hAnsi="Times New Roman"/>
      <w:b w:val="0"/>
      <w:bCs w:val="0"/>
      <w:i w:val="0"/>
      <w:iCs w:val="0"/>
      <w:sz w:val="24"/>
      <w:szCs w:val="20"/>
      <w:lang w:eastAsia="en-GB"/>
    </w:rPr>
  </w:style>
  <w:style w:type="paragraph" w:customStyle="1" w:styleId="NumPar4">
    <w:name w:val="NumPar 4"/>
    <w:basedOn w:val="Heading4"/>
    <w:next w:val="Normal"/>
    <w:rsid w:val="005615D7"/>
    <w:pPr>
      <w:keepNext w:val="0"/>
      <w:numPr>
        <w:numId w:val="3"/>
      </w:numPr>
      <w:tabs>
        <w:tab w:val="clear" w:pos="1920"/>
      </w:tabs>
      <w:spacing w:before="0" w:after="240" w:line="240" w:lineRule="auto"/>
      <w:ind w:left="1080"/>
      <w:jc w:val="both"/>
      <w:outlineLvl w:val="9"/>
    </w:pPr>
    <w:rPr>
      <w:rFonts w:ascii="Times New Roman" w:hAnsi="Times New Roman"/>
      <w:b w:val="0"/>
      <w:bCs w:val="0"/>
      <w:sz w:val="24"/>
      <w:szCs w:val="20"/>
      <w:lang w:eastAsia="en-GB"/>
    </w:rPr>
  </w:style>
  <w:style w:type="paragraph" w:customStyle="1" w:styleId="CharCharChar">
    <w:name w:val="Char Char Char"/>
    <w:aliases w:val=" Char Char Char Char"/>
    <w:basedOn w:val="Normal"/>
    <w:rsid w:val="005615D7"/>
    <w:pPr>
      <w:spacing w:after="160" w:line="240" w:lineRule="exact"/>
    </w:pPr>
    <w:rPr>
      <w:rFonts w:ascii="Tahoma" w:eastAsia="Times New Roman" w:hAnsi="Tahoma"/>
      <w:sz w:val="20"/>
      <w:szCs w:val="20"/>
    </w:rPr>
  </w:style>
  <w:style w:type="paragraph" w:customStyle="1" w:styleId="Prliminairetype">
    <w:name w:val="Préliminaire type"/>
    <w:basedOn w:val="Normal"/>
    <w:next w:val="Normal"/>
    <w:rsid w:val="005615D7"/>
    <w:pPr>
      <w:spacing w:before="360" w:after="0" w:line="240" w:lineRule="auto"/>
      <w:jc w:val="center"/>
    </w:pPr>
    <w:rPr>
      <w:rFonts w:ascii="Times New Roman" w:eastAsia="Times New Roman" w:hAnsi="Times New Roman"/>
      <w:b/>
      <w:sz w:val="24"/>
      <w:szCs w:val="20"/>
      <w:lang w:eastAsia="en-GB"/>
    </w:rPr>
  </w:style>
  <w:style w:type="paragraph" w:customStyle="1" w:styleId="CharCharChar0">
    <w:name w:val="Char Char Char"/>
    <w:basedOn w:val="Normal"/>
    <w:rsid w:val="005615D7"/>
    <w:pPr>
      <w:tabs>
        <w:tab w:val="num" w:pos="2126"/>
      </w:tabs>
      <w:spacing w:after="0" w:line="240" w:lineRule="auto"/>
      <w:ind w:left="2126" w:hanging="709"/>
    </w:pPr>
    <w:rPr>
      <w:rFonts w:ascii="Times New Roman" w:eastAsia="Times New Roman" w:hAnsi="Times New Roman"/>
      <w:sz w:val="24"/>
      <w:szCs w:val="24"/>
      <w:lang w:eastAsia="en-GB"/>
    </w:rPr>
  </w:style>
  <w:style w:type="paragraph" w:styleId="Signature">
    <w:name w:val="Signature"/>
    <w:basedOn w:val="Normal"/>
    <w:link w:val="FootnoteReference"/>
    <w:rsid w:val="005615D7"/>
    <w:pPr>
      <w:spacing w:after="240" w:line="240" w:lineRule="auto"/>
    </w:pPr>
    <w:rPr>
      <w:vertAlign w:val="superscript"/>
    </w:rPr>
  </w:style>
  <w:style w:type="character" w:customStyle="1" w:styleId="SignatureChar1">
    <w:name w:val="Signature Char1"/>
    <w:basedOn w:val="DefaultParagraphFont"/>
    <w:uiPriority w:val="99"/>
    <w:semiHidden/>
    <w:rsid w:val="005615D7"/>
  </w:style>
  <w:style w:type="paragraph" w:styleId="BalloonText">
    <w:name w:val="Balloon Text"/>
    <w:basedOn w:val="Normal"/>
    <w:link w:val="BalloonTextChar"/>
    <w:rsid w:val="005615D7"/>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rsid w:val="005615D7"/>
    <w:rPr>
      <w:rFonts w:ascii="Tahoma" w:eastAsia="Times New Roman" w:hAnsi="Tahoma" w:cs="Tahoma"/>
      <w:sz w:val="16"/>
      <w:szCs w:val="16"/>
      <w:lang w:eastAsia="en-GB"/>
    </w:rPr>
  </w:style>
  <w:style w:type="paragraph" w:customStyle="1" w:styleId="Bullet1">
    <w:name w:val="Bullet 1"/>
    <w:basedOn w:val="Normal"/>
    <w:rsid w:val="005615D7"/>
    <w:pPr>
      <w:numPr>
        <w:numId w:val="5"/>
      </w:numPr>
      <w:spacing w:before="120" w:after="120" w:line="240" w:lineRule="auto"/>
      <w:jc w:val="both"/>
    </w:pPr>
    <w:rPr>
      <w:rFonts w:ascii="Times New Roman" w:eastAsia="Times New Roman" w:hAnsi="Times New Roman"/>
      <w:sz w:val="24"/>
      <w:szCs w:val="24"/>
    </w:rPr>
  </w:style>
  <w:style w:type="paragraph" w:styleId="CommentText">
    <w:name w:val="annotation text"/>
    <w:basedOn w:val="Normal"/>
    <w:link w:val="CommentTextChar"/>
    <w:rsid w:val="005615D7"/>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rsid w:val="005615D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15D7"/>
    <w:rPr>
      <w:b/>
      <w:bCs/>
    </w:rPr>
  </w:style>
  <w:style w:type="character" w:customStyle="1" w:styleId="CommentSubjectChar">
    <w:name w:val="Comment Subject Char"/>
    <w:link w:val="CommentSubject"/>
    <w:rsid w:val="005615D7"/>
    <w:rPr>
      <w:rFonts w:ascii="Times New Roman" w:eastAsia="Times New Roman" w:hAnsi="Times New Roman" w:cs="Times New Roman"/>
      <w:b/>
      <w:bCs/>
      <w:sz w:val="20"/>
      <w:szCs w:val="20"/>
      <w:lang w:eastAsia="en-GB"/>
    </w:rPr>
  </w:style>
  <w:style w:type="paragraph" w:customStyle="1" w:styleId="Text1">
    <w:name w:val="Text 1"/>
    <w:basedOn w:val="Normal"/>
    <w:rsid w:val="00C300A7"/>
    <w:pPr>
      <w:spacing w:after="0" w:line="240" w:lineRule="auto"/>
      <w:ind w:left="851"/>
    </w:pPr>
    <w:rPr>
      <w:rFonts w:ascii="Times New Roman" w:hAnsi="Times New Roman"/>
      <w:sz w:val="24"/>
      <w:szCs w:val="24"/>
    </w:rPr>
  </w:style>
  <w:style w:type="paragraph" w:styleId="Revision">
    <w:name w:val="Revision"/>
    <w:hidden/>
    <w:uiPriority w:val="99"/>
    <w:semiHidden/>
    <w:rsid w:val="00136501"/>
    <w:rPr>
      <w:sz w:val="22"/>
      <w:szCs w:val="22"/>
    </w:rPr>
  </w:style>
  <w:style w:type="paragraph" w:styleId="ListParagraph">
    <w:name w:val="List Paragraph"/>
    <w:basedOn w:val="Normal"/>
    <w:uiPriority w:val="34"/>
    <w:qFormat/>
    <w:rsid w:val="005F1738"/>
    <w:pPr>
      <w:ind w:left="720"/>
      <w:contextualSpacing/>
    </w:pPr>
  </w:style>
  <w:style w:type="paragraph" w:customStyle="1" w:styleId="Default">
    <w:name w:val="Default"/>
    <w:rsid w:val="0004714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28577">
      <w:bodyDiv w:val="1"/>
      <w:marLeft w:val="0"/>
      <w:marRight w:val="0"/>
      <w:marTop w:val="0"/>
      <w:marBottom w:val="0"/>
      <w:divBdr>
        <w:top w:val="none" w:sz="0" w:space="0" w:color="auto"/>
        <w:left w:val="none" w:sz="0" w:space="0" w:color="auto"/>
        <w:bottom w:val="none" w:sz="0" w:space="0" w:color="auto"/>
        <w:right w:val="none" w:sz="0" w:space="0" w:color="auto"/>
      </w:divBdr>
    </w:div>
    <w:div w:id="332613285">
      <w:bodyDiv w:val="1"/>
      <w:marLeft w:val="0"/>
      <w:marRight w:val="0"/>
      <w:marTop w:val="0"/>
      <w:marBottom w:val="0"/>
      <w:divBdr>
        <w:top w:val="none" w:sz="0" w:space="0" w:color="auto"/>
        <w:left w:val="none" w:sz="0" w:space="0" w:color="auto"/>
        <w:bottom w:val="none" w:sz="0" w:space="0" w:color="auto"/>
        <w:right w:val="none" w:sz="0" w:space="0" w:color="auto"/>
      </w:divBdr>
    </w:div>
    <w:div w:id="406415855">
      <w:bodyDiv w:val="1"/>
      <w:marLeft w:val="0"/>
      <w:marRight w:val="0"/>
      <w:marTop w:val="0"/>
      <w:marBottom w:val="0"/>
      <w:divBdr>
        <w:top w:val="none" w:sz="0" w:space="0" w:color="auto"/>
        <w:left w:val="none" w:sz="0" w:space="0" w:color="auto"/>
        <w:bottom w:val="none" w:sz="0" w:space="0" w:color="auto"/>
        <w:right w:val="none" w:sz="0" w:space="0" w:color="auto"/>
      </w:divBdr>
    </w:div>
    <w:div w:id="759302058">
      <w:bodyDiv w:val="1"/>
      <w:marLeft w:val="0"/>
      <w:marRight w:val="0"/>
      <w:marTop w:val="0"/>
      <w:marBottom w:val="0"/>
      <w:divBdr>
        <w:top w:val="none" w:sz="0" w:space="0" w:color="auto"/>
        <w:left w:val="none" w:sz="0" w:space="0" w:color="auto"/>
        <w:bottom w:val="none" w:sz="0" w:space="0" w:color="auto"/>
        <w:right w:val="none" w:sz="0" w:space="0" w:color="auto"/>
      </w:divBdr>
    </w:div>
    <w:div w:id="768740309">
      <w:bodyDiv w:val="1"/>
      <w:marLeft w:val="0"/>
      <w:marRight w:val="0"/>
      <w:marTop w:val="0"/>
      <w:marBottom w:val="0"/>
      <w:divBdr>
        <w:top w:val="none" w:sz="0" w:space="0" w:color="auto"/>
        <w:left w:val="none" w:sz="0" w:space="0" w:color="auto"/>
        <w:bottom w:val="none" w:sz="0" w:space="0" w:color="auto"/>
        <w:right w:val="none" w:sz="0" w:space="0" w:color="auto"/>
      </w:divBdr>
    </w:div>
    <w:div w:id="800077806">
      <w:bodyDiv w:val="1"/>
      <w:marLeft w:val="0"/>
      <w:marRight w:val="0"/>
      <w:marTop w:val="0"/>
      <w:marBottom w:val="0"/>
      <w:divBdr>
        <w:top w:val="none" w:sz="0" w:space="0" w:color="auto"/>
        <w:left w:val="none" w:sz="0" w:space="0" w:color="auto"/>
        <w:bottom w:val="none" w:sz="0" w:space="0" w:color="auto"/>
        <w:right w:val="none" w:sz="0" w:space="0" w:color="auto"/>
      </w:divBdr>
    </w:div>
    <w:div w:id="840773138">
      <w:bodyDiv w:val="1"/>
      <w:marLeft w:val="0"/>
      <w:marRight w:val="0"/>
      <w:marTop w:val="0"/>
      <w:marBottom w:val="0"/>
      <w:divBdr>
        <w:top w:val="none" w:sz="0" w:space="0" w:color="auto"/>
        <w:left w:val="none" w:sz="0" w:space="0" w:color="auto"/>
        <w:bottom w:val="none" w:sz="0" w:space="0" w:color="auto"/>
        <w:right w:val="none" w:sz="0" w:space="0" w:color="auto"/>
      </w:divBdr>
    </w:div>
    <w:div w:id="977026765">
      <w:bodyDiv w:val="1"/>
      <w:marLeft w:val="0"/>
      <w:marRight w:val="0"/>
      <w:marTop w:val="0"/>
      <w:marBottom w:val="0"/>
      <w:divBdr>
        <w:top w:val="none" w:sz="0" w:space="0" w:color="auto"/>
        <w:left w:val="none" w:sz="0" w:space="0" w:color="auto"/>
        <w:bottom w:val="none" w:sz="0" w:space="0" w:color="auto"/>
        <w:right w:val="none" w:sz="0" w:space="0" w:color="auto"/>
      </w:divBdr>
    </w:div>
    <w:div w:id="1006520291">
      <w:bodyDiv w:val="1"/>
      <w:marLeft w:val="0"/>
      <w:marRight w:val="0"/>
      <w:marTop w:val="0"/>
      <w:marBottom w:val="0"/>
      <w:divBdr>
        <w:top w:val="none" w:sz="0" w:space="0" w:color="auto"/>
        <w:left w:val="none" w:sz="0" w:space="0" w:color="auto"/>
        <w:bottom w:val="none" w:sz="0" w:space="0" w:color="auto"/>
        <w:right w:val="none" w:sz="0" w:space="0" w:color="auto"/>
      </w:divBdr>
    </w:div>
    <w:div w:id="1336422971">
      <w:bodyDiv w:val="1"/>
      <w:marLeft w:val="0"/>
      <w:marRight w:val="0"/>
      <w:marTop w:val="0"/>
      <w:marBottom w:val="0"/>
      <w:divBdr>
        <w:top w:val="none" w:sz="0" w:space="0" w:color="auto"/>
        <w:left w:val="none" w:sz="0" w:space="0" w:color="auto"/>
        <w:bottom w:val="none" w:sz="0" w:space="0" w:color="auto"/>
        <w:right w:val="none" w:sz="0" w:space="0" w:color="auto"/>
      </w:divBdr>
    </w:div>
    <w:div w:id="1634485395">
      <w:bodyDiv w:val="1"/>
      <w:marLeft w:val="0"/>
      <w:marRight w:val="0"/>
      <w:marTop w:val="0"/>
      <w:marBottom w:val="0"/>
      <w:divBdr>
        <w:top w:val="none" w:sz="0" w:space="0" w:color="auto"/>
        <w:left w:val="none" w:sz="0" w:space="0" w:color="auto"/>
        <w:bottom w:val="none" w:sz="0" w:space="0" w:color="auto"/>
        <w:right w:val="none" w:sz="0" w:space="0" w:color="auto"/>
      </w:divBdr>
    </w:div>
    <w:div w:id="1720934687">
      <w:bodyDiv w:val="1"/>
      <w:marLeft w:val="0"/>
      <w:marRight w:val="0"/>
      <w:marTop w:val="0"/>
      <w:marBottom w:val="0"/>
      <w:divBdr>
        <w:top w:val="none" w:sz="0" w:space="0" w:color="auto"/>
        <w:left w:val="none" w:sz="0" w:space="0" w:color="auto"/>
        <w:bottom w:val="none" w:sz="0" w:space="0" w:color="auto"/>
        <w:right w:val="none" w:sz="0" w:space="0" w:color="auto"/>
      </w:divBdr>
    </w:div>
    <w:div w:id="1867714501">
      <w:bodyDiv w:val="1"/>
      <w:marLeft w:val="0"/>
      <w:marRight w:val="0"/>
      <w:marTop w:val="0"/>
      <w:marBottom w:val="0"/>
      <w:divBdr>
        <w:top w:val="none" w:sz="0" w:space="0" w:color="auto"/>
        <w:left w:val="none" w:sz="0" w:space="0" w:color="auto"/>
        <w:bottom w:val="none" w:sz="0" w:space="0" w:color="auto"/>
        <w:right w:val="none" w:sz="0" w:space="0" w:color="auto"/>
      </w:divBdr>
    </w:div>
    <w:div w:id="1929775312">
      <w:bodyDiv w:val="1"/>
      <w:marLeft w:val="0"/>
      <w:marRight w:val="0"/>
      <w:marTop w:val="0"/>
      <w:marBottom w:val="0"/>
      <w:divBdr>
        <w:top w:val="none" w:sz="0" w:space="0" w:color="auto"/>
        <w:left w:val="none" w:sz="0" w:space="0" w:color="auto"/>
        <w:bottom w:val="none" w:sz="0" w:space="0" w:color="auto"/>
        <w:right w:val="none" w:sz="0" w:space="0" w:color="auto"/>
      </w:divBdr>
    </w:div>
    <w:div w:id="1956475497">
      <w:bodyDiv w:val="1"/>
      <w:marLeft w:val="0"/>
      <w:marRight w:val="0"/>
      <w:marTop w:val="0"/>
      <w:marBottom w:val="0"/>
      <w:divBdr>
        <w:top w:val="none" w:sz="0" w:space="0" w:color="auto"/>
        <w:left w:val="none" w:sz="0" w:space="0" w:color="auto"/>
        <w:bottom w:val="none" w:sz="0" w:space="0" w:color="auto"/>
        <w:right w:val="none" w:sz="0" w:space="0" w:color="auto"/>
      </w:divBdr>
    </w:div>
    <w:div w:id="1987054139">
      <w:bodyDiv w:val="1"/>
      <w:marLeft w:val="0"/>
      <w:marRight w:val="0"/>
      <w:marTop w:val="0"/>
      <w:marBottom w:val="0"/>
      <w:divBdr>
        <w:top w:val="none" w:sz="0" w:space="0" w:color="auto"/>
        <w:left w:val="none" w:sz="0" w:space="0" w:color="auto"/>
        <w:bottom w:val="none" w:sz="0" w:space="0" w:color="auto"/>
        <w:right w:val="none" w:sz="0" w:space="0" w:color="auto"/>
      </w:divBdr>
    </w:div>
    <w:div w:id="2146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18BB7BF768DACF49847E0B09621D410A" ma:contentTypeVersion="5" ma:contentTypeDescription="Upload a any type of Document to this Document Library, Tag and Categorize." ma:contentTypeScope="" ma:versionID="c51fac5f7e27d87418a39d92596ab7e1">
  <xsd:schema xmlns:xsd="http://www.w3.org/2001/XMLSchema" xmlns:xs="http://www.w3.org/2001/XMLSchema" xmlns:p="http://schemas.microsoft.com/office/2006/metadata/properties" xmlns:ns1="f40d7ad0-5649-4733-b9d0-b459e047d264" targetNamespace="http://schemas.microsoft.com/office/2006/metadata/properties" ma:root="true" ma:fieldsID="88a9c08aa547eb3f46717e3a7ac348bb" ns1:_="">
    <xsd:import namespace="f40d7ad0-5649-4733-b9d0-b459e047d264"/>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ab86d2a0e0154888b6105edf95b99168" minOccurs="0"/>
                <xsd:element ref="ns1:TaxCatchAll" minOccurs="0"/>
                <xsd:element ref="ns1:TaxCatchAllLabel" minOccurs="0"/>
                <xsd:element ref="ns1:o0003bbcfe6a42dca9dc257f23ed09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d7ad0-5649-4733-b9d0-b459e047d264"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ab86d2a0e0154888b6105edf95b99168" ma:index="6" nillable="true" ma:taxonomy="true" ma:internalName="ab86d2a0e0154888b6105edf95b99168" ma:taxonomyFieldName="documentGeneralTags" ma:displayName="General Tags" ma:fieldId="{ab86d2a0-e015-4888-b610-5edf95b99168}"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b4cc3f5b-530c-440d-a4d4-2438de0e6178}" ma:internalName="TaxCatchAll" ma:showField="CatchAllData"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b4cc3f5b-530c-440d-a4d4-2438de0e6178}" ma:internalName="TaxCatchAllLabel" ma:readOnly="true" ma:showField="CatchAllDataLabel" ma:web="f40d7ad0-5649-4733-b9d0-b459e047d264">
      <xsd:complexType>
        <xsd:complexContent>
          <xsd:extension base="dms:MultiChoiceLookup">
            <xsd:sequence>
              <xsd:element name="Value" type="dms:Lookup" maxOccurs="unbounded" minOccurs="0" nillable="true"/>
            </xsd:sequence>
          </xsd:extension>
        </xsd:complexContent>
      </xsd:complexType>
    </xsd:element>
    <xsd:element name="o0003bbcfe6a42dca9dc257f23ed0901" ma:index="10" nillable="true" ma:taxonomy="true" ma:internalName="o0003bbcfe6a42dca9dc257f23ed0901" ma:taxonomyFieldName="documentCaseTags" ma:displayName="Case Tags" ma:fieldId="{80003bbc-fe6a-42dc-a9dc-257f23ed0901}" ma:taxonomyMulti="true" ma:sspId="0b3cc5dc-dc2a-4346-9392-57628a0b46cb" ma:termSetId="47f24896-756c-40fd-94d7-fcc49422b62e"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Summary xmlns="f40d7ad0-5649-4733-b9d0-b459e047d264" xsi:nil="true"/>
    <documentFollowUp xmlns="f40d7ad0-5649-4733-b9d0-b459e047d264" xsi:nil="true"/>
    <ab86d2a0e0154888b6105edf95b99168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ab86d2a0e0154888b6105edf95b99168>
    <TaxCatchAll xmlns="f40d7ad0-5649-4733-b9d0-b459e047d264"/>
    <o0003bbcfe6a42dca9dc257f23ed0901 xmlns="f40d7ad0-5649-4733-b9d0-b459e047d264">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o0003bbcfe6a42dca9dc257f23ed0901>
    <documentTitle xmlns="f40d7ad0-5649-4733-b9d0-b459e047d2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940CC0-1DEC-4791-8FB1-7871CD0F9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d7ad0-5649-4733-b9d0-b459e047d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F11E5-1702-45CE-870F-18CFF3098F86}">
  <ds:schemaRefs>
    <ds:schemaRef ds:uri="http://schemas.microsoft.com/office/2006/metadata/longProperties"/>
  </ds:schemaRefs>
</ds:datastoreItem>
</file>

<file path=customXml/itemProps3.xml><?xml version="1.0" encoding="utf-8"?>
<ds:datastoreItem xmlns:ds="http://schemas.openxmlformats.org/officeDocument/2006/customXml" ds:itemID="{07F5F3CA-8429-44AC-A319-29C96F678F49}">
  <ds:schemaRefs>
    <ds:schemaRef ds:uri="http://schemas.microsoft.com/office/2006/metadata/properties"/>
    <ds:schemaRef ds:uri="http://schemas.microsoft.com/office/infopath/2007/PartnerControls"/>
    <ds:schemaRef ds:uri="f40d7ad0-5649-4733-b9d0-b459e047d264"/>
  </ds:schemaRefs>
</ds:datastoreItem>
</file>

<file path=customXml/itemProps4.xml><?xml version="1.0" encoding="utf-8"?>
<ds:datastoreItem xmlns:ds="http://schemas.openxmlformats.org/officeDocument/2006/customXml" ds:itemID="{6025C3E0-8B70-4BA5-B7EA-E6432AFBF59C}">
  <ds:schemaRefs>
    <ds:schemaRef ds:uri="http://schemas.openxmlformats.org/officeDocument/2006/bibliography"/>
  </ds:schemaRefs>
</ds:datastoreItem>
</file>

<file path=customXml/itemProps5.xml><?xml version="1.0" encoding="utf-8"?>
<ds:datastoreItem xmlns:ds="http://schemas.openxmlformats.org/officeDocument/2006/customXml" ds:itemID="{45DCB7AE-BC17-414F-8AC4-9F124696B04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985</Words>
  <Characters>6565</Characters>
  <Application>Microsoft Office Word</Application>
  <DocSecurity>0</DocSecurity>
  <Lines>182</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MARTINEZ Jose Vicente (AGRI)</dc:creator>
  <cp:keywords/>
  <dc:description/>
  <cp:lastModifiedBy>HARMENS Maria (DGT)</cp:lastModifiedBy>
  <cp:revision>9</cp:revision>
  <dcterms:created xsi:type="dcterms:W3CDTF">2023-05-03T14:29:00Z</dcterms:created>
  <dcterms:modified xsi:type="dcterms:W3CDTF">2024-08-22T15:41:00Z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COMPCOLLAB-474933883-423</vt:lpwstr>
  </property>
  <property fmtid="{D5CDD505-2E9C-101B-9397-08002B2CF9AE}" pid="3" name="_dlc_DocIdItemGuid">
    <vt:lpwstr>29078eb8-54f5-4f17-abd5-bbf53c45e65d</vt:lpwstr>
  </property>
  <property fmtid="{D5CDD505-2E9C-101B-9397-08002B2CF9AE}" pid="4" name="_dlc_DocIdUrl">
    <vt:lpwstr>https://compcollab.ec.europa.eu/cases/HT.5788/_layouts/15/DocIdRedir.aspx?ID=COMPCOLLAB-474933883-423, COMPCOLLAB-474933883-423</vt:lpwstr>
  </property>
  <property fmtid="{D5CDD505-2E9C-101B-9397-08002B2CF9AE}" pid="5" name="documentCaseTags">
    <vt:lpwstr/>
  </property>
  <property fmtid="{D5CDD505-2E9C-101B-9397-08002B2CF9AE}" pid="6" name="documentGeneralTags">
    <vt:lpwstr/>
  </property>
  <property fmtid="{D5CDD505-2E9C-101B-9397-08002B2CF9AE}" pid="7" name="MSIP_Label_6bd9ddd1-4d20-43f6-abfa-fc3c07406f94_Enabled">
    <vt:lpwstr>true</vt:lpwstr>
  </property>
  <property fmtid="{D5CDD505-2E9C-101B-9397-08002B2CF9AE}" pid="8" name="MSIP_Label_6bd9ddd1-4d20-43f6-abfa-fc3c07406f94_SetDate">
    <vt:lpwstr>2023-01-20T08:58:33Z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dc000fd8-5738-4e33-af58-dfc402991434</vt:lpwstr>
  </property>
  <property fmtid="{D5CDD505-2E9C-101B-9397-08002B2CF9AE}" pid="13" name="MSIP_Label_6bd9ddd1-4d20-43f6-abfa-fc3c07406f94_ContentBits">
    <vt:lpwstr>0</vt:lpwstr>
  </property>
</Properties>
</file>