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310C6EC9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2.3</w:t>
      </w:r>
    </w:p>
    <w:p w14:paraId="7788A656" w14:textId="75208F6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Doplňkový informační list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o podpoře na investice do vybavení, které přispívá ke zvýšení bezpečnosti, včetně vybavení umožňujícího plavidlům rozšíření rybolovných oblastí pro drobný pobřežní rybolov v nejvzdálenějších regionech</w:t>
      </w:r>
    </w:p>
    <w:p w14:paraId="38E57BE1" w14:textId="3DDF483F" w:rsidR="005615D7" w:rsidRPr="00B41BB2" w:rsidRDefault="00B41BB2" w:rsidP="00B41BB2">
      <w:pPr>
        <w:spacing w:before="360"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Tento formulář musí členské státy používat pro oznamování případné podpory na investice do vybavení, které přispívá ke zvýšení bezpečnosti, včetně vybavení umožňujícího plavidlům rozšíření rybolovných oblastí pro drobný pobřežní rybolov v nejvzdálenějších regionech, jak je popsáno v oddíle 2.3 kapitoly 2 části II pokynů ke státní podpoře v odvětví rybolovu a akvakultury</w:t>
      </w:r>
      <w:r w:rsidR="006E55F9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(dále jen „pokyny“).</w:t>
      </w:r>
    </w:p>
    <w:p w14:paraId="49D4C0CB" w14:textId="01F5025E" w:rsidR="003F4946" w:rsidRDefault="003F4946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67729D" w14:textId="37B6E8AE" w:rsidR="003F4946" w:rsidRPr="00B41BB2" w:rsidRDefault="003F4946" w:rsidP="0071287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nejvzdálenější region uvedený (nejvzdálenější regiony uvedené) v článku 349 SFEU, kterého (kterých) se opatření týká.</w:t>
      </w:r>
    </w:p>
    <w:p w14:paraId="265C4F2D" w14:textId="338DE00F" w:rsidR="00E934EF" w:rsidRDefault="003F4946" w:rsidP="00B41BB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FA7B21E" w14:textId="13DD10AC" w:rsidR="00DD59E4" w:rsidRDefault="00DD59E4" w:rsidP="00DD59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Vysvětlete, jak opatření přispěje k posilování ekonomicky, sociálně a environmentálně udržitelných rybolovných činností a zlepšování bezpečnosti a pracovních podmínek na plavidlech a případně umožňovat rybářským plavidlům rozšíření jejich rybolovných oblastí pro drobný pobřežní rybolov až na 20 mil od pobřeží.</w:t>
      </w:r>
    </w:p>
    <w:p w14:paraId="13824094" w14:textId="6F70CE6A" w:rsidR="0098313D" w:rsidRDefault="00DD59E4" w:rsidP="00D147B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BE06FEF" w14:textId="2F516B5C" w:rsidR="00DD59E4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zda může být podpora odchylně od bodu 47 pokynů poskytnuta za účelem splnění závazných unijních nebo vnitrostátních požadavků:</w:t>
      </w:r>
    </w:p>
    <w:p w14:paraId="05D09E31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08961E" w14:textId="77777777" w:rsidR="00D147BD" w:rsidRDefault="00D147BD" w:rsidP="00D147BD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3451A840" w14:textId="3FB23F81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CACA83" w14:textId="61906CAE" w:rsidR="007B7FA6" w:rsidRDefault="00D147BD" w:rsidP="007B7FA6">
      <w:pPr>
        <w:numPr>
          <w:ilvl w:val="1"/>
          <w:numId w:val="15"/>
        </w:numPr>
        <w:spacing w:after="0" w:line="240" w:lineRule="auto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Popište dotčené závazné unijní nebo vnitrostátní požadavky a zdůvodněte, proč je taková odchylka nezbytná.</w:t>
      </w:r>
    </w:p>
    <w:p w14:paraId="4C3A6625" w14:textId="77777777" w:rsidR="00D147BD" w:rsidRDefault="00D147BD" w:rsidP="00D147B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83E136D" w14:textId="19F910F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</w:t>
      </w:r>
      <w:r>
        <w:rPr>
          <w:sz w:val="24"/>
          <w:i/>
          <w:rFonts w:ascii="Times New Roman" w:hAnsi="Times New Roman"/>
        </w:rPr>
        <w:t xml:space="preserve"> nepředstavuje</w:t>
      </w:r>
      <w:r>
        <w:rPr>
          <w:sz w:val="24"/>
          <w:rFonts w:ascii="Times New Roman" w:hAnsi="Times New Roman"/>
        </w:rPr>
        <w:t xml:space="preserve">:</w:t>
      </w:r>
    </w:p>
    <w:p w14:paraId="2604FAE0" w14:textId="77777777" w:rsidR="0098313D" w:rsidRDefault="0098313D" w:rsidP="009831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F7E055" w14:textId="18A3F4EF" w:rsidR="0098313D" w:rsidRDefault="007B7FA6" w:rsidP="007B7FA6">
      <w:pPr>
        <w:spacing w:after="120" w:line="240" w:lineRule="auto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výměnu nebo modernizaci hlavního nebo pomocného motoru,</w:t>
      </w:r>
    </w:p>
    <w:p w14:paraId="58153E5A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8F1B08F" w14:textId="61E06821" w:rsidR="0098313D" w:rsidRDefault="007B7FA6" w:rsidP="007B7FA6">
      <w:pPr>
        <w:spacing w:after="120" w:line="240" w:lineRule="auto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zvýšení hrubé prostornosti rybářského plavidla.</w:t>
      </w:r>
    </w:p>
    <w:p w14:paraId="7D6C48C3" w14:textId="528D968F" w:rsidR="007B7FA6" w:rsidRPr="007B7FA6" w:rsidRDefault="007B7FA6" w:rsidP="007B7FA6">
      <w:pPr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Podle bodů 235 a 236 pokynů může být podpora na investice zahrnující výměnu nebo modernizaci hlavního nebo pomocného motoru rybářského plavidla způsobilá pouze podle článku 18 nařízení (EU) 2021/1139 nebo podle části II kapitoly 3 oddílu 3.2 těchto pokynů</w:t>
      </w:r>
      <w:r>
        <w:rPr>
          <w:i/>
          <w:color w:val="000000"/>
          <w:sz w:val="23"/>
          <w:rFonts w:ascii="Times New Roman" w:hAnsi="Times New Roman"/>
        </w:rPr>
        <w:t xml:space="preserve"> </w:t>
      </w:r>
      <w:r>
        <w:rPr>
          <w:i/>
          <w:color w:val="000000"/>
          <w:sz w:val="23"/>
          <w:rFonts w:ascii="Times New Roman" w:hAnsi="Times New Roman"/>
        </w:rPr>
        <w:t xml:space="preserve">a podpora na investice vedoucí ke zvýšení hrubé prostornosti rybářského plavidla může být způsobilá pouze podle článku 19 nařízení (EU) 2021/1139 nebo podle části II kapitoly 3 oddílu 3.3 těchto pokynů.</w:t>
      </w:r>
      <w:r>
        <w:rPr>
          <w:i/>
          <w:color w:val="000000"/>
          <w:sz w:val="23"/>
          <w:rFonts w:ascii="Times New Roman" w:hAnsi="Times New Roman"/>
        </w:rPr>
        <w:t xml:space="preserve"> </w:t>
      </w:r>
    </w:p>
    <w:p w14:paraId="7DE57E2C" w14:textId="77777777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B34C0" w14:textId="77777777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podrobný popis nákladů, které jsou v rámci opatření způsobilé.</w:t>
      </w:r>
    </w:p>
    <w:p w14:paraId="74434B51" w14:textId="77777777" w:rsidR="0098313D" w:rsidRDefault="0098313D" w:rsidP="0098313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4AD4AA6" w14:textId="77777777" w:rsidR="0098313D" w:rsidRDefault="0098313D" w:rsidP="00983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E55D25" w14:textId="4C6D4AB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maximální intenzita podpory nepřekračuje 100 % způsobilých nákladů.</w:t>
      </w:r>
    </w:p>
    <w:p w14:paraId="183319C1" w14:textId="77777777" w:rsidR="0098313D" w:rsidRDefault="0098313D" w:rsidP="0098313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C8773FD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422023" w14:textId="77777777" w:rsidR="00AF6D28" w:rsidRDefault="00AF6D28" w:rsidP="00AF6D28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maximální intenzity podpory použitelné v rámci opatření.</w:t>
      </w:r>
    </w:p>
    <w:p w14:paraId="74D79D94" w14:textId="77777777" w:rsidR="00AF6D28" w:rsidRDefault="00AF6D28" w:rsidP="00AF6D2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DA28BD2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6FB543" w14:textId="21DC3D44" w:rsidR="0098313D" w:rsidRDefault="0098313D" w:rsidP="0098313D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Hlk125368675"/>
      <w:r>
        <w:rPr>
          <w:sz w:val="24"/>
          <w:rFonts w:ascii="Times New Roman" w:hAnsi="Times New Roman"/>
        </w:rPr>
        <w:t xml:space="preserve">Uveďte ustanovení právního základu, které (která) stanoví maximální intenzity podpory v rámci opatření.</w:t>
      </w:r>
    </w:p>
    <w:p w14:paraId="0E1683EF" w14:textId="1CD5C68A" w:rsidR="003F1D62" w:rsidRPr="001E103F" w:rsidRDefault="0098313D" w:rsidP="007B7FA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0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DALŠÍ INFORMACE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2E66C3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jakékoli další informace, které považujete za důležité k posouzení opatření podle tohoto oddílu pokynů.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3F49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39E37E1E" w14:textId="65DD680D" w:rsidR="006E55F9" w:rsidRPr="006E55F9" w:rsidRDefault="006E55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Úř. věst. C 107, 23.3.2023, s.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2BFD4FD8"/>
    <w:multiLevelType w:val="hybridMultilevel"/>
    <w:tmpl w:val="CB42169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C077DF9"/>
    <w:multiLevelType w:val="hybridMultilevel"/>
    <w:tmpl w:val="E6CCB11A"/>
    <w:lvl w:ilvl="0" w:tplc="A39AF858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847367">
    <w:abstractNumId w:val="3"/>
  </w:num>
  <w:num w:numId="2" w16cid:durableId="504127747">
    <w:abstractNumId w:val="16"/>
  </w:num>
  <w:num w:numId="3" w16cid:durableId="1146971053">
    <w:abstractNumId w:val="4"/>
  </w:num>
  <w:num w:numId="4" w16cid:durableId="2129348874">
    <w:abstractNumId w:val="10"/>
  </w:num>
  <w:num w:numId="5" w16cid:durableId="209802491">
    <w:abstractNumId w:val="5"/>
  </w:num>
  <w:num w:numId="6" w16cid:durableId="1414428307">
    <w:abstractNumId w:val="12"/>
  </w:num>
  <w:num w:numId="7" w16cid:durableId="847254142">
    <w:abstractNumId w:val="11"/>
  </w:num>
  <w:num w:numId="8" w16cid:durableId="652174394">
    <w:abstractNumId w:val="15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8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4"/>
  </w:num>
  <w:num w:numId="15" w16cid:durableId="1060445496">
    <w:abstractNumId w:val="7"/>
  </w:num>
  <w:num w:numId="16" w16cid:durableId="814759880">
    <w:abstractNumId w:val="13"/>
  </w:num>
  <w:num w:numId="17" w16cid:durableId="1100642106">
    <w:abstractNumId w:val="9"/>
  </w:num>
  <w:num w:numId="18" w16cid:durableId="455803617">
    <w:abstractNumId w:val="6"/>
  </w:num>
  <w:num w:numId="19" w16cid:durableId="1279481958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95D32"/>
    <w:rsid w:val="003E0993"/>
    <w:rsid w:val="003E1E24"/>
    <w:rsid w:val="003F1D62"/>
    <w:rsid w:val="003F4946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F33BC"/>
    <w:rsid w:val="0050429C"/>
    <w:rsid w:val="005615D7"/>
    <w:rsid w:val="00564755"/>
    <w:rsid w:val="005B1262"/>
    <w:rsid w:val="005E58E1"/>
    <w:rsid w:val="00610BCF"/>
    <w:rsid w:val="0061595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E55F9"/>
    <w:rsid w:val="006F53A8"/>
    <w:rsid w:val="00701F4B"/>
    <w:rsid w:val="00716026"/>
    <w:rsid w:val="007577B2"/>
    <w:rsid w:val="00764F86"/>
    <w:rsid w:val="00772CC2"/>
    <w:rsid w:val="00774407"/>
    <w:rsid w:val="00792BE3"/>
    <w:rsid w:val="007B3E6C"/>
    <w:rsid w:val="007B7FA6"/>
    <w:rsid w:val="007D193E"/>
    <w:rsid w:val="007E27BD"/>
    <w:rsid w:val="007F69E1"/>
    <w:rsid w:val="008004EF"/>
    <w:rsid w:val="00806E74"/>
    <w:rsid w:val="008131D2"/>
    <w:rsid w:val="00865AD5"/>
    <w:rsid w:val="008A02E0"/>
    <w:rsid w:val="008C7C53"/>
    <w:rsid w:val="008E7385"/>
    <w:rsid w:val="0092025C"/>
    <w:rsid w:val="009725CF"/>
    <w:rsid w:val="0098313D"/>
    <w:rsid w:val="009D7158"/>
    <w:rsid w:val="009E1F93"/>
    <w:rsid w:val="00A003E4"/>
    <w:rsid w:val="00A02D5E"/>
    <w:rsid w:val="00A13FFA"/>
    <w:rsid w:val="00A56179"/>
    <w:rsid w:val="00A5779C"/>
    <w:rsid w:val="00A634A8"/>
    <w:rsid w:val="00A737D2"/>
    <w:rsid w:val="00A91C65"/>
    <w:rsid w:val="00A9378D"/>
    <w:rsid w:val="00A93E41"/>
    <w:rsid w:val="00AA2F26"/>
    <w:rsid w:val="00AC1CE4"/>
    <w:rsid w:val="00AC55F1"/>
    <w:rsid w:val="00AF6D28"/>
    <w:rsid w:val="00B05450"/>
    <w:rsid w:val="00B12B1E"/>
    <w:rsid w:val="00B235B8"/>
    <w:rsid w:val="00B30B7F"/>
    <w:rsid w:val="00B37296"/>
    <w:rsid w:val="00B41BB2"/>
    <w:rsid w:val="00B41F35"/>
    <w:rsid w:val="00B4562D"/>
    <w:rsid w:val="00BA70E4"/>
    <w:rsid w:val="00BC48E2"/>
    <w:rsid w:val="00BD7CCD"/>
    <w:rsid w:val="00BF55C4"/>
    <w:rsid w:val="00C25FCA"/>
    <w:rsid w:val="00C300A7"/>
    <w:rsid w:val="00C800F0"/>
    <w:rsid w:val="00C948E8"/>
    <w:rsid w:val="00CB185C"/>
    <w:rsid w:val="00CB2D84"/>
    <w:rsid w:val="00CC04F4"/>
    <w:rsid w:val="00CE214E"/>
    <w:rsid w:val="00D147BD"/>
    <w:rsid w:val="00D25398"/>
    <w:rsid w:val="00D54834"/>
    <w:rsid w:val="00D6704F"/>
    <w:rsid w:val="00D7395D"/>
    <w:rsid w:val="00DA52D8"/>
    <w:rsid w:val="00DD59E4"/>
    <w:rsid w:val="00DF06B6"/>
    <w:rsid w:val="00DF0D4F"/>
    <w:rsid w:val="00E20F79"/>
    <w:rsid w:val="00E51CD7"/>
    <w:rsid w:val="00E610A6"/>
    <w:rsid w:val="00E65A1F"/>
    <w:rsid w:val="00E934EF"/>
    <w:rsid w:val="00EE7462"/>
    <w:rsid w:val="00F06A07"/>
    <w:rsid w:val="00F117EF"/>
    <w:rsid w:val="00F3649F"/>
    <w:rsid w:val="00F37EC5"/>
    <w:rsid w:val="00F50DF3"/>
    <w:rsid w:val="00F56F54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cs-CZ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cs-CZ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cs-CZ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cs-CZ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B41B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436</Words>
  <Characters>2594</Characters>
  <Application>Microsoft Office Word</Application>
  <DocSecurity>0</DocSecurity>
  <Lines>61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71</cp:revision>
  <dcterms:created xsi:type="dcterms:W3CDTF">2023-01-05T14:31:00Z</dcterms:created>
  <dcterms:modified xsi:type="dcterms:W3CDTF">2024-05-31T08:03:00Z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