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235D9" w14:textId="371E01FC" w:rsidR="005615D7" w:rsidRPr="003938E2"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rPr>
      </w:pPr>
      <w:bookmarkStart w:id="0" w:name="_Hlk126836680"/>
      <w:r w:rsidRPr="003938E2">
        <w:rPr>
          <w:rFonts w:ascii="Times New Roman" w:hAnsi="Times New Roman"/>
          <w:b/>
          <w:smallCaps/>
          <w:sz w:val="24"/>
        </w:rPr>
        <w:t>3.5</w:t>
      </w:r>
    </w:p>
    <w:p w14:paraId="7788A656" w14:textId="14B4A414" w:rsidR="005615D7" w:rsidRPr="003938E2"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rPr>
      </w:pPr>
      <w:r w:rsidRPr="003938E2">
        <w:rPr>
          <w:rFonts w:ascii="Times New Roman" w:hAnsi="Times New Roman"/>
          <w:b/>
          <w:smallCaps/>
          <w:sz w:val="24"/>
        </w:rPr>
        <w:t>Scheda di informazioni supplementari sugli</w:t>
      </w:r>
      <w:r w:rsidRPr="003938E2">
        <w:br/>
      </w:r>
      <w:r w:rsidRPr="003938E2">
        <w:rPr>
          <w:rFonts w:ascii="Times New Roman" w:hAnsi="Times New Roman"/>
          <w:b/>
          <w:smallCaps/>
          <w:sz w:val="24"/>
        </w:rPr>
        <w:t>aiuti per l</w:t>
      </w:r>
      <w:r w:rsidR="00BE57B9" w:rsidRPr="003938E2">
        <w:rPr>
          <w:rFonts w:ascii="Times New Roman" w:hAnsi="Times New Roman"/>
          <w:b/>
          <w:smallCaps/>
          <w:sz w:val="24"/>
        </w:rPr>
        <w:t>'</w:t>
      </w:r>
      <w:r w:rsidRPr="003938E2">
        <w:rPr>
          <w:rFonts w:ascii="Times New Roman" w:hAnsi="Times New Roman"/>
          <w:b/>
          <w:smallCaps/>
          <w:sz w:val="24"/>
        </w:rPr>
        <w:t>arresto temporaneo delle attività di pesca</w:t>
      </w:r>
    </w:p>
    <w:p w14:paraId="50622FA5" w14:textId="2F928013" w:rsidR="005615D7" w:rsidRPr="003938E2" w:rsidRDefault="005615D7" w:rsidP="005F3C29">
      <w:pPr>
        <w:spacing w:after="0" w:line="240" w:lineRule="auto"/>
        <w:rPr>
          <w:rFonts w:ascii="Times New Roman" w:eastAsia="Times New Roman" w:hAnsi="Times New Roman"/>
          <w:sz w:val="24"/>
        </w:rPr>
      </w:pPr>
    </w:p>
    <w:p w14:paraId="22481D64" w14:textId="77777777" w:rsidR="005F3C29" w:rsidRPr="003938E2" w:rsidRDefault="005F3C29" w:rsidP="005F3C29">
      <w:pPr>
        <w:spacing w:after="0" w:line="240" w:lineRule="auto"/>
        <w:rPr>
          <w:rFonts w:ascii="Times New Roman" w:eastAsia="Times New Roman" w:hAnsi="Times New Roman"/>
          <w:sz w:val="24"/>
        </w:rPr>
      </w:pPr>
    </w:p>
    <w:bookmarkEnd w:id="0"/>
    <w:p w14:paraId="61CAB743" w14:textId="74F6D08D" w:rsidR="005615D7" w:rsidRPr="003938E2" w:rsidRDefault="00C5244F" w:rsidP="005F3C29">
      <w:pPr>
        <w:spacing w:after="0" w:line="240" w:lineRule="auto"/>
        <w:jc w:val="both"/>
        <w:rPr>
          <w:rFonts w:ascii="Times New Roman" w:eastAsia="Times New Roman" w:hAnsi="Times New Roman"/>
          <w:i/>
          <w:sz w:val="24"/>
        </w:rPr>
      </w:pPr>
      <w:r w:rsidRPr="003938E2">
        <w:rPr>
          <w:rFonts w:ascii="Times New Roman" w:hAnsi="Times New Roman"/>
          <w:i/>
          <w:sz w:val="24"/>
        </w:rPr>
        <w:t>Questo modulo deve essere utilizzato dagli Stati membri per la notifica degli aiuti per l</w:t>
      </w:r>
      <w:r w:rsidR="00BE57B9" w:rsidRPr="003938E2">
        <w:rPr>
          <w:rFonts w:ascii="Times New Roman" w:hAnsi="Times New Roman"/>
          <w:i/>
          <w:sz w:val="24"/>
        </w:rPr>
        <w:t>'</w:t>
      </w:r>
      <w:r w:rsidRPr="003938E2">
        <w:rPr>
          <w:rFonts w:ascii="Times New Roman" w:hAnsi="Times New Roman"/>
          <w:i/>
          <w:sz w:val="24"/>
        </w:rPr>
        <w:t>arresto temporaneo delle attività di pesca, come descritto nella parte</w:t>
      </w:r>
      <w:r w:rsidR="00BE57B9" w:rsidRPr="003938E2">
        <w:rPr>
          <w:rFonts w:ascii="Times New Roman" w:hAnsi="Times New Roman"/>
          <w:i/>
          <w:sz w:val="24"/>
        </w:rPr>
        <w:t> </w:t>
      </w:r>
      <w:r w:rsidRPr="003938E2">
        <w:rPr>
          <w:rFonts w:ascii="Times New Roman" w:hAnsi="Times New Roman"/>
          <w:i/>
          <w:sz w:val="24"/>
        </w:rPr>
        <w:t>II, capitolo</w:t>
      </w:r>
      <w:r w:rsidR="00BE57B9" w:rsidRPr="003938E2">
        <w:rPr>
          <w:rFonts w:ascii="Times New Roman" w:hAnsi="Times New Roman"/>
          <w:i/>
          <w:sz w:val="24"/>
        </w:rPr>
        <w:t> </w:t>
      </w:r>
      <w:r w:rsidRPr="003938E2">
        <w:rPr>
          <w:rFonts w:ascii="Times New Roman" w:hAnsi="Times New Roman"/>
          <w:i/>
          <w:sz w:val="24"/>
        </w:rPr>
        <w:t>3, sezione</w:t>
      </w:r>
      <w:r w:rsidR="000A2593" w:rsidRPr="003938E2">
        <w:rPr>
          <w:rFonts w:ascii="Times New Roman" w:hAnsi="Times New Roman"/>
          <w:i/>
          <w:sz w:val="24"/>
        </w:rPr>
        <w:t> </w:t>
      </w:r>
      <w:r w:rsidRPr="003938E2">
        <w:rPr>
          <w:rFonts w:ascii="Times New Roman" w:hAnsi="Times New Roman"/>
          <w:i/>
          <w:sz w:val="24"/>
        </w:rPr>
        <w:t>3.5, degli orientamenti per gli aiuti di Stato nel settore della pesca e dell</w:t>
      </w:r>
      <w:r w:rsidR="00BE57B9" w:rsidRPr="003938E2">
        <w:rPr>
          <w:rFonts w:ascii="Times New Roman" w:hAnsi="Times New Roman"/>
          <w:i/>
          <w:sz w:val="24"/>
        </w:rPr>
        <w:t>'</w:t>
      </w:r>
      <w:r w:rsidRPr="003938E2">
        <w:rPr>
          <w:rFonts w:ascii="Times New Roman" w:hAnsi="Times New Roman"/>
          <w:i/>
          <w:sz w:val="24"/>
        </w:rPr>
        <w:t>acquacoltura</w:t>
      </w:r>
      <w:r w:rsidR="002D3684" w:rsidRPr="003938E2">
        <w:rPr>
          <w:rStyle w:val="FootnoteReference"/>
          <w:rFonts w:ascii="Times New Roman" w:eastAsia="Times New Roman" w:hAnsi="Times New Roman"/>
          <w:i/>
          <w:sz w:val="24"/>
          <w:szCs w:val="24"/>
          <w:lang w:eastAsia="en-GB"/>
        </w:rPr>
        <w:footnoteReference w:id="1"/>
      </w:r>
      <w:r w:rsidRPr="003938E2">
        <w:rPr>
          <w:rFonts w:ascii="Times New Roman" w:hAnsi="Times New Roman"/>
          <w:i/>
          <w:sz w:val="24"/>
        </w:rPr>
        <w:t xml:space="preserve"> (</w:t>
      </w:r>
      <w:r w:rsidR="00BE57B9" w:rsidRPr="003938E2">
        <w:rPr>
          <w:rFonts w:ascii="Times New Roman" w:hAnsi="Times New Roman"/>
          <w:i/>
          <w:sz w:val="24"/>
        </w:rPr>
        <w:t>"</w:t>
      </w:r>
      <w:r w:rsidRPr="003938E2">
        <w:rPr>
          <w:rFonts w:ascii="Times New Roman" w:hAnsi="Times New Roman"/>
          <w:i/>
          <w:sz w:val="24"/>
        </w:rPr>
        <w:t>gli orientamenti</w:t>
      </w:r>
      <w:r w:rsidR="00BE57B9" w:rsidRPr="003938E2">
        <w:rPr>
          <w:rFonts w:ascii="Times New Roman" w:hAnsi="Times New Roman"/>
          <w:i/>
          <w:sz w:val="24"/>
        </w:rPr>
        <w:t>"</w:t>
      </w:r>
      <w:r w:rsidRPr="003938E2">
        <w:rPr>
          <w:rFonts w:ascii="Times New Roman" w:hAnsi="Times New Roman"/>
          <w:i/>
          <w:sz w:val="24"/>
        </w:rPr>
        <w:t>).</w:t>
      </w:r>
    </w:p>
    <w:p w14:paraId="38E57BE1" w14:textId="77777777" w:rsidR="005615D7" w:rsidRPr="003938E2" w:rsidRDefault="005615D7" w:rsidP="005615D7">
      <w:pPr>
        <w:spacing w:after="0" w:line="240" w:lineRule="auto"/>
        <w:rPr>
          <w:rFonts w:ascii="Times New Roman" w:eastAsia="Times New Roman" w:hAnsi="Times New Roman"/>
          <w:sz w:val="24"/>
        </w:rPr>
      </w:pPr>
    </w:p>
    <w:p w14:paraId="296432B7" w14:textId="77777777" w:rsidR="009C33BD" w:rsidRPr="003938E2" w:rsidRDefault="009C33BD" w:rsidP="005615D7">
      <w:pPr>
        <w:autoSpaceDE w:val="0"/>
        <w:autoSpaceDN w:val="0"/>
        <w:adjustRightInd w:val="0"/>
        <w:spacing w:after="0" w:line="240" w:lineRule="auto"/>
        <w:jc w:val="both"/>
        <w:rPr>
          <w:rFonts w:ascii="Times New Roman" w:eastAsia="Times New Roman" w:hAnsi="Times New Roman"/>
          <w:sz w:val="24"/>
        </w:rPr>
      </w:pPr>
    </w:p>
    <w:p w14:paraId="2F1A0529" w14:textId="0A6E3B2B" w:rsidR="007D193E" w:rsidRPr="003938E2" w:rsidRDefault="007D193E" w:rsidP="009C33BD">
      <w:pPr>
        <w:numPr>
          <w:ilvl w:val="0"/>
          <w:numId w:val="18"/>
        </w:numPr>
        <w:autoSpaceDE w:val="0"/>
        <w:autoSpaceDN w:val="0"/>
        <w:adjustRightInd w:val="0"/>
        <w:spacing w:after="0" w:line="240" w:lineRule="auto"/>
        <w:jc w:val="both"/>
        <w:rPr>
          <w:rFonts w:ascii="Times New Roman" w:eastAsia="Times New Roman" w:hAnsi="Times New Roman"/>
          <w:sz w:val="24"/>
        </w:rPr>
      </w:pPr>
      <w:r w:rsidRPr="003938E2">
        <w:rPr>
          <w:rFonts w:ascii="Times New Roman" w:hAnsi="Times New Roman"/>
          <w:sz w:val="24"/>
        </w:rPr>
        <w:t>Confermare che la misura prevede che i pescherecci dell</w:t>
      </w:r>
      <w:r w:rsidR="00BE57B9" w:rsidRPr="003938E2">
        <w:rPr>
          <w:rFonts w:ascii="Times New Roman" w:hAnsi="Times New Roman"/>
          <w:sz w:val="24"/>
        </w:rPr>
        <w:t>'</w:t>
      </w:r>
      <w:r w:rsidRPr="003938E2">
        <w:rPr>
          <w:rFonts w:ascii="Times New Roman" w:hAnsi="Times New Roman"/>
          <w:sz w:val="24"/>
        </w:rPr>
        <w:t>Unione cui è stato concesso un aiuto non siano trasferiti né reimmatricolati al di fuori dell</w:t>
      </w:r>
      <w:r w:rsidR="00BE57B9" w:rsidRPr="003938E2">
        <w:rPr>
          <w:rFonts w:ascii="Times New Roman" w:hAnsi="Times New Roman"/>
          <w:sz w:val="24"/>
        </w:rPr>
        <w:t>'</w:t>
      </w:r>
      <w:r w:rsidRPr="003938E2">
        <w:rPr>
          <w:rFonts w:ascii="Times New Roman" w:hAnsi="Times New Roman"/>
          <w:sz w:val="24"/>
        </w:rPr>
        <w:t>Unione per almeno cinque anni dal pagamento finale dell</w:t>
      </w:r>
      <w:r w:rsidR="00BE57B9" w:rsidRPr="003938E2">
        <w:rPr>
          <w:rFonts w:ascii="Times New Roman" w:hAnsi="Times New Roman"/>
          <w:sz w:val="24"/>
        </w:rPr>
        <w:t>'</w:t>
      </w:r>
      <w:r w:rsidRPr="003938E2">
        <w:rPr>
          <w:rFonts w:ascii="Times New Roman" w:hAnsi="Times New Roman"/>
          <w:sz w:val="24"/>
        </w:rPr>
        <w:t xml:space="preserve">aiuto: </w:t>
      </w:r>
    </w:p>
    <w:p w14:paraId="1444BB95" w14:textId="77777777" w:rsidR="007D193E" w:rsidRPr="003938E2" w:rsidRDefault="007D193E" w:rsidP="005615D7">
      <w:pPr>
        <w:autoSpaceDE w:val="0"/>
        <w:autoSpaceDN w:val="0"/>
        <w:adjustRightInd w:val="0"/>
        <w:spacing w:after="0" w:line="240" w:lineRule="auto"/>
        <w:jc w:val="both"/>
        <w:rPr>
          <w:rFonts w:ascii="Times New Roman" w:eastAsia="Times New Roman" w:hAnsi="Times New Roman"/>
          <w:sz w:val="24"/>
        </w:rPr>
      </w:pPr>
    </w:p>
    <w:p w14:paraId="2BDCF3C2" w14:textId="77777777" w:rsidR="007D193E" w:rsidRPr="003938E2" w:rsidRDefault="007D193E" w:rsidP="007D193E">
      <w:pPr>
        <w:autoSpaceDE w:val="0"/>
        <w:autoSpaceDN w:val="0"/>
        <w:adjustRightInd w:val="0"/>
        <w:spacing w:after="0" w:line="240" w:lineRule="auto"/>
        <w:ind w:left="567"/>
        <w:jc w:val="both"/>
        <w:rPr>
          <w:rFonts w:ascii="Times New Roman" w:eastAsia="Times New Roman" w:hAnsi="Times New Roman"/>
          <w:sz w:val="24"/>
        </w:rPr>
      </w:pPr>
      <w:r w:rsidRPr="003938E2">
        <w:rPr>
          <w:rFonts w:ascii="Times New Roman" w:eastAsia="Times New Roman" w:hAnsi="Times New Roman"/>
          <w:b/>
          <w:sz w:val="24"/>
        </w:rPr>
        <w:fldChar w:fldCharType="begin">
          <w:ffData>
            <w:name w:val="Check1"/>
            <w:enabled/>
            <w:calcOnExit w:val="0"/>
            <w:checkBox>
              <w:sizeAuto/>
              <w:default w:val="0"/>
            </w:checkBox>
          </w:ffData>
        </w:fldChar>
      </w:r>
      <w:r w:rsidRPr="003938E2">
        <w:rPr>
          <w:rFonts w:ascii="Times New Roman" w:eastAsia="Times New Roman" w:hAnsi="Times New Roman"/>
          <w:b/>
          <w:sz w:val="24"/>
        </w:rPr>
        <w:instrText xml:space="preserve"> FORMCHECKBOX </w:instrText>
      </w:r>
      <w:r w:rsidR="00A265E8" w:rsidRPr="003938E2">
        <w:rPr>
          <w:rFonts w:ascii="Times New Roman" w:eastAsia="Times New Roman" w:hAnsi="Times New Roman"/>
          <w:b/>
          <w:sz w:val="24"/>
        </w:rPr>
      </w:r>
      <w:r w:rsidR="00A265E8" w:rsidRPr="003938E2">
        <w:rPr>
          <w:rFonts w:ascii="Times New Roman" w:eastAsia="Times New Roman" w:hAnsi="Times New Roman"/>
          <w:b/>
          <w:sz w:val="24"/>
        </w:rPr>
        <w:fldChar w:fldCharType="separate"/>
      </w:r>
      <w:r w:rsidRPr="003938E2">
        <w:rPr>
          <w:rFonts w:ascii="Times New Roman" w:eastAsia="Times New Roman" w:hAnsi="Times New Roman"/>
          <w:b/>
          <w:sz w:val="24"/>
        </w:rPr>
        <w:fldChar w:fldCharType="end"/>
      </w:r>
      <w:r w:rsidRPr="003938E2">
        <w:tab/>
      </w:r>
      <w:r w:rsidRPr="003938E2">
        <w:rPr>
          <w:rFonts w:ascii="Times New Roman" w:hAnsi="Times New Roman"/>
          <w:sz w:val="24"/>
        </w:rPr>
        <w:t>sì</w:t>
      </w:r>
      <w:r w:rsidRPr="003938E2">
        <w:tab/>
      </w:r>
      <w:r w:rsidRPr="003938E2">
        <w:tab/>
      </w:r>
      <w:r w:rsidRPr="003938E2">
        <w:tab/>
      </w:r>
      <w:r w:rsidRPr="003938E2">
        <w:tab/>
      </w:r>
      <w:r w:rsidRPr="003938E2">
        <w:rPr>
          <w:rFonts w:ascii="Times New Roman" w:eastAsia="Times New Roman" w:hAnsi="Times New Roman"/>
          <w:b/>
          <w:sz w:val="24"/>
        </w:rPr>
        <w:fldChar w:fldCharType="begin">
          <w:ffData>
            <w:name w:val="Check1"/>
            <w:enabled/>
            <w:calcOnExit w:val="0"/>
            <w:checkBox>
              <w:sizeAuto/>
              <w:default w:val="0"/>
            </w:checkBox>
          </w:ffData>
        </w:fldChar>
      </w:r>
      <w:r w:rsidRPr="003938E2">
        <w:rPr>
          <w:rFonts w:ascii="Times New Roman" w:eastAsia="Times New Roman" w:hAnsi="Times New Roman"/>
          <w:b/>
          <w:sz w:val="24"/>
        </w:rPr>
        <w:instrText xml:space="preserve"> FORMCHECKBOX </w:instrText>
      </w:r>
      <w:r w:rsidR="00A265E8" w:rsidRPr="003938E2">
        <w:rPr>
          <w:rFonts w:ascii="Times New Roman" w:eastAsia="Times New Roman" w:hAnsi="Times New Roman"/>
          <w:b/>
          <w:sz w:val="24"/>
        </w:rPr>
      </w:r>
      <w:r w:rsidR="00A265E8" w:rsidRPr="003938E2">
        <w:rPr>
          <w:rFonts w:ascii="Times New Roman" w:eastAsia="Times New Roman" w:hAnsi="Times New Roman"/>
          <w:b/>
          <w:sz w:val="24"/>
        </w:rPr>
        <w:fldChar w:fldCharType="separate"/>
      </w:r>
      <w:r w:rsidRPr="003938E2">
        <w:rPr>
          <w:rFonts w:ascii="Times New Roman" w:eastAsia="Times New Roman" w:hAnsi="Times New Roman"/>
          <w:b/>
          <w:sz w:val="24"/>
        </w:rPr>
        <w:fldChar w:fldCharType="end"/>
      </w:r>
      <w:r w:rsidRPr="003938E2">
        <w:tab/>
      </w:r>
      <w:r w:rsidRPr="003938E2">
        <w:rPr>
          <w:rFonts w:ascii="Times New Roman" w:hAnsi="Times New Roman"/>
          <w:sz w:val="24"/>
        </w:rPr>
        <w:t>no</w:t>
      </w:r>
    </w:p>
    <w:p w14:paraId="56802EE5" w14:textId="1E6E4972" w:rsidR="007D193E" w:rsidRPr="003938E2" w:rsidRDefault="007D193E" w:rsidP="005615D7">
      <w:pPr>
        <w:autoSpaceDE w:val="0"/>
        <w:autoSpaceDN w:val="0"/>
        <w:adjustRightInd w:val="0"/>
        <w:spacing w:after="0" w:line="240" w:lineRule="auto"/>
        <w:jc w:val="both"/>
        <w:rPr>
          <w:rFonts w:ascii="Times New Roman" w:eastAsia="Times New Roman" w:hAnsi="Times New Roman"/>
          <w:sz w:val="24"/>
        </w:rPr>
      </w:pPr>
    </w:p>
    <w:p w14:paraId="46BF3E78" w14:textId="1D0AEE09" w:rsidR="00C25FCA" w:rsidRPr="003938E2" w:rsidRDefault="00C25FCA" w:rsidP="009C33BD">
      <w:pPr>
        <w:numPr>
          <w:ilvl w:val="1"/>
          <w:numId w:val="18"/>
        </w:numPr>
        <w:autoSpaceDE w:val="0"/>
        <w:autoSpaceDN w:val="0"/>
        <w:adjustRightInd w:val="0"/>
        <w:spacing w:after="0" w:line="240" w:lineRule="auto"/>
        <w:jc w:val="both"/>
        <w:rPr>
          <w:rFonts w:ascii="Times New Roman" w:eastAsia="Times New Roman" w:hAnsi="Times New Roman"/>
          <w:sz w:val="24"/>
        </w:rPr>
      </w:pPr>
      <w:r w:rsidRPr="003938E2">
        <w:rPr>
          <w:rFonts w:ascii="Times New Roman" w:hAnsi="Times New Roman"/>
          <w:sz w:val="24"/>
        </w:rPr>
        <w:t>In caso di risposta affermativa, indicare le disposizioni pertinenti della base giuridica.</w:t>
      </w:r>
    </w:p>
    <w:p w14:paraId="08045D2E" w14:textId="475A9195" w:rsidR="00C25FCA" w:rsidRPr="003938E2" w:rsidRDefault="00C25FCA" w:rsidP="00C5244F">
      <w:pPr>
        <w:rPr>
          <w:rFonts w:ascii="Times New Roman" w:eastAsia="Times New Roman" w:hAnsi="Times New Roman"/>
          <w:sz w:val="24"/>
        </w:rPr>
      </w:pPr>
      <w:r w:rsidRPr="003938E2">
        <w:rPr>
          <w:rFonts w:ascii="Times New Roman" w:hAnsi="Times New Roman"/>
          <w:sz w:val="24"/>
        </w:rPr>
        <w:t>………………………………………………………………………………………………….</w:t>
      </w:r>
    </w:p>
    <w:p w14:paraId="7C69F721" w14:textId="083AA2C8" w:rsidR="00C12DB7" w:rsidRPr="003938E2" w:rsidRDefault="00C12DB7" w:rsidP="005615D7">
      <w:pPr>
        <w:autoSpaceDE w:val="0"/>
        <w:autoSpaceDN w:val="0"/>
        <w:adjustRightInd w:val="0"/>
        <w:spacing w:after="0" w:line="240" w:lineRule="auto"/>
        <w:jc w:val="both"/>
        <w:rPr>
          <w:rFonts w:ascii="Times New Roman" w:eastAsia="Times New Roman" w:hAnsi="Times New Roman"/>
          <w:sz w:val="24"/>
        </w:rPr>
      </w:pPr>
    </w:p>
    <w:p w14:paraId="43469FA1" w14:textId="72CFCCBF" w:rsidR="00C12DB7" w:rsidRPr="003938E2" w:rsidRDefault="00C12DB7" w:rsidP="009C33BD">
      <w:pPr>
        <w:numPr>
          <w:ilvl w:val="0"/>
          <w:numId w:val="18"/>
        </w:numPr>
        <w:autoSpaceDE w:val="0"/>
        <w:autoSpaceDN w:val="0"/>
        <w:adjustRightInd w:val="0"/>
        <w:spacing w:after="0" w:line="240" w:lineRule="auto"/>
        <w:jc w:val="both"/>
        <w:rPr>
          <w:rFonts w:ascii="Times New Roman" w:eastAsia="Times New Roman" w:hAnsi="Times New Roman"/>
          <w:sz w:val="24"/>
        </w:rPr>
      </w:pPr>
      <w:r w:rsidRPr="003938E2">
        <w:rPr>
          <w:rFonts w:ascii="Times New Roman" w:hAnsi="Times New Roman"/>
          <w:sz w:val="24"/>
        </w:rPr>
        <w:t xml:space="preserve">Indicare il caso per cui sono concessi aiuti per la cessazione temporanea delle attività di pesca: </w:t>
      </w:r>
    </w:p>
    <w:p w14:paraId="28EEBB97" w14:textId="1C5D77BC" w:rsidR="00767FA5" w:rsidRPr="003938E2" w:rsidRDefault="00767FA5" w:rsidP="00767FA5">
      <w:pPr>
        <w:autoSpaceDE w:val="0"/>
        <w:autoSpaceDN w:val="0"/>
        <w:adjustRightInd w:val="0"/>
        <w:spacing w:after="0" w:line="240" w:lineRule="auto"/>
        <w:jc w:val="both"/>
        <w:rPr>
          <w:rFonts w:ascii="Times New Roman" w:eastAsia="Times New Roman" w:hAnsi="Times New Roman"/>
          <w:sz w:val="24"/>
        </w:rPr>
      </w:pPr>
    </w:p>
    <w:p w14:paraId="491E3DD9" w14:textId="58B30DF6" w:rsidR="00C12DB7" w:rsidRPr="003938E2" w:rsidRDefault="00C12DB7" w:rsidP="00C12DB7">
      <w:pPr>
        <w:autoSpaceDE w:val="0"/>
        <w:autoSpaceDN w:val="0"/>
        <w:adjustRightInd w:val="0"/>
        <w:spacing w:after="0" w:line="240" w:lineRule="auto"/>
        <w:jc w:val="both"/>
        <w:rPr>
          <w:rFonts w:ascii="Times New Roman" w:eastAsia="Times New Roman" w:hAnsi="Times New Roman"/>
          <w:sz w:val="24"/>
        </w:rPr>
      </w:pPr>
    </w:p>
    <w:p w14:paraId="64967D45" w14:textId="44F05425" w:rsidR="00C12DB7" w:rsidRPr="003938E2" w:rsidRDefault="00C12DB7" w:rsidP="00C12DB7">
      <w:pPr>
        <w:spacing w:after="0" w:line="240" w:lineRule="auto"/>
        <w:ind w:left="1440" w:hanging="720"/>
        <w:jc w:val="both"/>
        <w:rPr>
          <w:rFonts w:ascii="Times New Roman" w:eastAsia="Times New Roman" w:hAnsi="Times New Roman"/>
          <w:sz w:val="24"/>
        </w:rPr>
      </w:pPr>
      <w:r w:rsidRPr="003938E2">
        <w:rPr>
          <w:rFonts w:ascii="Times New Roman" w:eastAsia="Times New Roman" w:hAnsi="Times New Roman"/>
          <w:b/>
          <w:sz w:val="24"/>
        </w:rPr>
        <w:fldChar w:fldCharType="begin">
          <w:ffData>
            <w:name w:val="Check1"/>
            <w:enabled/>
            <w:calcOnExit w:val="0"/>
            <w:checkBox>
              <w:sizeAuto/>
              <w:default w:val="0"/>
            </w:checkBox>
          </w:ffData>
        </w:fldChar>
      </w:r>
      <w:r w:rsidRPr="003938E2">
        <w:rPr>
          <w:rFonts w:ascii="Times New Roman" w:eastAsia="Times New Roman" w:hAnsi="Times New Roman"/>
          <w:b/>
          <w:sz w:val="24"/>
        </w:rPr>
        <w:instrText xml:space="preserve"> FORMCHECKBOX </w:instrText>
      </w:r>
      <w:r w:rsidR="00A265E8" w:rsidRPr="003938E2">
        <w:rPr>
          <w:rFonts w:ascii="Times New Roman" w:eastAsia="Times New Roman" w:hAnsi="Times New Roman"/>
          <w:b/>
          <w:sz w:val="24"/>
        </w:rPr>
      </w:r>
      <w:r w:rsidR="00A265E8" w:rsidRPr="003938E2">
        <w:rPr>
          <w:rFonts w:ascii="Times New Roman" w:eastAsia="Times New Roman" w:hAnsi="Times New Roman"/>
          <w:b/>
          <w:sz w:val="24"/>
        </w:rPr>
        <w:fldChar w:fldCharType="separate"/>
      </w:r>
      <w:r w:rsidRPr="003938E2">
        <w:rPr>
          <w:rFonts w:ascii="Times New Roman" w:eastAsia="Times New Roman" w:hAnsi="Times New Roman"/>
          <w:b/>
          <w:sz w:val="24"/>
        </w:rPr>
        <w:fldChar w:fldCharType="end"/>
      </w:r>
      <w:r w:rsidRPr="003938E2">
        <w:tab/>
      </w:r>
      <w:r w:rsidRPr="003938E2">
        <w:rPr>
          <w:rFonts w:ascii="Times New Roman" w:hAnsi="Times New Roman"/>
          <w:sz w:val="24"/>
        </w:rPr>
        <w:t>a) misure di conservazione, di cui all</w:t>
      </w:r>
      <w:r w:rsidR="00BE57B9" w:rsidRPr="003938E2">
        <w:rPr>
          <w:rFonts w:ascii="Times New Roman" w:hAnsi="Times New Roman"/>
          <w:sz w:val="24"/>
        </w:rPr>
        <w:t>'</w:t>
      </w:r>
      <w:r w:rsidRPr="003938E2">
        <w:rPr>
          <w:rFonts w:ascii="Times New Roman" w:hAnsi="Times New Roman"/>
          <w:sz w:val="24"/>
        </w:rPr>
        <w:t xml:space="preserve">articolo 7, paragrafo 1, lettere a), b), c), i) e j), del regolamento (UE) </w:t>
      </w:r>
      <w:r w:rsidR="00BE57B9" w:rsidRPr="003938E2">
        <w:rPr>
          <w:rFonts w:ascii="Times New Roman" w:hAnsi="Times New Roman"/>
          <w:sz w:val="24"/>
        </w:rPr>
        <w:t>n. </w:t>
      </w:r>
      <w:r w:rsidRPr="003938E2">
        <w:rPr>
          <w:rFonts w:ascii="Times New Roman" w:hAnsi="Times New Roman"/>
          <w:sz w:val="24"/>
        </w:rPr>
        <w:t>1380/2013</w:t>
      </w:r>
      <w:r w:rsidRPr="003938E2">
        <w:rPr>
          <w:rStyle w:val="FootnoteReference"/>
          <w:rFonts w:ascii="Times New Roman" w:eastAsia="Times New Roman" w:hAnsi="Times New Roman"/>
          <w:sz w:val="24"/>
        </w:rPr>
        <w:footnoteReference w:id="2"/>
      </w:r>
      <w:r w:rsidRPr="003938E2">
        <w:rPr>
          <w:rFonts w:ascii="Times New Roman" w:hAnsi="Times New Roman"/>
          <w:sz w:val="24"/>
        </w:rPr>
        <w:t xml:space="preserve"> oppure, ove applicabili all</w:t>
      </w:r>
      <w:r w:rsidR="00BE57B9" w:rsidRPr="003938E2">
        <w:rPr>
          <w:rFonts w:ascii="Times New Roman" w:hAnsi="Times New Roman"/>
          <w:sz w:val="24"/>
        </w:rPr>
        <w:t>'</w:t>
      </w:r>
      <w:r w:rsidRPr="003938E2">
        <w:rPr>
          <w:rFonts w:ascii="Times New Roman" w:hAnsi="Times New Roman"/>
          <w:sz w:val="24"/>
        </w:rPr>
        <w:t>Unione, misure di conservazione equivalenti adottate da organizzazioni regionali di gestione della pesca, purché sia necessaria una riduzione dello sforzo di pesca, sulla base di pareri scientifici, al fine di conseguire gli obiettivi della PCP di cui all</w:t>
      </w:r>
      <w:r w:rsidR="00BE57B9" w:rsidRPr="003938E2">
        <w:rPr>
          <w:rFonts w:ascii="Times New Roman" w:hAnsi="Times New Roman"/>
          <w:sz w:val="24"/>
        </w:rPr>
        <w:t>'</w:t>
      </w:r>
      <w:r w:rsidRPr="003938E2">
        <w:rPr>
          <w:rFonts w:ascii="Times New Roman" w:hAnsi="Times New Roman"/>
          <w:sz w:val="24"/>
        </w:rPr>
        <w:t>articolo</w:t>
      </w:r>
      <w:r w:rsidR="00BE57B9" w:rsidRPr="003938E2">
        <w:rPr>
          <w:rFonts w:ascii="Times New Roman" w:hAnsi="Times New Roman"/>
          <w:sz w:val="24"/>
        </w:rPr>
        <w:t> </w:t>
      </w:r>
      <w:r w:rsidRPr="003938E2">
        <w:rPr>
          <w:rFonts w:ascii="Times New Roman" w:hAnsi="Times New Roman"/>
          <w:sz w:val="24"/>
        </w:rPr>
        <w:t>2, paragrafo</w:t>
      </w:r>
      <w:r w:rsidR="00BE57B9" w:rsidRPr="003938E2">
        <w:rPr>
          <w:rFonts w:ascii="Times New Roman" w:hAnsi="Times New Roman"/>
          <w:sz w:val="24"/>
        </w:rPr>
        <w:t> </w:t>
      </w:r>
      <w:r w:rsidRPr="003938E2">
        <w:rPr>
          <w:rFonts w:ascii="Times New Roman" w:hAnsi="Times New Roman"/>
          <w:sz w:val="24"/>
        </w:rPr>
        <w:t>2, e all</w:t>
      </w:r>
      <w:r w:rsidR="00BE57B9" w:rsidRPr="003938E2">
        <w:rPr>
          <w:rFonts w:ascii="Times New Roman" w:hAnsi="Times New Roman"/>
          <w:sz w:val="24"/>
        </w:rPr>
        <w:t>'</w:t>
      </w:r>
      <w:r w:rsidRPr="003938E2">
        <w:rPr>
          <w:rFonts w:ascii="Times New Roman" w:hAnsi="Times New Roman"/>
          <w:sz w:val="24"/>
        </w:rPr>
        <w:t>articolo</w:t>
      </w:r>
      <w:r w:rsidR="00BE57B9" w:rsidRPr="003938E2">
        <w:rPr>
          <w:rFonts w:ascii="Times New Roman" w:hAnsi="Times New Roman"/>
          <w:sz w:val="24"/>
        </w:rPr>
        <w:t> </w:t>
      </w:r>
      <w:r w:rsidRPr="003938E2">
        <w:rPr>
          <w:rFonts w:ascii="Times New Roman" w:hAnsi="Times New Roman"/>
          <w:sz w:val="24"/>
        </w:rPr>
        <w:t>2, paragrafo</w:t>
      </w:r>
      <w:r w:rsidR="00BE57B9" w:rsidRPr="003938E2">
        <w:rPr>
          <w:rFonts w:ascii="Times New Roman" w:hAnsi="Times New Roman"/>
          <w:sz w:val="24"/>
        </w:rPr>
        <w:t> </w:t>
      </w:r>
      <w:r w:rsidRPr="003938E2">
        <w:rPr>
          <w:rFonts w:ascii="Times New Roman" w:hAnsi="Times New Roman"/>
          <w:sz w:val="24"/>
        </w:rPr>
        <w:t>5, lettera</w:t>
      </w:r>
      <w:r w:rsidR="00BE57B9" w:rsidRPr="003938E2">
        <w:rPr>
          <w:rFonts w:ascii="Times New Roman" w:hAnsi="Times New Roman"/>
          <w:sz w:val="24"/>
        </w:rPr>
        <w:t> </w:t>
      </w:r>
      <w:r w:rsidRPr="003938E2">
        <w:rPr>
          <w:rFonts w:ascii="Times New Roman" w:hAnsi="Times New Roman"/>
          <w:sz w:val="24"/>
        </w:rPr>
        <w:t xml:space="preserve">a), del regolamento (UE) </w:t>
      </w:r>
      <w:r w:rsidR="00BE57B9" w:rsidRPr="003938E2">
        <w:rPr>
          <w:rFonts w:ascii="Times New Roman" w:hAnsi="Times New Roman"/>
          <w:sz w:val="24"/>
        </w:rPr>
        <w:t>n. </w:t>
      </w:r>
      <w:r w:rsidRPr="003938E2">
        <w:rPr>
          <w:rFonts w:ascii="Times New Roman" w:hAnsi="Times New Roman"/>
          <w:sz w:val="24"/>
        </w:rPr>
        <w:t>1380/2013;</w:t>
      </w:r>
    </w:p>
    <w:p w14:paraId="7C50B03B" w14:textId="77777777" w:rsidR="00C12DB7" w:rsidRPr="003938E2" w:rsidRDefault="00C12DB7" w:rsidP="00C12DB7">
      <w:pPr>
        <w:autoSpaceDE w:val="0"/>
        <w:autoSpaceDN w:val="0"/>
        <w:adjustRightInd w:val="0"/>
        <w:spacing w:after="0" w:line="240" w:lineRule="auto"/>
        <w:jc w:val="both"/>
        <w:rPr>
          <w:rFonts w:ascii="Times New Roman" w:eastAsia="Times New Roman" w:hAnsi="Times New Roman"/>
          <w:sz w:val="24"/>
        </w:rPr>
      </w:pPr>
    </w:p>
    <w:p w14:paraId="712BEE9D" w14:textId="20480D8A" w:rsidR="00C12DB7" w:rsidRPr="003938E2" w:rsidRDefault="00C12DB7" w:rsidP="00C12DB7">
      <w:pPr>
        <w:spacing w:after="0" w:line="240" w:lineRule="auto"/>
        <w:ind w:left="1440" w:hanging="720"/>
        <w:jc w:val="both"/>
        <w:rPr>
          <w:rFonts w:ascii="Times New Roman" w:eastAsia="Times New Roman" w:hAnsi="Times New Roman"/>
          <w:sz w:val="24"/>
        </w:rPr>
      </w:pPr>
      <w:r w:rsidRPr="003938E2">
        <w:rPr>
          <w:rFonts w:ascii="Times New Roman" w:eastAsia="Times New Roman" w:hAnsi="Times New Roman"/>
          <w:b/>
          <w:sz w:val="24"/>
        </w:rPr>
        <w:fldChar w:fldCharType="begin">
          <w:ffData>
            <w:name w:val="Check1"/>
            <w:enabled/>
            <w:calcOnExit w:val="0"/>
            <w:checkBox>
              <w:sizeAuto/>
              <w:default w:val="0"/>
            </w:checkBox>
          </w:ffData>
        </w:fldChar>
      </w:r>
      <w:r w:rsidRPr="003938E2">
        <w:rPr>
          <w:rFonts w:ascii="Times New Roman" w:eastAsia="Times New Roman" w:hAnsi="Times New Roman"/>
          <w:b/>
          <w:sz w:val="24"/>
        </w:rPr>
        <w:instrText xml:space="preserve"> FORMCHECKBOX </w:instrText>
      </w:r>
      <w:r w:rsidR="00A265E8" w:rsidRPr="003938E2">
        <w:rPr>
          <w:rFonts w:ascii="Times New Roman" w:eastAsia="Times New Roman" w:hAnsi="Times New Roman"/>
          <w:b/>
          <w:sz w:val="24"/>
        </w:rPr>
      </w:r>
      <w:r w:rsidR="00A265E8" w:rsidRPr="003938E2">
        <w:rPr>
          <w:rFonts w:ascii="Times New Roman" w:eastAsia="Times New Roman" w:hAnsi="Times New Roman"/>
          <w:b/>
          <w:sz w:val="24"/>
        </w:rPr>
        <w:fldChar w:fldCharType="separate"/>
      </w:r>
      <w:r w:rsidRPr="003938E2">
        <w:rPr>
          <w:rFonts w:ascii="Times New Roman" w:eastAsia="Times New Roman" w:hAnsi="Times New Roman"/>
          <w:b/>
          <w:sz w:val="24"/>
        </w:rPr>
        <w:fldChar w:fldCharType="end"/>
      </w:r>
      <w:r w:rsidRPr="003938E2">
        <w:tab/>
      </w:r>
      <w:r w:rsidRPr="003938E2">
        <w:rPr>
          <w:rFonts w:ascii="Times New Roman" w:hAnsi="Times New Roman"/>
          <w:sz w:val="24"/>
        </w:rPr>
        <w:t>b) misure adottate dalla Commissione in caso di grave minaccia per le risorse biologiche marine ai sensi dell</w:t>
      </w:r>
      <w:r w:rsidR="00BE57B9" w:rsidRPr="003938E2">
        <w:rPr>
          <w:rFonts w:ascii="Times New Roman" w:hAnsi="Times New Roman"/>
          <w:sz w:val="24"/>
        </w:rPr>
        <w:t>'</w:t>
      </w:r>
      <w:r w:rsidRPr="003938E2">
        <w:rPr>
          <w:rFonts w:ascii="Times New Roman" w:hAnsi="Times New Roman"/>
          <w:sz w:val="24"/>
        </w:rPr>
        <w:t xml:space="preserve">articolo 12 del regolamento (UE) </w:t>
      </w:r>
      <w:r w:rsidR="00BE57B9" w:rsidRPr="003938E2">
        <w:rPr>
          <w:rFonts w:ascii="Times New Roman" w:hAnsi="Times New Roman"/>
          <w:sz w:val="24"/>
        </w:rPr>
        <w:t>n. </w:t>
      </w:r>
      <w:r w:rsidRPr="003938E2">
        <w:rPr>
          <w:rFonts w:ascii="Times New Roman" w:hAnsi="Times New Roman"/>
          <w:sz w:val="24"/>
        </w:rPr>
        <w:t>1380/2013;</w:t>
      </w:r>
    </w:p>
    <w:p w14:paraId="3D6DE137" w14:textId="77777777" w:rsidR="00C12DB7" w:rsidRPr="003938E2" w:rsidRDefault="00C12DB7" w:rsidP="00C12DB7">
      <w:pPr>
        <w:autoSpaceDE w:val="0"/>
        <w:autoSpaceDN w:val="0"/>
        <w:adjustRightInd w:val="0"/>
        <w:spacing w:after="0" w:line="240" w:lineRule="auto"/>
        <w:jc w:val="both"/>
        <w:rPr>
          <w:rFonts w:ascii="Times New Roman" w:eastAsia="Times New Roman" w:hAnsi="Times New Roman"/>
          <w:sz w:val="24"/>
        </w:rPr>
      </w:pPr>
    </w:p>
    <w:p w14:paraId="20466CD0" w14:textId="2B287E11" w:rsidR="00C12DB7" w:rsidRPr="003938E2" w:rsidRDefault="00C12DB7" w:rsidP="00C12DB7">
      <w:pPr>
        <w:spacing w:after="0" w:line="240" w:lineRule="auto"/>
        <w:ind w:left="1440" w:hanging="720"/>
        <w:jc w:val="both"/>
        <w:rPr>
          <w:rFonts w:ascii="Times New Roman" w:eastAsia="Times New Roman" w:hAnsi="Times New Roman"/>
          <w:sz w:val="24"/>
        </w:rPr>
      </w:pPr>
      <w:r w:rsidRPr="003938E2">
        <w:rPr>
          <w:rFonts w:ascii="Times New Roman" w:eastAsia="Times New Roman" w:hAnsi="Times New Roman"/>
          <w:b/>
          <w:sz w:val="24"/>
        </w:rPr>
        <w:fldChar w:fldCharType="begin">
          <w:ffData>
            <w:name w:val="Check1"/>
            <w:enabled/>
            <w:calcOnExit w:val="0"/>
            <w:checkBox>
              <w:sizeAuto/>
              <w:default w:val="0"/>
            </w:checkBox>
          </w:ffData>
        </w:fldChar>
      </w:r>
      <w:r w:rsidRPr="003938E2">
        <w:rPr>
          <w:rFonts w:ascii="Times New Roman" w:eastAsia="Times New Roman" w:hAnsi="Times New Roman"/>
          <w:b/>
          <w:sz w:val="24"/>
        </w:rPr>
        <w:instrText xml:space="preserve"> FORMCHECKBOX </w:instrText>
      </w:r>
      <w:r w:rsidR="00A265E8" w:rsidRPr="003938E2">
        <w:rPr>
          <w:rFonts w:ascii="Times New Roman" w:eastAsia="Times New Roman" w:hAnsi="Times New Roman"/>
          <w:b/>
          <w:sz w:val="24"/>
        </w:rPr>
      </w:r>
      <w:r w:rsidR="00A265E8" w:rsidRPr="003938E2">
        <w:rPr>
          <w:rFonts w:ascii="Times New Roman" w:eastAsia="Times New Roman" w:hAnsi="Times New Roman"/>
          <w:b/>
          <w:sz w:val="24"/>
        </w:rPr>
        <w:fldChar w:fldCharType="separate"/>
      </w:r>
      <w:r w:rsidRPr="003938E2">
        <w:rPr>
          <w:rFonts w:ascii="Times New Roman" w:eastAsia="Times New Roman" w:hAnsi="Times New Roman"/>
          <w:b/>
          <w:sz w:val="24"/>
        </w:rPr>
        <w:fldChar w:fldCharType="end"/>
      </w:r>
      <w:r w:rsidRPr="003938E2">
        <w:tab/>
      </w:r>
      <w:r w:rsidRPr="003938E2">
        <w:rPr>
          <w:rFonts w:ascii="Times New Roman" w:hAnsi="Times New Roman"/>
          <w:sz w:val="24"/>
        </w:rPr>
        <w:t>c) misure di emergenza adottate dagli Stati membri ai sensi dell</w:t>
      </w:r>
      <w:r w:rsidR="00BE57B9" w:rsidRPr="003938E2">
        <w:rPr>
          <w:rFonts w:ascii="Times New Roman" w:hAnsi="Times New Roman"/>
          <w:sz w:val="24"/>
        </w:rPr>
        <w:t>'</w:t>
      </w:r>
      <w:r w:rsidRPr="003938E2">
        <w:rPr>
          <w:rFonts w:ascii="Times New Roman" w:hAnsi="Times New Roman"/>
          <w:sz w:val="24"/>
        </w:rPr>
        <w:t xml:space="preserve">articolo 13 del regolamento (UE) </w:t>
      </w:r>
      <w:r w:rsidR="00BE57B9" w:rsidRPr="003938E2">
        <w:rPr>
          <w:rFonts w:ascii="Times New Roman" w:hAnsi="Times New Roman"/>
          <w:sz w:val="24"/>
        </w:rPr>
        <w:t>n. </w:t>
      </w:r>
      <w:r w:rsidRPr="003938E2">
        <w:rPr>
          <w:rFonts w:ascii="Times New Roman" w:hAnsi="Times New Roman"/>
          <w:sz w:val="24"/>
        </w:rPr>
        <w:t>1380/2013;</w:t>
      </w:r>
    </w:p>
    <w:p w14:paraId="48C92587" w14:textId="77777777" w:rsidR="00C12DB7" w:rsidRPr="003938E2" w:rsidRDefault="00C12DB7" w:rsidP="00C12DB7">
      <w:pPr>
        <w:autoSpaceDE w:val="0"/>
        <w:autoSpaceDN w:val="0"/>
        <w:adjustRightInd w:val="0"/>
        <w:spacing w:after="0" w:line="240" w:lineRule="auto"/>
        <w:jc w:val="both"/>
        <w:rPr>
          <w:rFonts w:ascii="Times New Roman" w:eastAsia="Times New Roman" w:hAnsi="Times New Roman"/>
          <w:sz w:val="24"/>
        </w:rPr>
      </w:pPr>
    </w:p>
    <w:p w14:paraId="4E4E8914" w14:textId="310802B7" w:rsidR="00C12DB7" w:rsidRPr="003938E2" w:rsidRDefault="00C12DB7" w:rsidP="00C12DB7">
      <w:pPr>
        <w:spacing w:after="0" w:line="240" w:lineRule="auto"/>
        <w:ind w:left="1440" w:hanging="720"/>
        <w:jc w:val="both"/>
        <w:rPr>
          <w:rFonts w:ascii="Times New Roman" w:eastAsia="Times New Roman" w:hAnsi="Times New Roman"/>
          <w:sz w:val="24"/>
        </w:rPr>
      </w:pPr>
      <w:r w:rsidRPr="003938E2">
        <w:rPr>
          <w:rFonts w:ascii="Times New Roman" w:eastAsia="Times New Roman" w:hAnsi="Times New Roman"/>
          <w:b/>
          <w:sz w:val="24"/>
        </w:rPr>
        <w:fldChar w:fldCharType="begin">
          <w:ffData>
            <w:name w:val="Check1"/>
            <w:enabled/>
            <w:calcOnExit w:val="0"/>
            <w:checkBox>
              <w:sizeAuto/>
              <w:default w:val="0"/>
            </w:checkBox>
          </w:ffData>
        </w:fldChar>
      </w:r>
      <w:r w:rsidRPr="003938E2">
        <w:rPr>
          <w:rFonts w:ascii="Times New Roman" w:eastAsia="Times New Roman" w:hAnsi="Times New Roman"/>
          <w:b/>
          <w:sz w:val="24"/>
        </w:rPr>
        <w:instrText xml:space="preserve"> FORMCHECKBOX </w:instrText>
      </w:r>
      <w:r w:rsidR="00A265E8" w:rsidRPr="003938E2">
        <w:rPr>
          <w:rFonts w:ascii="Times New Roman" w:eastAsia="Times New Roman" w:hAnsi="Times New Roman"/>
          <w:b/>
          <w:sz w:val="24"/>
        </w:rPr>
      </w:r>
      <w:r w:rsidR="00A265E8" w:rsidRPr="003938E2">
        <w:rPr>
          <w:rFonts w:ascii="Times New Roman" w:eastAsia="Times New Roman" w:hAnsi="Times New Roman"/>
          <w:b/>
          <w:sz w:val="24"/>
        </w:rPr>
        <w:fldChar w:fldCharType="separate"/>
      </w:r>
      <w:r w:rsidRPr="003938E2">
        <w:rPr>
          <w:rFonts w:ascii="Times New Roman" w:eastAsia="Times New Roman" w:hAnsi="Times New Roman"/>
          <w:b/>
          <w:sz w:val="24"/>
        </w:rPr>
        <w:fldChar w:fldCharType="end"/>
      </w:r>
      <w:r w:rsidRPr="003938E2">
        <w:tab/>
      </w:r>
      <w:r w:rsidRPr="003938E2">
        <w:rPr>
          <w:rFonts w:ascii="Times New Roman" w:hAnsi="Times New Roman"/>
          <w:sz w:val="24"/>
        </w:rPr>
        <w:t>d) l</w:t>
      </w:r>
      <w:r w:rsidR="00BE57B9" w:rsidRPr="003938E2">
        <w:rPr>
          <w:rFonts w:ascii="Times New Roman" w:hAnsi="Times New Roman"/>
          <w:sz w:val="24"/>
        </w:rPr>
        <w:t>'</w:t>
      </w:r>
      <w:r w:rsidRPr="003938E2">
        <w:rPr>
          <w:rFonts w:ascii="Times New Roman" w:hAnsi="Times New Roman"/>
          <w:sz w:val="24"/>
        </w:rPr>
        <w:t>interruzione, per motivi di forza maggiore, dell</w:t>
      </w:r>
      <w:r w:rsidR="00BE57B9" w:rsidRPr="003938E2">
        <w:rPr>
          <w:rFonts w:ascii="Times New Roman" w:hAnsi="Times New Roman"/>
          <w:sz w:val="24"/>
        </w:rPr>
        <w:t>'</w:t>
      </w:r>
      <w:r w:rsidRPr="003938E2">
        <w:rPr>
          <w:rFonts w:ascii="Times New Roman" w:hAnsi="Times New Roman"/>
          <w:sz w:val="24"/>
        </w:rPr>
        <w:t>applicazione di un accordo di partenariato per una pesca sostenibile o del relativo protocollo;</w:t>
      </w:r>
    </w:p>
    <w:p w14:paraId="35ED9B42" w14:textId="77777777" w:rsidR="00C12DB7" w:rsidRPr="003938E2" w:rsidRDefault="00C12DB7" w:rsidP="00C12DB7">
      <w:pPr>
        <w:autoSpaceDE w:val="0"/>
        <w:autoSpaceDN w:val="0"/>
        <w:adjustRightInd w:val="0"/>
        <w:spacing w:after="0" w:line="240" w:lineRule="auto"/>
        <w:jc w:val="both"/>
        <w:rPr>
          <w:rFonts w:ascii="Times New Roman" w:eastAsia="Times New Roman" w:hAnsi="Times New Roman"/>
          <w:sz w:val="24"/>
        </w:rPr>
      </w:pPr>
    </w:p>
    <w:p w14:paraId="7588A15A" w14:textId="68F21AAC" w:rsidR="00C12DB7" w:rsidRPr="003938E2" w:rsidRDefault="00C12DB7" w:rsidP="00C12DB7">
      <w:pPr>
        <w:spacing w:after="0" w:line="240" w:lineRule="auto"/>
        <w:ind w:left="1440" w:hanging="720"/>
        <w:jc w:val="both"/>
        <w:rPr>
          <w:rFonts w:ascii="Times New Roman" w:eastAsia="Times New Roman" w:hAnsi="Times New Roman"/>
          <w:sz w:val="24"/>
        </w:rPr>
      </w:pPr>
      <w:r w:rsidRPr="003938E2">
        <w:rPr>
          <w:rFonts w:ascii="Times New Roman" w:eastAsia="Times New Roman" w:hAnsi="Times New Roman"/>
          <w:b/>
          <w:sz w:val="24"/>
        </w:rPr>
        <w:lastRenderedPageBreak/>
        <w:fldChar w:fldCharType="begin">
          <w:ffData>
            <w:name w:val="Check1"/>
            <w:enabled/>
            <w:calcOnExit w:val="0"/>
            <w:checkBox>
              <w:sizeAuto/>
              <w:default w:val="0"/>
            </w:checkBox>
          </w:ffData>
        </w:fldChar>
      </w:r>
      <w:r w:rsidRPr="003938E2">
        <w:rPr>
          <w:rFonts w:ascii="Times New Roman" w:eastAsia="Times New Roman" w:hAnsi="Times New Roman"/>
          <w:b/>
          <w:sz w:val="24"/>
        </w:rPr>
        <w:instrText xml:space="preserve"> FORMCHECKBOX </w:instrText>
      </w:r>
      <w:r w:rsidR="00A265E8" w:rsidRPr="003938E2">
        <w:rPr>
          <w:rFonts w:ascii="Times New Roman" w:eastAsia="Times New Roman" w:hAnsi="Times New Roman"/>
          <w:b/>
          <w:sz w:val="24"/>
        </w:rPr>
      </w:r>
      <w:r w:rsidR="00A265E8" w:rsidRPr="003938E2">
        <w:rPr>
          <w:rFonts w:ascii="Times New Roman" w:eastAsia="Times New Roman" w:hAnsi="Times New Roman"/>
          <w:b/>
          <w:sz w:val="24"/>
        </w:rPr>
        <w:fldChar w:fldCharType="separate"/>
      </w:r>
      <w:r w:rsidRPr="003938E2">
        <w:rPr>
          <w:rFonts w:ascii="Times New Roman" w:eastAsia="Times New Roman" w:hAnsi="Times New Roman"/>
          <w:b/>
          <w:sz w:val="24"/>
        </w:rPr>
        <w:fldChar w:fldCharType="end"/>
      </w:r>
      <w:r w:rsidRPr="003938E2">
        <w:tab/>
      </w:r>
      <w:r w:rsidRPr="003938E2">
        <w:rPr>
          <w:rFonts w:ascii="Times New Roman" w:hAnsi="Times New Roman"/>
          <w:sz w:val="24"/>
        </w:rPr>
        <w:t>e) incidenti ambientali o crisi sanitarie ufficialmente riconosciuti dalle autorità competenti dello Stato membro interessato.</w:t>
      </w:r>
    </w:p>
    <w:p w14:paraId="682B6A36" w14:textId="77777777" w:rsidR="00C12DB7" w:rsidRPr="003938E2" w:rsidRDefault="00C12DB7" w:rsidP="00C12DB7">
      <w:pPr>
        <w:autoSpaceDE w:val="0"/>
        <w:autoSpaceDN w:val="0"/>
        <w:adjustRightInd w:val="0"/>
        <w:spacing w:after="0" w:line="240" w:lineRule="auto"/>
        <w:jc w:val="both"/>
        <w:rPr>
          <w:rFonts w:ascii="Times New Roman" w:eastAsia="Times New Roman" w:hAnsi="Times New Roman"/>
          <w:sz w:val="24"/>
        </w:rPr>
      </w:pPr>
    </w:p>
    <w:p w14:paraId="1409C330" w14:textId="175AF0EA" w:rsidR="00C12DB7" w:rsidRPr="003938E2" w:rsidRDefault="001C147D" w:rsidP="009C33BD">
      <w:pPr>
        <w:numPr>
          <w:ilvl w:val="1"/>
          <w:numId w:val="18"/>
        </w:numPr>
        <w:autoSpaceDE w:val="0"/>
        <w:autoSpaceDN w:val="0"/>
        <w:adjustRightInd w:val="0"/>
        <w:spacing w:after="0" w:line="240" w:lineRule="auto"/>
        <w:jc w:val="both"/>
        <w:rPr>
          <w:rFonts w:ascii="Times New Roman" w:eastAsia="Times New Roman" w:hAnsi="Times New Roman"/>
          <w:sz w:val="24"/>
        </w:rPr>
      </w:pPr>
      <w:r w:rsidRPr="003938E2">
        <w:rPr>
          <w:rFonts w:ascii="Times New Roman" w:hAnsi="Times New Roman"/>
          <w:sz w:val="24"/>
        </w:rPr>
        <w:t>Fornire una descrizione dettagliata delle misure, degli incidenti o delle crisi in questione e, se del caso, indicare le disposizioni pertinenti della base giuridica che riconoscono formalmente tali eventi.</w:t>
      </w:r>
    </w:p>
    <w:p w14:paraId="75C28CFC" w14:textId="358A098E" w:rsidR="00767FA5" w:rsidRPr="003938E2" w:rsidRDefault="00767FA5" w:rsidP="00767FA5">
      <w:pPr>
        <w:rPr>
          <w:rFonts w:ascii="Times New Roman" w:eastAsia="Times New Roman" w:hAnsi="Times New Roman"/>
          <w:sz w:val="24"/>
        </w:rPr>
      </w:pPr>
      <w:r w:rsidRPr="003938E2">
        <w:rPr>
          <w:rFonts w:ascii="Times New Roman" w:hAnsi="Times New Roman"/>
          <w:sz w:val="24"/>
        </w:rPr>
        <w:t>………………………………………………………………………………………………….</w:t>
      </w:r>
    </w:p>
    <w:p w14:paraId="049624AA" w14:textId="1D57C7F3" w:rsidR="00767FA5" w:rsidRPr="003938E2" w:rsidRDefault="00C5244F" w:rsidP="00C5244F">
      <w:pPr>
        <w:autoSpaceDE w:val="0"/>
        <w:autoSpaceDN w:val="0"/>
        <w:adjustRightInd w:val="0"/>
        <w:spacing w:after="0" w:line="240" w:lineRule="auto"/>
        <w:ind w:left="360"/>
        <w:jc w:val="both"/>
        <w:rPr>
          <w:rFonts w:ascii="Times New Roman" w:eastAsia="Times New Roman" w:hAnsi="Times New Roman"/>
          <w:sz w:val="24"/>
        </w:rPr>
      </w:pPr>
      <w:r w:rsidRPr="003938E2">
        <w:rPr>
          <w:rFonts w:ascii="Times New Roman" w:hAnsi="Times New Roman"/>
          <w:i/>
          <w:sz w:val="24"/>
        </w:rPr>
        <w:t xml:space="preserve">Se la misura riguarda la pesca nelle acque interne, questa domanda non è pertinente, si veda invece la domanda </w:t>
      </w:r>
      <w:r w:rsidR="00E14051" w:rsidRPr="003938E2">
        <w:rPr>
          <w:rFonts w:ascii="Times New Roman" w:eastAsia="Times New Roman" w:hAnsi="Times New Roman"/>
          <w:i/>
          <w:iCs/>
          <w:sz w:val="24"/>
          <w:szCs w:val="24"/>
          <w:lang w:eastAsia="en-GB"/>
        </w:rPr>
        <w:fldChar w:fldCharType="begin" w:fldLock="1"/>
      </w:r>
      <w:r w:rsidR="00E14051" w:rsidRPr="003938E2">
        <w:rPr>
          <w:rFonts w:ascii="Times New Roman" w:eastAsia="Times New Roman" w:hAnsi="Times New Roman"/>
          <w:i/>
          <w:iCs/>
          <w:sz w:val="24"/>
          <w:szCs w:val="24"/>
          <w:lang w:eastAsia="en-GB"/>
        </w:rPr>
        <w:instrText xml:space="preserve"> REF _Ref125377988 \r \h </w:instrText>
      </w:r>
      <w:r w:rsidR="00E14051" w:rsidRPr="003938E2">
        <w:rPr>
          <w:rFonts w:ascii="Times New Roman" w:eastAsia="Times New Roman" w:hAnsi="Times New Roman"/>
          <w:i/>
          <w:iCs/>
          <w:sz w:val="24"/>
          <w:szCs w:val="24"/>
          <w:lang w:eastAsia="en-GB"/>
        </w:rPr>
      </w:r>
      <w:r w:rsidR="00E14051" w:rsidRPr="003938E2">
        <w:rPr>
          <w:rFonts w:ascii="Times New Roman" w:eastAsia="Times New Roman" w:hAnsi="Times New Roman"/>
          <w:i/>
          <w:iCs/>
          <w:sz w:val="24"/>
          <w:szCs w:val="24"/>
          <w:lang w:eastAsia="en-GB"/>
        </w:rPr>
        <w:fldChar w:fldCharType="separate"/>
      </w:r>
      <w:r w:rsidR="00E14051" w:rsidRPr="003938E2">
        <w:rPr>
          <w:rFonts w:ascii="Times New Roman" w:eastAsia="Times New Roman" w:hAnsi="Times New Roman"/>
          <w:i/>
          <w:iCs/>
          <w:sz w:val="24"/>
          <w:szCs w:val="24"/>
          <w:lang w:eastAsia="en-GB"/>
        </w:rPr>
        <w:t>5.2</w:t>
      </w:r>
      <w:r w:rsidR="00E14051" w:rsidRPr="003938E2">
        <w:rPr>
          <w:rFonts w:ascii="Times New Roman" w:eastAsia="Times New Roman" w:hAnsi="Times New Roman"/>
          <w:i/>
          <w:iCs/>
          <w:sz w:val="24"/>
          <w:szCs w:val="24"/>
          <w:lang w:eastAsia="en-GB"/>
        </w:rPr>
        <w:fldChar w:fldCharType="end"/>
      </w:r>
      <w:r w:rsidR="00E14051" w:rsidRPr="003938E2">
        <w:rPr>
          <w:rFonts w:ascii="Times New Roman" w:eastAsia="Times New Roman" w:hAnsi="Times New Roman"/>
          <w:i/>
          <w:iCs/>
          <w:sz w:val="24"/>
          <w:szCs w:val="24"/>
          <w:lang w:eastAsia="en-GB"/>
        </w:rPr>
        <w:t>.</w:t>
      </w:r>
      <w:r w:rsidRPr="003938E2">
        <w:rPr>
          <w:rFonts w:ascii="Times New Roman" w:hAnsi="Times New Roman"/>
          <w:i/>
          <w:sz w:val="24"/>
        </w:rPr>
        <w:t>.</w:t>
      </w:r>
    </w:p>
    <w:p w14:paraId="4E3DEEFE" w14:textId="39067013" w:rsidR="00C12DB7" w:rsidRPr="003938E2" w:rsidRDefault="00C12DB7" w:rsidP="005615D7">
      <w:pPr>
        <w:autoSpaceDE w:val="0"/>
        <w:autoSpaceDN w:val="0"/>
        <w:adjustRightInd w:val="0"/>
        <w:spacing w:after="0" w:line="240" w:lineRule="auto"/>
        <w:jc w:val="both"/>
        <w:rPr>
          <w:rFonts w:ascii="Times New Roman" w:eastAsia="Times New Roman" w:hAnsi="Times New Roman"/>
          <w:sz w:val="24"/>
        </w:rPr>
      </w:pPr>
    </w:p>
    <w:p w14:paraId="47064EA9" w14:textId="6173F372" w:rsidR="00C12DB7" w:rsidRPr="003938E2" w:rsidRDefault="001C147D" w:rsidP="009C33BD">
      <w:pPr>
        <w:numPr>
          <w:ilvl w:val="0"/>
          <w:numId w:val="18"/>
        </w:numPr>
        <w:autoSpaceDE w:val="0"/>
        <w:autoSpaceDN w:val="0"/>
        <w:adjustRightInd w:val="0"/>
        <w:spacing w:after="0" w:line="240" w:lineRule="auto"/>
        <w:jc w:val="both"/>
        <w:rPr>
          <w:rFonts w:ascii="Times New Roman" w:eastAsia="Times New Roman" w:hAnsi="Times New Roman"/>
          <w:sz w:val="24"/>
        </w:rPr>
      </w:pPr>
      <w:r w:rsidRPr="003938E2">
        <w:rPr>
          <w:rFonts w:ascii="Times New Roman" w:hAnsi="Times New Roman"/>
          <w:sz w:val="24"/>
        </w:rPr>
        <w:t>Confermare che la misura prevede che gli aiuti possano essere concessi unicamente laddove le attività di pesca del peschereccio o del pescatore interessato sono arrestate per almeno 30 giorni in un dato anno civile:</w:t>
      </w:r>
    </w:p>
    <w:p w14:paraId="384F4218" w14:textId="6B5792FA" w:rsidR="001C147D" w:rsidRPr="003938E2" w:rsidRDefault="001C147D" w:rsidP="001C147D">
      <w:pPr>
        <w:autoSpaceDE w:val="0"/>
        <w:autoSpaceDN w:val="0"/>
        <w:adjustRightInd w:val="0"/>
        <w:spacing w:after="0" w:line="240" w:lineRule="auto"/>
        <w:jc w:val="both"/>
        <w:rPr>
          <w:rFonts w:ascii="Times New Roman" w:eastAsia="Times New Roman" w:hAnsi="Times New Roman"/>
          <w:sz w:val="24"/>
        </w:rPr>
      </w:pPr>
    </w:p>
    <w:p w14:paraId="256CD810" w14:textId="77777777" w:rsidR="001C147D" w:rsidRPr="003938E2" w:rsidRDefault="001C147D" w:rsidP="001C147D">
      <w:pPr>
        <w:autoSpaceDE w:val="0"/>
        <w:autoSpaceDN w:val="0"/>
        <w:adjustRightInd w:val="0"/>
        <w:spacing w:after="0" w:line="240" w:lineRule="auto"/>
        <w:ind w:left="567"/>
        <w:jc w:val="both"/>
        <w:rPr>
          <w:rFonts w:ascii="Times New Roman" w:eastAsia="Times New Roman" w:hAnsi="Times New Roman"/>
          <w:sz w:val="24"/>
        </w:rPr>
      </w:pPr>
      <w:r w:rsidRPr="003938E2">
        <w:rPr>
          <w:rFonts w:ascii="Times New Roman" w:eastAsia="Times New Roman" w:hAnsi="Times New Roman"/>
          <w:b/>
          <w:sz w:val="24"/>
        </w:rPr>
        <w:fldChar w:fldCharType="begin">
          <w:ffData>
            <w:name w:val="Check1"/>
            <w:enabled/>
            <w:calcOnExit w:val="0"/>
            <w:checkBox>
              <w:sizeAuto/>
              <w:default w:val="0"/>
            </w:checkBox>
          </w:ffData>
        </w:fldChar>
      </w:r>
      <w:r w:rsidRPr="003938E2">
        <w:rPr>
          <w:rFonts w:ascii="Times New Roman" w:eastAsia="Times New Roman" w:hAnsi="Times New Roman"/>
          <w:b/>
          <w:sz w:val="24"/>
        </w:rPr>
        <w:instrText xml:space="preserve"> FORMCHECKBOX </w:instrText>
      </w:r>
      <w:r w:rsidR="00A265E8" w:rsidRPr="003938E2">
        <w:rPr>
          <w:rFonts w:ascii="Times New Roman" w:eastAsia="Times New Roman" w:hAnsi="Times New Roman"/>
          <w:b/>
          <w:sz w:val="24"/>
        </w:rPr>
      </w:r>
      <w:r w:rsidR="00A265E8" w:rsidRPr="003938E2">
        <w:rPr>
          <w:rFonts w:ascii="Times New Roman" w:eastAsia="Times New Roman" w:hAnsi="Times New Roman"/>
          <w:b/>
          <w:sz w:val="24"/>
        </w:rPr>
        <w:fldChar w:fldCharType="separate"/>
      </w:r>
      <w:r w:rsidRPr="003938E2">
        <w:rPr>
          <w:rFonts w:ascii="Times New Roman" w:eastAsia="Times New Roman" w:hAnsi="Times New Roman"/>
          <w:b/>
          <w:sz w:val="24"/>
        </w:rPr>
        <w:fldChar w:fldCharType="end"/>
      </w:r>
      <w:r w:rsidRPr="003938E2">
        <w:tab/>
      </w:r>
      <w:r w:rsidRPr="003938E2">
        <w:rPr>
          <w:rFonts w:ascii="Times New Roman" w:hAnsi="Times New Roman"/>
          <w:sz w:val="24"/>
        </w:rPr>
        <w:t>sì</w:t>
      </w:r>
      <w:r w:rsidRPr="003938E2">
        <w:tab/>
      </w:r>
      <w:r w:rsidRPr="003938E2">
        <w:tab/>
      </w:r>
      <w:r w:rsidRPr="003938E2">
        <w:tab/>
      </w:r>
      <w:r w:rsidRPr="003938E2">
        <w:tab/>
      </w:r>
      <w:r w:rsidRPr="003938E2">
        <w:rPr>
          <w:rFonts w:ascii="Times New Roman" w:eastAsia="Times New Roman" w:hAnsi="Times New Roman"/>
          <w:b/>
          <w:sz w:val="24"/>
        </w:rPr>
        <w:fldChar w:fldCharType="begin">
          <w:ffData>
            <w:name w:val="Check1"/>
            <w:enabled/>
            <w:calcOnExit w:val="0"/>
            <w:checkBox>
              <w:sizeAuto/>
              <w:default w:val="0"/>
            </w:checkBox>
          </w:ffData>
        </w:fldChar>
      </w:r>
      <w:r w:rsidRPr="003938E2">
        <w:rPr>
          <w:rFonts w:ascii="Times New Roman" w:eastAsia="Times New Roman" w:hAnsi="Times New Roman"/>
          <w:b/>
          <w:sz w:val="24"/>
        </w:rPr>
        <w:instrText xml:space="preserve"> FORMCHECKBOX </w:instrText>
      </w:r>
      <w:r w:rsidR="00A265E8" w:rsidRPr="003938E2">
        <w:rPr>
          <w:rFonts w:ascii="Times New Roman" w:eastAsia="Times New Roman" w:hAnsi="Times New Roman"/>
          <w:b/>
          <w:sz w:val="24"/>
        </w:rPr>
      </w:r>
      <w:r w:rsidR="00A265E8" w:rsidRPr="003938E2">
        <w:rPr>
          <w:rFonts w:ascii="Times New Roman" w:eastAsia="Times New Roman" w:hAnsi="Times New Roman"/>
          <w:b/>
          <w:sz w:val="24"/>
        </w:rPr>
        <w:fldChar w:fldCharType="separate"/>
      </w:r>
      <w:r w:rsidRPr="003938E2">
        <w:rPr>
          <w:rFonts w:ascii="Times New Roman" w:eastAsia="Times New Roman" w:hAnsi="Times New Roman"/>
          <w:b/>
          <w:sz w:val="24"/>
        </w:rPr>
        <w:fldChar w:fldCharType="end"/>
      </w:r>
      <w:r w:rsidRPr="003938E2">
        <w:tab/>
      </w:r>
      <w:r w:rsidRPr="003938E2">
        <w:rPr>
          <w:rFonts w:ascii="Times New Roman" w:hAnsi="Times New Roman"/>
          <w:sz w:val="24"/>
        </w:rPr>
        <w:t>no</w:t>
      </w:r>
    </w:p>
    <w:p w14:paraId="19AE6CDF" w14:textId="77777777" w:rsidR="001C147D" w:rsidRPr="003938E2" w:rsidRDefault="001C147D" w:rsidP="001C147D">
      <w:pPr>
        <w:autoSpaceDE w:val="0"/>
        <w:autoSpaceDN w:val="0"/>
        <w:adjustRightInd w:val="0"/>
        <w:spacing w:after="0" w:line="240" w:lineRule="auto"/>
        <w:jc w:val="both"/>
        <w:rPr>
          <w:rFonts w:ascii="Times New Roman" w:eastAsia="Times New Roman" w:hAnsi="Times New Roman"/>
          <w:sz w:val="24"/>
        </w:rPr>
      </w:pPr>
    </w:p>
    <w:p w14:paraId="492C09E7" w14:textId="2AF62176" w:rsidR="001C147D" w:rsidRPr="003938E2" w:rsidRDefault="001C147D" w:rsidP="009C33BD">
      <w:pPr>
        <w:numPr>
          <w:ilvl w:val="1"/>
          <w:numId w:val="18"/>
        </w:numPr>
        <w:autoSpaceDE w:val="0"/>
        <w:autoSpaceDN w:val="0"/>
        <w:adjustRightInd w:val="0"/>
        <w:spacing w:after="0" w:line="240" w:lineRule="auto"/>
        <w:jc w:val="both"/>
        <w:rPr>
          <w:rFonts w:ascii="Times New Roman" w:eastAsia="Times New Roman" w:hAnsi="Times New Roman"/>
          <w:sz w:val="24"/>
        </w:rPr>
      </w:pPr>
      <w:r w:rsidRPr="003938E2">
        <w:rPr>
          <w:rFonts w:ascii="Times New Roman" w:hAnsi="Times New Roman"/>
          <w:sz w:val="24"/>
        </w:rPr>
        <w:t>In caso di risposta affermativa, indicare le disposizioni pertinenti della base giuridica.</w:t>
      </w:r>
    </w:p>
    <w:p w14:paraId="3984AE99" w14:textId="77777777" w:rsidR="001C147D" w:rsidRPr="003938E2" w:rsidRDefault="001C147D" w:rsidP="001C147D">
      <w:pPr>
        <w:rPr>
          <w:rFonts w:ascii="Times New Roman" w:eastAsia="Times New Roman" w:hAnsi="Times New Roman"/>
          <w:sz w:val="24"/>
        </w:rPr>
      </w:pPr>
      <w:r w:rsidRPr="003938E2">
        <w:rPr>
          <w:rFonts w:ascii="Times New Roman" w:hAnsi="Times New Roman"/>
          <w:sz w:val="24"/>
        </w:rPr>
        <w:t>………………………………………………………………………………………………….</w:t>
      </w:r>
    </w:p>
    <w:p w14:paraId="40C97F5B" w14:textId="26B739F6" w:rsidR="00C12DB7" w:rsidRPr="003938E2" w:rsidRDefault="00C12DB7" w:rsidP="005615D7">
      <w:pPr>
        <w:autoSpaceDE w:val="0"/>
        <w:autoSpaceDN w:val="0"/>
        <w:adjustRightInd w:val="0"/>
        <w:spacing w:after="0" w:line="240" w:lineRule="auto"/>
        <w:jc w:val="both"/>
        <w:rPr>
          <w:rFonts w:ascii="Times New Roman" w:eastAsia="Times New Roman" w:hAnsi="Times New Roman"/>
          <w:sz w:val="24"/>
        </w:rPr>
      </w:pPr>
    </w:p>
    <w:p w14:paraId="5E376037" w14:textId="55C8EAAA" w:rsidR="001C147D" w:rsidRPr="003938E2" w:rsidRDefault="001C147D" w:rsidP="009C33BD">
      <w:pPr>
        <w:numPr>
          <w:ilvl w:val="0"/>
          <w:numId w:val="18"/>
        </w:numPr>
        <w:autoSpaceDE w:val="0"/>
        <w:autoSpaceDN w:val="0"/>
        <w:adjustRightInd w:val="0"/>
        <w:spacing w:after="0" w:line="240" w:lineRule="auto"/>
        <w:jc w:val="both"/>
        <w:rPr>
          <w:rFonts w:ascii="Times New Roman" w:eastAsia="Times New Roman" w:hAnsi="Times New Roman"/>
          <w:sz w:val="24"/>
        </w:rPr>
      </w:pPr>
      <w:r w:rsidRPr="003938E2">
        <w:rPr>
          <w:rFonts w:ascii="Times New Roman" w:hAnsi="Times New Roman"/>
          <w:sz w:val="24"/>
        </w:rPr>
        <w:t>Confermare i beneficiari dell</w:t>
      </w:r>
      <w:r w:rsidR="00BE57B9" w:rsidRPr="003938E2">
        <w:rPr>
          <w:rFonts w:ascii="Times New Roman" w:hAnsi="Times New Roman"/>
          <w:sz w:val="24"/>
        </w:rPr>
        <w:t>'</w:t>
      </w:r>
      <w:r w:rsidRPr="003938E2">
        <w:rPr>
          <w:rFonts w:ascii="Times New Roman" w:hAnsi="Times New Roman"/>
          <w:sz w:val="24"/>
        </w:rPr>
        <w:t>aiuto:</w:t>
      </w:r>
    </w:p>
    <w:p w14:paraId="0E5C75C6" w14:textId="0C1EDDA3" w:rsidR="00D2656C" w:rsidRPr="003938E2" w:rsidRDefault="00D2656C" w:rsidP="00D2656C">
      <w:pPr>
        <w:autoSpaceDE w:val="0"/>
        <w:autoSpaceDN w:val="0"/>
        <w:adjustRightInd w:val="0"/>
        <w:spacing w:after="0" w:line="240" w:lineRule="auto"/>
        <w:jc w:val="both"/>
        <w:rPr>
          <w:rFonts w:ascii="Times New Roman" w:eastAsia="Times New Roman" w:hAnsi="Times New Roman"/>
          <w:sz w:val="24"/>
        </w:rPr>
      </w:pPr>
    </w:p>
    <w:p w14:paraId="44A3E6ED" w14:textId="0D59C775" w:rsidR="00C12DB7" w:rsidRPr="003938E2" w:rsidRDefault="00C12DB7" w:rsidP="005615D7">
      <w:pPr>
        <w:autoSpaceDE w:val="0"/>
        <w:autoSpaceDN w:val="0"/>
        <w:adjustRightInd w:val="0"/>
        <w:spacing w:after="0" w:line="240" w:lineRule="auto"/>
        <w:jc w:val="both"/>
        <w:rPr>
          <w:rFonts w:ascii="Times New Roman" w:eastAsia="Times New Roman" w:hAnsi="Times New Roman"/>
          <w:sz w:val="24"/>
        </w:rPr>
      </w:pPr>
    </w:p>
    <w:p w14:paraId="4D514266" w14:textId="4EA01438" w:rsidR="001C147D" w:rsidRPr="003938E2" w:rsidRDefault="001C147D" w:rsidP="001C147D">
      <w:pPr>
        <w:spacing w:after="0" w:line="240" w:lineRule="auto"/>
        <w:ind w:left="1440" w:hanging="720"/>
        <w:jc w:val="both"/>
        <w:rPr>
          <w:rFonts w:ascii="Times New Roman" w:eastAsia="Times New Roman" w:hAnsi="Times New Roman"/>
          <w:sz w:val="24"/>
        </w:rPr>
      </w:pPr>
      <w:r w:rsidRPr="003938E2">
        <w:rPr>
          <w:rFonts w:ascii="Times New Roman" w:eastAsia="Times New Roman" w:hAnsi="Times New Roman"/>
          <w:b/>
          <w:sz w:val="24"/>
        </w:rPr>
        <w:fldChar w:fldCharType="begin">
          <w:ffData>
            <w:name w:val="Check1"/>
            <w:enabled/>
            <w:calcOnExit w:val="0"/>
            <w:checkBox>
              <w:sizeAuto/>
              <w:default w:val="0"/>
            </w:checkBox>
          </w:ffData>
        </w:fldChar>
      </w:r>
      <w:r w:rsidRPr="003938E2">
        <w:rPr>
          <w:rFonts w:ascii="Times New Roman" w:eastAsia="Times New Roman" w:hAnsi="Times New Roman"/>
          <w:b/>
          <w:sz w:val="24"/>
        </w:rPr>
        <w:instrText xml:space="preserve"> FORMCHECKBOX </w:instrText>
      </w:r>
      <w:r w:rsidR="00A265E8" w:rsidRPr="003938E2">
        <w:rPr>
          <w:rFonts w:ascii="Times New Roman" w:eastAsia="Times New Roman" w:hAnsi="Times New Roman"/>
          <w:b/>
          <w:sz w:val="24"/>
        </w:rPr>
      </w:r>
      <w:r w:rsidR="00A265E8" w:rsidRPr="003938E2">
        <w:rPr>
          <w:rFonts w:ascii="Times New Roman" w:eastAsia="Times New Roman" w:hAnsi="Times New Roman"/>
          <w:b/>
          <w:sz w:val="24"/>
        </w:rPr>
        <w:fldChar w:fldCharType="separate"/>
      </w:r>
      <w:r w:rsidRPr="003938E2">
        <w:rPr>
          <w:rFonts w:ascii="Times New Roman" w:eastAsia="Times New Roman" w:hAnsi="Times New Roman"/>
          <w:b/>
          <w:sz w:val="24"/>
        </w:rPr>
        <w:fldChar w:fldCharType="end"/>
      </w:r>
      <w:r w:rsidRPr="003938E2">
        <w:tab/>
      </w:r>
      <w:r w:rsidRPr="003938E2">
        <w:rPr>
          <w:rFonts w:ascii="Times New Roman" w:hAnsi="Times New Roman"/>
          <w:sz w:val="24"/>
        </w:rPr>
        <w:t>a) proprietari o armatori di pescherecci dell</w:t>
      </w:r>
      <w:r w:rsidR="00BE57B9" w:rsidRPr="003938E2">
        <w:rPr>
          <w:rFonts w:ascii="Times New Roman" w:hAnsi="Times New Roman"/>
          <w:sz w:val="24"/>
        </w:rPr>
        <w:t>'</w:t>
      </w:r>
      <w:r w:rsidRPr="003938E2">
        <w:rPr>
          <w:rFonts w:ascii="Times New Roman" w:hAnsi="Times New Roman"/>
          <w:sz w:val="24"/>
        </w:rPr>
        <w:t>Unione che sono registrati come pescherecci in attività e hanno svolto attività di pesca per almeno 120 giorni durante gli ultimi due anni civili precedenti l</w:t>
      </w:r>
      <w:r w:rsidR="00BE57B9" w:rsidRPr="003938E2">
        <w:rPr>
          <w:rFonts w:ascii="Times New Roman" w:hAnsi="Times New Roman"/>
          <w:sz w:val="24"/>
        </w:rPr>
        <w:t>'</w:t>
      </w:r>
      <w:r w:rsidRPr="003938E2">
        <w:rPr>
          <w:rFonts w:ascii="Times New Roman" w:hAnsi="Times New Roman"/>
          <w:sz w:val="24"/>
        </w:rPr>
        <w:t>anno di presentazione della domanda di aiuto;</w:t>
      </w:r>
    </w:p>
    <w:p w14:paraId="72E0891F" w14:textId="77777777" w:rsidR="00C5244F" w:rsidRPr="003938E2" w:rsidRDefault="00C5244F" w:rsidP="001C147D">
      <w:pPr>
        <w:spacing w:after="0" w:line="240" w:lineRule="auto"/>
        <w:ind w:left="1440" w:hanging="720"/>
        <w:jc w:val="both"/>
        <w:rPr>
          <w:rFonts w:ascii="Times New Roman" w:eastAsia="Times New Roman" w:hAnsi="Times New Roman"/>
          <w:sz w:val="24"/>
        </w:rPr>
      </w:pPr>
    </w:p>
    <w:p w14:paraId="48457BD1" w14:textId="6DDDC8FB" w:rsidR="001C147D" w:rsidRPr="003938E2" w:rsidRDefault="00C5244F" w:rsidP="00C5244F">
      <w:pPr>
        <w:autoSpaceDE w:val="0"/>
        <w:autoSpaceDN w:val="0"/>
        <w:adjustRightInd w:val="0"/>
        <w:spacing w:after="0" w:line="240" w:lineRule="auto"/>
        <w:ind w:left="1440" w:hanging="720"/>
        <w:jc w:val="both"/>
        <w:rPr>
          <w:rFonts w:ascii="Times New Roman" w:eastAsia="Times New Roman" w:hAnsi="Times New Roman"/>
          <w:sz w:val="24"/>
        </w:rPr>
      </w:pPr>
      <w:r w:rsidRPr="003938E2">
        <w:rPr>
          <w:rFonts w:ascii="Times New Roman" w:eastAsia="Times New Roman" w:hAnsi="Times New Roman"/>
          <w:b/>
          <w:sz w:val="24"/>
        </w:rPr>
        <w:fldChar w:fldCharType="begin">
          <w:ffData>
            <w:name w:val="Check1"/>
            <w:enabled/>
            <w:calcOnExit w:val="0"/>
            <w:checkBox>
              <w:sizeAuto/>
              <w:default w:val="0"/>
            </w:checkBox>
          </w:ffData>
        </w:fldChar>
      </w:r>
      <w:r w:rsidRPr="003938E2">
        <w:rPr>
          <w:rFonts w:ascii="Times New Roman" w:eastAsia="Times New Roman" w:hAnsi="Times New Roman"/>
          <w:b/>
          <w:sz w:val="24"/>
        </w:rPr>
        <w:instrText xml:space="preserve"> FORMCHECKBOX </w:instrText>
      </w:r>
      <w:r w:rsidR="00A265E8" w:rsidRPr="003938E2">
        <w:rPr>
          <w:rFonts w:ascii="Times New Roman" w:eastAsia="Times New Roman" w:hAnsi="Times New Roman"/>
          <w:b/>
          <w:sz w:val="24"/>
        </w:rPr>
      </w:r>
      <w:r w:rsidR="00A265E8" w:rsidRPr="003938E2">
        <w:rPr>
          <w:rFonts w:ascii="Times New Roman" w:eastAsia="Times New Roman" w:hAnsi="Times New Roman"/>
          <w:b/>
          <w:sz w:val="24"/>
        </w:rPr>
        <w:fldChar w:fldCharType="separate"/>
      </w:r>
      <w:r w:rsidRPr="003938E2">
        <w:rPr>
          <w:rFonts w:ascii="Times New Roman" w:eastAsia="Times New Roman" w:hAnsi="Times New Roman"/>
          <w:b/>
          <w:sz w:val="24"/>
        </w:rPr>
        <w:fldChar w:fldCharType="end"/>
      </w:r>
      <w:r w:rsidRPr="003938E2">
        <w:tab/>
      </w:r>
      <w:r w:rsidRPr="003938E2">
        <w:rPr>
          <w:rFonts w:ascii="Times New Roman" w:hAnsi="Times New Roman"/>
          <w:sz w:val="24"/>
        </w:rPr>
        <w:t>b) per quanto concerne la pesca nelle acque interne: proprietari o armatori di pescherecci che sono registrati nel registro della flotta nazionale (se disponibile a norma del diritto nazionale) come pescherecci in attività e hanno svolto attività di pesca per almeno 120 giorni durante gli ultimi due anni civili precedenti l</w:t>
      </w:r>
      <w:r w:rsidR="00BE57B9" w:rsidRPr="003938E2">
        <w:rPr>
          <w:rFonts w:ascii="Times New Roman" w:hAnsi="Times New Roman"/>
          <w:sz w:val="24"/>
        </w:rPr>
        <w:t>'</w:t>
      </w:r>
      <w:r w:rsidRPr="003938E2">
        <w:rPr>
          <w:rFonts w:ascii="Times New Roman" w:hAnsi="Times New Roman"/>
          <w:sz w:val="24"/>
        </w:rPr>
        <w:t>anno di presentazione della domanda di aiuto;</w:t>
      </w:r>
    </w:p>
    <w:p w14:paraId="01BE3CB1" w14:textId="77777777" w:rsidR="00C5244F" w:rsidRPr="003938E2" w:rsidRDefault="00C5244F" w:rsidP="005615D7">
      <w:pPr>
        <w:autoSpaceDE w:val="0"/>
        <w:autoSpaceDN w:val="0"/>
        <w:adjustRightInd w:val="0"/>
        <w:spacing w:after="0" w:line="240" w:lineRule="auto"/>
        <w:jc w:val="both"/>
        <w:rPr>
          <w:rFonts w:ascii="Times New Roman" w:eastAsia="Times New Roman" w:hAnsi="Times New Roman"/>
          <w:sz w:val="24"/>
        </w:rPr>
      </w:pPr>
    </w:p>
    <w:p w14:paraId="0C939FF3" w14:textId="319C88A8" w:rsidR="001C147D" w:rsidRPr="003938E2" w:rsidRDefault="001C147D" w:rsidP="001C147D">
      <w:pPr>
        <w:spacing w:after="0" w:line="240" w:lineRule="auto"/>
        <w:ind w:left="1440" w:hanging="720"/>
        <w:jc w:val="both"/>
        <w:rPr>
          <w:rFonts w:ascii="Times New Roman" w:eastAsia="Times New Roman" w:hAnsi="Times New Roman"/>
          <w:sz w:val="24"/>
        </w:rPr>
      </w:pPr>
      <w:r w:rsidRPr="003938E2">
        <w:rPr>
          <w:rFonts w:ascii="Times New Roman" w:eastAsia="Times New Roman" w:hAnsi="Times New Roman"/>
          <w:b/>
          <w:sz w:val="24"/>
        </w:rPr>
        <w:fldChar w:fldCharType="begin">
          <w:ffData>
            <w:name w:val="Check1"/>
            <w:enabled/>
            <w:calcOnExit w:val="0"/>
            <w:checkBox>
              <w:sizeAuto/>
              <w:default w:val="0"/>
            </w:checkBox>
          </w:ffData>
        </w:fldChar>
      </w:r>
      <w:r w:rsidRPr="003938E2">
        <w:rPr>
          <w:rFonts w:ascii="Times New Roman" w:eastAsia="Times New Roman" w:hAnsi="Times New Roman"/>
          <w:b/>
          <w:sz w:val="24"/>
        </w:rPr>
        <w:instrText xml:space="preserve"> FORMCHECKBOX </w:instrText>
      </w:r>
      <w:r w:rsidR="00A265E8" w:rsidRPr="003938E2">
        <w:rPr>
          <w:rFonts w:ascii="Times New Roman" w:eastAsia="Times New Roman" w:hAnsi="Times New Roman"/>
          <w:b/>
          <w:sz w:val="24"/>
        </w:rPr>
      </w:r>
      <w:r w:rsidR="00A265E8" w:rsidRPr="003938E2">
        <w:rPr>
          <w:rFonts w:ascii="Times New Roman" w:eastAsia="Times New Roman" w:hAnsi="Times New Roman"/>
          <w:b/>
          <w:sz w:val="24"/>
        </w:rPr>
        <w:fldChar w:fldCharType="separate"/>
      </w:r>
      <w:r w:rsidRPr="003938E2">
        <w:rPr>
          <w:rFonts w:ascii="Times New Roman" w:eastAsia="Times New Roman" w:hAnsi="Times New Roman"/>
          <w:b/>
          <w:sz w:val="24"/>
        </w:rPr>
        <w:fldChar w:fldCharType="end"/>
      </w:r>
      <w:r w:rsidRPr="003938E2">
        <w:tab/>
      </w:r>
      <w:r w:rsidRPr="003938E2">
        <w:rPr>
          <w:rFonts w:ascii="Times New Roman" w:hAnsi="Times New Roman"/>
          <w:sz w:val="24"/>
        </w:rPr>
        <w:t>c) pescatori che hanno lavorato a bordo di un peschereccio dell</w:t>
      </w:r>
      <w:r w:rsidR="00BE57B9" w:rsidRPr="003938E2">
        <w:rPr>
          <w:rFonts w:ascii="Times New Roman" w:hAnsi="Times New Roman"/>
          <w:sz w:val="24"/>
        </w:rPr>
        <w:t>'</w:t>
      </w:r>
      <w:r w:rsidRPr="003938E2">
        <w:rPr>
          <w:rFonts w:ascii="Times New Roman" w:hAnsi="Times New Roman"/>
          <w:sz w:val="24"/>
        </w:rPr>
        <w:t>Unione interessato dall</w:t>
      </w:r>
      <w:r w:rsidR="00BE57B9" w:rsidRPr="003938E2">
        <w:rPr>
          <w:rFonts w:ascii="Times New Roman" w:hAnsi="Times New Roman"/>
          <w:sz w:val="24"/>
        </w:rPr>
        <w:t>'</w:t>
      </w:r>
      <w:r w:rsidRPr="003938E2">
        <w:rPr>
          <w:rFonts w:ascii="Times New Roman" w:hAnsi="Times New Roman"/>
          <w:sz w:val="24"/>
        </w:rPr>
        <w:t>arresto temporaneo per almeno 120 giorni nel corso degli ultimi due anni civili precedenti l</w:t>
      </w:r>
      <w:r w:rsidR="00BE57B9" w:rsidRPr="003938E2">
        <w:rPr>
          <w:rFonts w:ascii="Times New Roman" w:hAnsi="Times New Roman"/>
          <w:sz w:val="24"/>
        </w:rPr>
        <w:t>'</w:t>
      </w:r>
      <w:r w:rsidRPr="003938E2">
        <w:rPr>
          <w:rFonts w:ascii="Times New Roman" w:hAnsi="Times New Roman"/>
          <w:sz w:val="24"/>
        </w:rPr>
        <w:t>anno di presentazione della domanda di aiuto;</w:t>
      </w:r>
    </w:p>
    <w:p w14:paraId="565C353D" w14:textId="2A73484B" w:rsidR="001C147D" w:rsidRPr="003938E2" w:rsidRDefault="001C147D" w:rsidP="005615D7">
      <w:pPr>
        <w:autoSpaceDE w:val="0"/>
        <w:autoSpaceDN w:val="0"/>
        <w:adjustRightInd w:val="0"/>
        <w:spacing w:after="0" w:line="240" w:lineRule="auto"/>
        <w:jc w:val="both"/>
        <w:rPr>
          <w:rFonts w:ascii="Times New Roman" w:eastAsia="Times New Roman" w:hAnsi="Times New Roman"/>
          <w:sz w:val="24"/>
        </w:rPr>
      </w:pPr>
    </w:p>
    <w:p w14:paraId="3B83C9D5" w14:textId="1A144878" w:rsidR="001C147D" w:rsidRPr="003938E2" w:rsidRDefault="001C147D" w:rsidP="001C147D">
      <w:pPr>
        <w:spacing w:after="0" w:line="240" w:lineRule="auto"/>
        <w:ind w:left="1440" w:hanging="720"/>
        <w:jc w:val="both"/>
        <w:rPr>
          <w:rFonts w:ascii="Times New Roman" w:eastAsia="Times New Roman" w:hAnsi="Times New Roman"/>
          <w:sz w:val="24"/>
        </w:rPr>
      </w:pPr>
      <w:r w:rsidRPr="003938E2">
        <w:rPr>
          <w:rFonts w:ascii="Times New Roman" w:eastAsia="Times New Roman" w:hAnsi="Times New Roman"/>
          <w:b/>
          <w:sz w:val="24"/>
        </w:rPr>
        <w:fldChar w:fldCharType="begin">
          <w:ffData>
            <w:name w:val="Check1"/>
            <w:enabled/>
            <w:calcOnExit w:val="0"/>
            <w:checkBox>
              <w:sizeAuto/>
              <w:default w:val="0"/>
            </w:checkBox>
          </w:ffData>
        </w:fldChar>
      </w:r>
      <w:r w:rsidRPr="003938E2">
        <w:rPr>
          <w:rFonts w:ascii="Times New Roman" w:eastAsia="Times New Roman" w:hAnsi="Times New Roman"/>
          <w:b/>
          <w:sz w:val="24"/>
        </w:rPr>
        <w:instrText xml:space="preserve"> FORMCHECKBOX </w:instrText>
      </w:r>
      <w:r w:rsidR="00A265E8" w:rsidRPr="003938E2">
        <w:rPr>
          <w:rFonts w:ascii="Times New Roman" w:eastAsia="Times New Roman" w:hAnsi="Times New Roman"/>
          <w:b/>
          <w:sz w:val="24"/>
        </w:rPr>
      </w:r>
      <w:r w:rsidR="00A265E8" w:rsidRPr="003938E2">
        <w:rPr>
          <w:rFonts w:ascii="Times New Roman" w:eastAsia="Times New Roman" w:hAnsi="Times New Roman"/>
          <w:b/>
          <w:sz w:val="24"/>
        </w:rPr>
        <w:fldChar w:fldCharType="separate"/>
      </w:r>
      <w:r w:rsidRPr="003938E2">
        <w:rPr>
          <w:rFonts w:ascii="Times New Roman" w:eastAsia="Times New Roman" w:hAnsi="Times New Roman"/>
          <w:b/>
          <w:sz w:val="24"/>
        </w:rPr>
        <w:fldChar w:fldCharType="end"/>
      </w:r>
      <w:r w:rsidRPr="003938E2">
        <w:tab/>
      </w:r>
      <w:r w:rsidRPr="003938E2">
        <w:rPr>
          <w:rFonts w:ascii="Times New Roman" w:hAnsi="Times New Roman"/>
          <w:sz w:val="24"/>
        </w:rPr>
        <w:t>d) pescatori a piedi che hanno svolto attività di pesca per almeno 120 giorni durante i due anni civili precedenti l</w:t>
      </w:r>
      <w:r w:rsidR="00BE57B9" w:rsidRPr="003938E2">
        <w:rPr>
          <w:rFonts w:ascii="Times New Roman" w:hAnsi="Times New Roman"/>
          <w:sz w:val="24"/>
        </w:rPr>
        <w:t>'</w:t>
      </w:r>
      <w:r w:rsidRPr="003938E2">
        <w:rPr>
          <w:rFonts w:ascii="Times New Roman" w:hAnsi="Times New Roman"/>
          <w:sz w:val="24"/>
        </w:rPr>
        <w:t>anno di presentazione della domanda di aiuto.</w:t>
      </w:r>
    </w:p>
    <w:p w14:paraId="23A924A3" w14:textId="681E6726" w:rsidR="001C147D" w:rsidRPr="003938E2" w:rsidRDefault="001C147D" w:rsidP="005615D7">
      <w:pPr>
        <w:autoSpaceDE w:val="0"/>
        <w:autoSpaceDN w:val="0"/>
        <w:adjustRightInd w:val="0"/>
        <w:spacing w:after="0" w:line="240" w:lineRule="auto"/>
        <w:jc w:val="both"/>
        <w:rPr>
          <w:rFonts w:ascii="Times New Roman" w:eastAsia="Times New Roman" w:hAnsi="Times New Roman"/>
          <w:sz w:val="24"/>
        </w:rPr>
      </w:pPr>
    </w:p>
    <w:p w14:paraId="35DC50AC" w14:textId="62B0ED60" w:rsidR="00C3530F" w:rsidRPr="003938E2" w:rsidRDefault="00C3530F" w:rsidP="009C33BD">
      <w:pPr>
        <w:numPr>
          <w:ilvl w:val="1"/>
          <w:numId w:val="18"/>
        </w:numPr>
        <w:autoSpaceDE w:val="0"/>
        <w:autoSpaceDN w:val="0"/>
        <w:adjustRightInd w:val="0"/>
        <w:spacing w:after="0" w:line="240" w:lineRule="auto"/>
        <w:jc w:val="both"/>
        <w:rPr>
          <w:rFonts w:ascii="Times New Roman" w:eastAsia="Times New Roman" w:hAnsi="Times New Roman"/>
          <w:sz w:val="24"/>
        </w:rPr>
      </w:pPr>
      <w:r w:rsidRPr="003938E2">
        <w:rPr>
          <w:rFonts w:ascii="Times New Roman" w:hAnsi="Times New Roman"/>
          <w:sz w:val="24"/>
        </w:rPr>
        <w:t>Indicare le disposizioni della base giuridica che rimandano alla selezione effettuata.</w:t>
      </w:r>
    </w:p>
    <w:p w14:paraId="716819B5" w14:textId="388F7316" w:rsidR="00767FA5" w:rsidRPr="003938E2" w:rsidRDefault="00C3530F" w:rsidP="00C5244F">
      <w:pPr>
        <w:rPr>
          <w:rFonts w:ascii="Times New Roman" w:eastAsia="Times New Roman" w:hAnsi="Times New Roman"/>
          <w:sz w:val="24"/>
        </w:rPr>
      </w:pPr>
      <w:r w:rsidRPr="003938E2">
        <w:rPr>
          <w:rFonts w:ascii="Times New Roman" w:hAnsi="Times New Roman"/>
          <w:sz w:val="24"/>
        </w:rPr>
        <w:t>………………………………………………………………………………………………….</w:t>
      </w:r>
    </w:p>
    <w:p w14:paraId="399C4FBE" w14:textId="3CAC0F74" w:rsidR="001C147D" w:rsidRPr="003938E2" w:rsidRDefault="001C147D" w:rsidP="005615D7">
      <w:pPr>
        <w:autoSpaceDE w:val="0"/>
        <w:autoSpaceDN w:val="0"/>
        <w:adjustRightInd w:val="0"/>
        <w:spacing w:after="0" w:line="240" w:lineRule="auto"/>
        <w:jc w:val="both"/>
        <w:rPr>
          <w:rFonts w:ascii="Times New Roman" w:eastAsia="Times New Roman" w:hAnsi="Times New Roman"/>
          <w:sz w:val="24"/>
        </w:rPr>
      </w:pPr>
    </w:p>
    <w:p w14:paraId="39BEB62D" w14:textId="0EDEFDED" w:rsidR="001C147D" w:rsidRPr="003938E2" w:rsidRDefault="001C147D" w:rsidP="00266751">
      <w:pPr>
        <w:keepLines/>
        <w:numPr>
          <w:ilvl w:val="1"/>
          <w:numId w:val="18"/>
        </w:numPr>
        <w:autoSpaceDE w:val="0"/>
        <w:autoSpaceDN w:val="0"/>
        <w:adjustRightInd w:val="0"/>
        <w:spacing w:after="120" w:line="240" w:lineRule="auto"/>
        <w:jc w:val="both"/>
        <w:rPr>
          <w:rFonts w:ascii="Times New Roman" w:eastAsia="Times New Roman" w:hAnsi="Times New Roman"/>
          <w:sz w:val="24"/>
        </w:rPr>
      </w:pPr>
      <w:r w:rsidRPr="003938E2">
        <w:rPr>
          <w:rFonts w:ascii="Times New Roman" w:hAnsi="Times New Roman"/>
          <w:sz w:val="24"/>
        </w:rPr>
        <w:lastRenderedPageBreak/>
        <w:t>Se l</w:t>
      </w:r>
      <w:r w:rsidR="00BE57B9" w:rsidRPr="003938E2">
        <w:rPr>
          <w:rFonts w:ascii="Times New Roman" w:hAnsi="Times New Roman"/>
          <w:sz w:val="24"/>
        </w:rPr>
        <w:t>'</w:t>
      </w:r>
      <w:r w:rsidRPr="003938E2">
        <w:rPr>
          <w:rFonts w:ascii="Times New Roman" w:hAnsi="Times New Roman"/>
          <w:sz w:val="24"/>
        </w:rPr>
        <w:t>attività di pesca in questione è di natura tale da non poter essere svolta durante tutto l</w:t>
      </w:r>
      <w:r w:rsidR="00BE57B9" w:rsidRPr="003938E2">
        <w:rPr>
          <w:rFonts w:ascii="Times New Roman" w:hAnsi="Times New Roman"/>
          <w:sz w:val="24"/>
        </w:rPr>
        <w:t>'</w:t>
      </w:r>
      <w:r w:rsidRPr="003938E2">
        <w:rPr>
          <w:rFonts w:ascii="Times New Roman" w:hAnsi="Times New Roman"/>
          <w:sz w:val="24"/>
        </w:rPr>
        <w:t>anno civile, il requisito minimo riguardante l</w:t>
      </w:r>
      <w:r w:rsidR="00BE57B9" w:rsidRPr="003938E2">
        <w:rPr>
          <w:rFonts w:ascii="Times New Roman" w:hAnsi="Times New Roman"/>
          <w:sz w:val="24"/>
        </w:rPr>
        <w:t>'</w:t>
      </w:r>
      <w:r w:rsidRPr="003938E2">
        <w:rPr>
          <w:rFonts w:ascii="Times New Roman" w:hAnsi="Times New Roman"/>
          <w:sz w:val="24"/>
        </w:rPr>
        <w:t>attività di pesca di cui al punto</w:t>
      </w:r>
      <w:r w:rsidR="000A2593" w:rsidRPr="003938E2">
        <w:rPr>
          <w:rFonts w:ascii="Times New Roman" w:hAnsi="Times New Roman"/>
          <w:sz w:val="24"/>
        </w:rPr>
        <w:t> </w:t>
      </w:r>
      <w:r w:rsidRPr="003938E2">
        <w:rPr>
          <w:rFonts w:ascii="Times New Roman" w:hAnsi="Times New Roman"/>
          <w:sz w:val="24"/>
        </w:rPr>
        <w:t>(295) degli orientamenti può essere ridotto purché il rapporto tra il numero di giorni di attività e il numero di giorni in cui è possibile praticare l</w:t>
      </w:r>
      <w:r w:rsidR="00BE57B9" w:rsidRPr="003938E2">
        <w:rPr>
          <w:rFonts w:ascii="Times New Roman" w:hAnsi="Times New Roman"/>
          <w:sz w:val="24"/>
        </w:rPr>
        <w:t>'</w:t>
      </w:r>
      <w:r w:rsidRPr="003938E2">
        <w:rPr>
          <w:rFonts w:ascii="Times New Roman" w:hAnsi="Times New Roman"/>
          <w:sz w:val="24"/>
        </w:rPr>
        <w:t>attività di pesca sia pari al rapporto tra il numero di giorni di attività e il numero di giorni di calendario all</w:t>
      </w:r>
      <w:r w:rsidR="00BE57B9" w:rsidRPr="003938E2">
        <w:rPr>
          <w:rFonts w:ascii="Times New Roman" w:hAnsi="Times New Roman"/>
          <w:sz w:val="24"/>
        </w:rPr>
        <w:t>'</w:t>
      </w:r>
      <w:r w:rsidRPr="003938E2">
        <w:rPr>
          <w:rFonts w:ascii="Times New Roman" w:hAnsi="Times New Roman"/>
          <w:sz w:val="24"/>
        </w:rPr>
        <w:t>anno per le imprese beneficiarie che pescano durante tutto l</w:t>
      </w:r>
      <w:r w:rsidR="00BE57B9" w:rsidRPr="003938E2">
        <w:rPr>
          <w:rFonts w:ascii="Times New Roman" w:hAnsi="Times New Roman"/>
          <w:sz w:val="24"/>
        </w:rPr>
        <w:t>'</w:t>
      </w:r>
      <w:r w:rsidRPr="003938E2">
        <w:rPr>
          <w:rFonts w:ascii="Times New Roman" w:hAnsi="Times New Roman"/>
          <w:sz w:val="24"/>
        </w:rPr>
        <w:t xml:space="preserve">anno. </w:t>
      </w:r>
    </w:p>
    <w:p w14:paraId="47F9B44E" w14:textId="76A8A991" w:rsidR="001C147D" w:rsidRPr="003938E2" w:rsidRDefault="001C147D" w:rsidP="00C5244F">
      <w:pPr>
        <w:numPr>
          <w:ilvl w:val="3"/>
          <w:numId w:val="18"/>
        </w:numPr>
        <w:autoSpaceDE w:val="0"/>
        <w:autoSpaceDN w:val="0"/>
        <w:adjustRightInd w:val="0"/>
        <w:spacing w:after="0" w:line="240" w:lineRule="auto"/>
        <w:jc w:val="both"/>
        <w:rPr>
          <w:rFonts w:ascii="Times New Roman" w:eastAsia="Times New Roman" w:hAnsi="Times New Roman"/>
          <w:sz w:val="24"/>
        </w:rPr>
      </w:pPr>
      <w:r w:rsidRPr="003938E2">
        <w:rPr>
          <w:rFonts w:ascii="Times New Roman" w:hAnsi="Times New Roman"/>
          <w:sz w:val="24"/>
        </w:rPr>
        <w:t>In tal caso descrivere in dettaglio la natura dell</w:t>
      </w:r>
      <w:r w:rsidR="00BE57B9" w:rsidRPr="003938E2">
        <w:rPr>
          <w:rFonts w:ascii="Times New Roman" w:hAnsi="Times New Roman"/>
          <w:sz w:val="24"/>
        </w:rPr>
        <w:t>'</w:t>
      </w:r>
      <w:r w:rsidRPr="003938E2">
        <w:rPr>
          <w:rFonts w:ascii="Times New Roman" w:hAnsi="Times New Roman"/>
          <w:sz w:val="24"/>
        </w:rPr>
        <w:t>attività di pesca interessata dalla misura, spiegare in che modo è stato calcolato il requisito minimo riguardante l</w:t>
      </w:r>
      <w:r w:rsidR="00BE57B9" w:rsidRPr="003938E2">
        <w:rPr>
          <w:rFonts w:ascii="Times New Roman" w:hAnsi="Times New Roman"/>
          <w:sz w:val="24"/>
        </w:rPr>
        <w:t>'</w:t>
      </w:r>
      <w:r w:rsidRPr="003938E2">
        <w:rPr>
          <w:rFonts w:ascii="Times New Roman" w:hAnsi="Times New Roman"/>
          <w:sz w:val="24"/>
        </w:rPr>
        <w:t>attività di pesca e indicare le disposizioni pertinenti della base giuridica.</w:t>
      </w:r>
    </w:p>
    <w:p w14:paraId="512C9C19" w14:textId="4D77F46F" w:rsidR="00C12DB7" w:rsidRPr="003938E2" w:rsidRDefault="001C147D" w:rsidP="00C5244F">
      <w:pPr>
        <w:rPr>
          <w:rFonts w:ascii="Times New Roman" w:eastAsia="Times New Roman" w:hAnsi="Times New Roman"/>
          <w:sz w:val="24"/>
        </w:rPr>
      </w:pPr>
      <w:r w:rsidRPr="003938E2">
        <w:rPr>
          <w:rFonts w:ascii="Times New Roman" w:hAnsi="Times New Roman"/>
          <w:sz w:val="24"/>
        </w:rPr>
        <w:t>………………………………………………………………………………………………….</w:t>
      </w:r>
    </w:p>
    <w:p w14:paraId="433480D9" w14:textId="64E501DD" w:rsidR="00C3530F" w:rsidRPr="003938E2" w:rsidRDefault="00C3530F" w:rsidP="00C5244F">
      <w:pPr>
        <w:numPr>
          <w:ilvl w:val="1"/>
          <w:numId w:val="18"/>
        </w:numPr>
        <w:autoSpaceDE w:val="0"/>
        <w:autoSpaceDN w:val="0"/>
        <w:adjustRightInd w:val="0"/>
        <w:spacing w:after="120" w:line="240" w:lineRule="auto"/>
        <w:jc w:val="both"/>
        <w:rPr>
          <w:rFonts w:ascii="Times New Roman" w:eastAsia="Times New Roman" w:hAnsi="Times New Roman"/>
          <w:sz w:val="24"/>
        </w:rPr>
      </w:pPr>
      <w:r w:rsidRPr="003938E2">
        <w:rPr>
          <w:rFonts w:ascii="Times New Roman" w:hAnsi="Times New Roman"/>
          <w:sz w:val="24"/>
        </w:rPr>
        <w:t>Se la misura riguarda la pesca nelle acque interne e i pescherecci o i pescatori operano nella cattura di più specie per le quali è consentito un numero diverso di giorni di pesca nelle acque interne, il numero di giorni di pesca per calcolare il rapporto di cui al punto</w:t>
      </w:r>
      <w:r w:rsidR="000A2593" w:rsidRPr="003938E2">
        <w:rPr>
          <w:rFonts w:ascii="Times New Roman" w:hAnsi="Times New Roman"/>
          <w:sz w:val="24"/>
        </w:rPr>
        <w:t> </w:t>
      </w:r>
      <w:r w:rsidRPr="003938E2">
        <w:rPr>
          <w:rFonts w:ascii="Times New Roman" w:hAnsi="Times New Roman"/>
          <w:sz w:val="24"/>
        </w:rPr>
        <w:t xml:space="preserve">(296) degli orientamenti è la media del numero di giorni di pesca consentiti per le catture di tale peschereccio o pescatore. Si fa </w:t>
      </w:r>
      <w:proofErr w:type="gramStart"/>
      <w:r w:rsidRPr="003938E2">
        <w:rPr>
          <w:rFonts w:ascii="Times New Roman" w:hAnsi="Times New Roman"/>
          <w:sz w:val="24"/>
        </w:rPr>
        <w:t>presente tuttavia</w:t>
      </w:r>
      <w:proofErr w:type="gramEnd"/>
      <w:r w:rsidRPr="003938E2">
        <w:rPr>
          <w:rFonts w:ascii="Times New Roman" w:hAnsi="Times New Roman"/>
          <w:sz w:val="24"/>
        </w:rPr>
        <w:t xml:space="preserve"> che il numero minimo di giorni di attività di pesca risultante da tale adeguamento non deve in alcun caso essere inferiore a 40 giorni o superiore a 120.</w:t>
      </w:r>
    </w:p>
    <w:p w14:paraId="2B79E0F8" w14:textId="61B9ED97" w:rsidR="00C3530F" w:rsidRPr="003938E2" w:rsidRDefault="00C3530F" w:rsidP="00C5244F">
      <w:pPr>
        <w:numPr>
          <w:ilvl w:val="2"/>
          <w:numId w:val="18"/>
        </w:numPr>
        <w:autoSpaceDE w:val="0"/>
        <w:autoSpaceDN w:val="0"/>
        <w:adjustRightInd w:val="0"/>
        <w:spacing w:after="0" w:line="240" w:lineRule="auto"/>
        <w:jc w:val="both"/>
        <w:rPr>
          <w:rFonts w:ascii="Times New Roman" w:hAnsi="Times New Roman"/>
          <w:sz w:val="24"/>
        </w:rPr>
      </w:pPr>
      <w:r w:rsidRPr="003938E2">
        <w:rPr>
          <w:rFonts w:ascii="Times New Roman" w:hAnsi="Times New Roman"/>
          <w:sz w:val="24"/>
        </w:rPr>
        <w:t>In tal caso descrivere in dettaglio il quadro giuridico e/o amministrativo applicabile alla pesca nelle acque interne in questione, spiegare in che modo è stato calcolato il requisito minimo riguardante l</w:t>
      </w:r>
      <w:r w:rsidR="00BE57B9" w:rsidRPr="003938E2">
        <w:rPr>
          <w:rFonts w:ascii="Times New Roman" w:hAnsi="Times New Roman"/>
          <w:sz w:val="24"/>
        </w:rPr>
        <w:t>'</w:t>
      </w:r>
      <w:r w:rsidRPr="003938E2">
        <w:rPr>
          <w:rFonts w:ascii="Times New Roman" w:hAnsi="Times New Roman"/>
          <w:sz w:val="24"/>
        </w:rPr>
        <w:t>attività di pesca e indicare le disposizioni pertinenti della base giuridica.</w:t>
      </w:r>
    </w:p>
    <w:p w14:paraId="3B857FA0" w14:textId="7DB85C36" w:rsidR="00C3530F" w:rsidRPr="003938E2" w:rsidRDefault="00C3530F" w:rsidP="00C3530F">
      <w:pPr>
        <w:autoSpaceDE w:val="0"/>
        <w:autoSpaceDN w:val="0"/>
        <w:adjustRightInd w:val="0"/>
        <w:spacing w:after="0" w:line="240" w:lineRule="auto"/>
        <w:jc w:val="both"/>
        <w:rPr>
          <w:rFonts w:ascii="Times New Roman" w:eastAsia="Times New Roman" w:hAnsi="Times New Roman"/>
          <w:sz w:val="24"/>
        </w:rPr>
      </w:pPr>
      <w:r w:rsidRPr="003938E2">
        <w:rPr>
          <w:rFonts w:ascii="Times New Roman" w:hAnsi="Times New Roman"/>
          <w:sz w:val="24"/>
        </w:rPr>
        <w:t>………………………………………………………………………………………………….</w:t>
      </w:r>
    </w:p>
    <w:p w14:paraId="61DDD31B" w14:textId="77777777" w:rsidR="009E2A64" w:rsidRPr="003938E2" w:rsidRDefault="009E2A64" w:rsidP="00C3530F">
      <w:pPr>
        <w:autoSpaceDE w:val="0"/>
        <w:autoSpaceDN w:val="0"/>
        <w:adjustRightInd w:val="0"/>
        <w:spacing w:after="0" w:line="240" w:lineRule="auto"/>
        <w:jc w:val="both"/>
        <w:rPr>
          <w:rFonts w:ascii="Times New Roman" w:eastAsia="Times New Roman" w:hAnsi="Times New Roman"/>
          <w:sz w:val="24"/>
        </w:rPr>
      </w:pPr>
    </w:p>
    <w:p w14:paraId="1A56E6FC" w14:textId="12E81343" w:rsidR="00767FA5" w:rsidRPr="003938E2" w:rsidRDefault="00767FA5" w:rsidP="009C33BD">
      <w:pPr>
        <w:numPr>
          <w:ilvl w:val="0"/>
          <w:numId w:val="18"/>
        </w:numPr>
        <w:autoSpaceDE w:val="0"/>
        <w:autoSpaceDN w:val="0"/>
        <w:adjustRightInd w:val="0"/>
        <w:spacing w:after="0" w:line="240" w:lineRule="auto"/>
        <w:jc w:val="both"/>
        <w:rPr>
          <w:rFonts w:ascii="Times New Roman" w:eastAsia="Times New Roman" w:hAnsi="Times New Roman"/>
          <w:sz w:val="24"/>
        </w:rPr>
      </w:pPr>
      <w:r w:rsidRPr="003938E2">
        <w:rPr>
          <w:rFonts w:ascii="Times New Roman" w:hAnsi="Times New Roman"/>
          <w:sz w:val="24"/>
        </w:rPr>
        <w:t xml:space="preserve">Se la misura riguarda la pesca nelle acque interne, rispondere a quanto segue. </w:t>
      </w:r>
    </w:p>
    <w:p w14:paraId="6C37B047" w14:textId="77777777" w:rsidR="00767FA5" w:rsidRPr="003938E2" w:rsidRDefault="00767FA5" w:rsidP="00767FA5">
      <w:pPr>
        <w:autoSpaceDE w:val="0"/>
        <w:autoSpaceDN w:val="0"/>
        <w:adjustRightInd w:val="0"/>
        <w:spacing w:after="0" w:line="240" w:lineRule="auto"/>
        <w:jc w:val="both"/>
        <w:rPr>
          <w:rFonts w:ascii="Times New Roman" w:eastAsia="Times New Roman" w:hAnsi="Times New Roman"/>
          <w:sz w:val="24"/>
        </w:rPr>
      </w:pPr>
    </w:p>
    <w:p w14:paraId="47252F9C" w14:textId="6A8A9368" w:rsidR="00767FA5" w:rsidRPr="003938E2" w:rsidRDefault="00615733"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rPr>
      </w:pPr>
      <w:r w:rsidRPr="003938E2">
        <w:rPr>
          <w:rFonts w:ascii="Times New Roman" w:hAnsi="Times New Roman"/>
          <w:sz w:val="24"/>
        </w:rPr>
        <w:t>Confermare che gli aiuti previsti dalla misura possono essere concessi solo per le imprese beneficiarie che operano esclusivamente nelle acque interne:</w:t>
      </w:r>
    </w:p>
    <w:p w14:paraId="78A05C7E" w14:textId="77777777" w:rsidR="00767FA5" w:rsidRPr="003938E2" w:rsidRDefault="00767FA5" w:rsidP="00767FA5">
      <w:pPr>
        <w:autoSpaceDE w:val="0"/>
        <w:autoSpaceDN w:val="0"/>
        <w:adjustRightInd w:val="0"/>
        <w:spacing w:after="0" w:line="240" w:lineRule="auto"/>
        <w:jc w:val="both"/>
        <w:rPr>
          <w:rFonts w:ascii="Times New Roman" w:eastAsia="Times New Roman" w:hAnsi="Times New Roman"/>
          <w:sz w:val="24"/>
        </w:rPr>
      </w:pPr>
    </w:p>
    <w:p w14:paraId="65F9AA0D" w14:textId="77777777" w:rsidR="00767FA5" w:rsidRPr="003938E2" w:rsidRDefault="00767FA5" w:rsidP="00767FA5">
      <w:pPr>
        <w:autoSpaceDE w:val="0"/>
        <w:autoSpaceDN w:val="0"/>
        <w:adjustRightInd w:val="0"/>
        <w:spacing w:after="0" w:line="240" w:lineRule="auto"/>
        <w:ind w:left="567"/>
        <w:jc w:val="both"/>
        <w:rPr>
          <w:rFonts w:ascii="Times New Roman" w:eastAsia="Times New Roman" w:hAnsi="Times New Roman"/>
          <w:sz w:val="24"/>
        </w:rPr>
      </w:pPr>
      <w:r w:rsidRPr="003938E2">
        <w:rPr>
          <w:rFonts w:ascii="Times New Roman" w:eastAsia="Times New Roman" w:hAnsi="Times New Roman"/>
          <w:b/>
          <w:sz w:val="24"/>
        </w:rPr>
        <w:fldChar w:fldCharType="begin">
          <w:ffData>
            <w:name w:val="Check1"/>
            <w:enabled/>
            <w:calcOnExit w:val="0"/>
            <w:checkBox>
              <w:sizeAuto/>
              <w:default w:val="0"/>
            </w:checkBox>
          </w:ffData>
        </w:fldChar>
      </w:r>
      <w:r w:rsidRPr="003938E2">
        <w:rPr>
          <w:rFonts w:ascii="Times New Roman" w:eastAsia="Times New Roman" w:hAnsi="Times New Roman"/>
          <w:b/>
          <w:sz w:val="24"/>
        </w:rPr>
        <w:instrText xml:space="preserve"> FORMCHECKBOX </w:instrText>
      </w:r>
      <w:r w:rsidR="00A265E8" w:rsidRPr="003938E2">
        <w:rPr>
          <w:rFonts w:ascii="Times New Roman" w:eastAsia="Times New Roman" w:hAnsi="Times New Roman"/>
          <w:b/>
          <w:sz w:val="24"/>
        </w:rPr>
      </w:r>
      <w:r w:rsidR="00A265E8" w:rsidRPr="003938E2">
        <w:rPr>
          <w:rFonts w:ascii="Times New Roman" w:eastAsia="Times New Roman" w:hAnsi="Times New Roman"/>
          <w:b/>
          <w:sz w:val="24"/>
        </w:rPr>
        <w:fldChar w:fldCharType="separate"/>
      </w:r>
      <w:r w:rsidRPr="003938E2">
        <w:rPr>
          <w:rFonts w:ascii="Times New Roman" w:eastAsia="Times New Roman" w:hAnsi="Times New Roman"/>
          <w:b/>
          <w:sz w:val="24"/>
        </w:rPr>
        <w:fldChar w:fldCharType="end"/>
      </w:r>
      <w:r w:rsidRPr="003938E2">
        <w:tab/>
      </w:r>
      <w:r w:rsidRPr="003938E2">
        <w:rPr>
          <w:rFonts w:ascii="Times New Roman" w:hAnsi="Times New Roman"/>
          <w:sz w:val="24"/>
        </w:rPr>
        <w:t>sì</w:t>
      </w:r>
      <w:r w:rsidRPr="003938E2">
        <w:tab/>
      </w:r>
      <w:r w:rsidRPr="003938E2">
        <w:tab/>
      </w:r>
      <w:r w:rsidRPr="003938E2">
        <w:tab/>
      </w:r>
      <w:r w:rsidRPr="003938E2">
        <w:tab/>
      </w:r>
      <w:r w:rsidRPr="003938E2">
        <w:rPr>
          <w:rFonts w:ascii="Times New Roman" w:eastAsia="Times New Roman" w:hAnsi="Times New Roman"/>
          <w:b/>
          <w:sz w:val="24"/>
        </w:rPr>
        <w:fldChar w:fldCharType="begin">
          <w:ffData>
            <w:name w:val="Check1"/>
            <w:enabled/>
            <w:calcOnExit w:val="0"/>
            <w:checkBox>
              <w:sizeAuto/>
              <w:default w:val="0"/>
            </w:checkBox>
          </w:ffData>
        </w:fldChar>
      </w:r>
      <w:r w:rsidRPr="003938E2">
        <w:rPr>
          <w:rFonts w:ascii="Times New Roman" w:eastAsia="Times New Roman" w:hAnsi="Times New Roman"/>
          <w:b/>
          <w:sz w:val="24"/>
        </w:rPr>
        <w:instrText xml:space="preserve"> FORMCHECKBOX </w:instrText>
      </w:r>
      <w:r w:rsidR="00A265E8" w:rsidRPr="003938E2">
        <w:rPr>
          <w:rFonts w:ascii="Times New Roman" w:eastAsia="Times New Roman" w:hAnsi="Times New Roman"/>
          <w:b/>
          <w:sz w:val="24"/>
        </w:rPr>
      </w:r>
      <w:r w:rsidR="00A265E8" w:rsidRPr="003938E2">
        <w:rPr>
          <w:rFonts w:ascii="Times New Roman" w:eastAsia="Times New Roman" w:hAnsi="Times New Roman"/>
          <w:b/>
          <w:sz w:val="24"/>
        </w:rPr>
        <w:fldChar w:fldCharType="separate"/>
      </w:r>
      <w:r w:rsidRPr="003938E2">
        <w:rPr>
          <w:rFonts w:ascii="Times New Roman" w:eastAsia="Times New Roman" w:hAnsi="Times New Roman"/>
          <w:b/>
          <w:sz w:val="24"/>
        </w:rPr>
        <w:fldChar w:fldCharType="end"/>
      </w:r>
      <w:r w:rsidRPr="003938E2">
        <w:tab/>
      </w:r>
      <w:r w:rsidRPr="003938E2">
        <w:rPr>
          <w:rFonts w:ascii="Times New Roman" w:hAnsi="Times New Roman"/>
          <w:sz w:val="24"/>
        </w:rPr>
        <w:t>no</w:t>
      </w:r>
    </w:p>
    <w:p w14:paraId="6FAADA02" w14:textId="77777777" w:rsidR="00767FA5" w:rsidRPr="003938E2" w:rsidRDefault="00767FA5" w:rsidP="00767FA5">
      <w:pPr>
        <w:autoSpaceDE w:val="0"/>
        <w:autoSpaceDN w:val="0"/>
        <w:adjustRightInd w:val="0"/>
        <w:spacing w:after="0" w:line="240" w:lineRule="auto"/>
        <w:jc w:val="both"/>
        <w:rPr>
          <w:rFonts w:ascii="Times New Roman" w:eastAsia="Times New Roman" w:hAnsi="Times New Roman"/>
          <w:sz w:val="24"/>
        </w:rPr>
      </w:pPr>
    </w:p>
    <w:p w14:paraId="7D3B9F80" w14:textId="5E6B7331" w:rsidR="001C147D" w:rsidRPr="003938E2" w:rsidRDefault="00767FA5" w:rsidP="009C33BD">
      <w:pPr>
        <w:numPr>
          <w:ilvl w:val="2"/>
          <w:numId w:val="18"/>
        </w:numPr>
        <w:autoSpaceDE w:val="0"/>
        <w:autoSpaceDN w:val="0"/>
        <w:adjustRightInd w:val="0"/>
        <w:spacing w:after="0" w:line="240" w:lineRule="auto"/>
        <w:jc w:val="both"/>
        <w:rPr>
          <w:rFonts w:ascii="Times New Roman" w:eastAsia="Times New Roman" w:hAnsi="Times New Roman"/>
          <w:sz w:val="24"/>
        </w:rPr>
      </w:pPr>
      <w:r w:rsidRPr="003938E2">
        <w:rPr>
          <w:rFonts w:ascii="Times New Roman" w:hAnsi="Times New Roman"/>
          <w:sz w:val="24"/>
        </w:rPr>
        <w:t>In caso di risposta affermativa, indicare le disposizioni pertinenti della base giuridica.</w:t>
      </w:r>
    </w:p>
    <w:p w14:paraId="770AF71E" w14:textId="13F83D10" w:rsidR="00C12DB7" w:rsidRPr="003938E2" w:rsidRDefault="00767FA5" w:rsidP="00C3530F">
      <w:pPr>
        <w:rPr>
          <w:rFonts w:ascii="Times New Roman" w:eastAsia="Times New Roman" w:hAnsi="Times New Roman"/>
          <w:sz w:val="24"/>
        </w:rPr>
      </w:pPr>
      <w:r w:rsidRPr="003938E2">
        <w:rPr>
          <w:rFonts w:ascii="Times New Roman" w:hAnsi="Times New Roman"/>
          <w:sz w:val="24"/>
        </w:rPr>
        <w:t>………………………………………………………………………………………………….</w:t>
      </w:r>
    </w:p>
    <w:p w14:paraId="354B4BCE" w14:textId="77777777" w:rsidR="00B04590" w:rsidRPr="003938E2" w:rsidRDefault="00B04590" w:rsidP="00B04590">
      <w:pPr>
        <w:autoSpaceDE w:val="0"/>
        <w:autoSpaceDN w:val="0"/>
        <w:adjustRightInd w:val="0"/>
        <w:spacing w:after="0" w:line="240" w:lineRule="auto"/>
        <w:jc w:val="both"/>
        <w:rPr>
          <w:rFonts w:ascii="Times New Roman" w:eastAsia="Times New Roman" w:hAnsi="Times New Roman"/>
          <w:sz w:val="24"/>
        </w:rPr>
      </w:pPr>
    </w:p>
    <w:p w14:paraId="04095B2D" w14:textId="10F4D8FB" w:rsidR="00767FA5" w:rsidRPr="003938E2" w:rsidRDefault="00767FA5" w:rsidP="00A265E8">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rPr>
      </w:pPr>
      <w:bookmarkStart w:id="1" w:name="_Ref125377988"/>
      <w:r w:rsidRPr="00A265E8">
        <w:rPr>
          <w:rFonts w:ascii="Times New Roman" w:hAnsi="Times New Roman"/>
          <w:sz w:val="24"/>
          <w:szCs w:val="24"/>
        </w:rPr>
        <w:t>Indicare</w:t>
      </w:r>
      <w:r w:rsidRPr="003938E2">
        <w:rPr>
          <w:rFonts w:ascii="Times New Roman" w:hAnsi="Times New Roman"/>
          <w:sz w:val="24"/>
        </w:rPr>
        <w:t xml:space="preserve"> l</w:t>
      </w:r>
      <w:r w:rsidR="00BE57B9" w:rsidRPr="003938E2">
        <w:rPr>
          <w:rFonts w:ascii="Times New Roman" w:hAnsi="Times New Roman"/>
          <w:sz w:val="24"/>
        </w:rPr>
        <w:t>'</w:t>
      </w:r>
      <w:r w:rsidRPr="003938E2">
        <w:rPr>
          <w:rFonts w:ascii="Times New Roman" w:hAnsi="Times New Roman"/>
          <w:sz w:val="24"/>
        </w:rPr>
        <w:t>obiettivo della misura:</w:t>
      </w:r>
      <w:bookmarkEnd w:id="1"/>
    </w:p>
    <w:p w14:paraId="75FB80D2" w14:textId="64BB626D" w:rsidR="00767FA5" w:rsidRPr="003938E2" w:rsidRDefault="00767FA5" w:rsidP="00767FA5">
      <w:pPr>
        <w:autoSpaceDE w:val="0"/>
        <w:autoSpaceDN w:val="0"/>
        <w:adjustRightInd w:val="0"/>
        <w:spacing w:after="0" w:line="240" w:lineRule="auto"/>
        <w:jc w:val="both"/>
        <w:rPr>
          <w:rFonts w:ascii="Times New Roman" w:eastAsia="Times New Roman" w:hAnsi="Times New Roman"/>
          <w:sz w:val="24"/>
        </w:rPr>
      </w:pPr>
    </w:p>
    <w:p w14:paraId="60CFB21B" w14:textId="15F8A9CC" w:rsidR="00C3530F" w:rsidRPr="003938E2" w:rsidRDefault="00C3530F" w:rsidP="00C3530F">
      <w:pPr>
        <w:spacing w:after="0" w:line="240" w:lineRule="auto"/>
        <w:ind w:left="1440" w:hanging="720"/>
        <w:jc w:val="both"/>
        <w:rPr>
          <w:rFonts w:ascii="Times New Roman" w:eastAsia="Times New Roman" w:hAnsi="Times New Roman"/>
          <w:sz w:val="24"/>
        </w:rPr>
      </w:pPr>
      <w:r w:rsidRPr="003938E2">
        <w:rPr>
          <w:rFonts w:ascii="Times New Roman" w:eastAsia="Times New Roman" w:hAnsi="Times New Roman"/>
          <w:b/>
          <w:sz w:val="24"/>
        </w:rPr>
        <w:fldChar w:fldCharType="begin">
          <w:ffData>
            <w:name w:val="Check1"/>
            <w:enabled/>
            <w:calcOnExit w:val="0"/>
            <w:checkBox>
              <w:sizeAuto/>
              <w:default w:val="0"/>
            </w:checkBox>
          </w:ffData>
        </w:fldChar>
      </w:r>
      <w:r w:rsidRPr="003938E2">
        <w:rPr>
          <w:rFonts w:ascii="Times New Roman" w:eastAsia="Times New Roman" w:hAnsi="Times New Roman"/>
          <w:b/>
          <w:sz w:val="24"/>
        </w:rPr>
        <w:instrText xml:space="preserve"> FORMCHECKBOX </w:instrText>
      </w:r>
      <w:r w:rsidR="00A265E8" w:rsidRPr="003938E2">
        <w:rPr>
          <w:rFonts w:ascii="Times New Roman" w:eastAsia="Times New Roman" w:hAnsi="Times New Roman"/>
          <w:b/>
          <w:sz w:val="24"/>
        </w:rPr>
      </w:r>
      <w:r w:rsidR="00A265E8" w:rsidRPr="003938E2">
        <w:rPr>
          <w:rFonts w:ascii="Times New Roman" w:eastAsia="Times New Roman" w:hAnsi="Times New Roman"/>
          <w:b/>
          <w:sz w:val="24"/>
        </w:rPr>
        <w:fldChar w:fldCharType="separate"/>
      </w:r>
      <w:r w:rsidRPr="003938E2">
        <w:rPr>
          <w:rFonts w:ascii="Times New Roman" w:eastAsia="Times New Roman" w:hAnsi="Times New Roman"/>
          <w:b/>
          <w:sz w:val="24"/>
        </w:rPr>
        <w:fldChar w:fldCharType="end"/>
      </w:r>
      <w:r w:rsidRPr="003938E2">
        <w:tab/>
      </w:r>
      <w:r w:rsidRPr="003938E2">
        <w:rPr>
          <w:rFonts w:ascii="Times New Roman" w:hAnsi="Times New Roman"/>
          <w:sz w:val="24"/>
        </w:rPr>
        <w:t>a) misure conservative supportate da prove scientifiche;</w:t>
      </w:r>
    </w:p>
    <w:p w14:paraId="03BBD20F" w14:textId="5776307C" w:rsidR="00C3530F" w:rsidRPr="003938E2" w:rsidRDefault="00C3530F" w:rsidP="00767FA5">
      <w:pPr>
        <w:autoSpaceDE w:val="0"/>
        <w:autoSpaceDN w:val="0"/>
        <w:adjustRightInd w:val="0"/>
        <w:spacing w:after="0" w:line="240" w:lineRule="auto"/>
        <w:jc w:val="both"/>
        <w:rPr>
          <w:rFonts w:ascii="Times New Roman" w:eastAsia="Times New Roman" w:hAnsi="Times New Roman"/>
          <w:sz w:val="24"/>
        </w:rPr>
      </w:pPr>
    </w:p>
    <w:p w14:paraId="6C2EF73C" w14:textId="7F96BBAA" w:rsidR="00C3530F" w:rsidRPr="003938E2" w:rsidRDefault="00B04590" w:rsidP="00B04590">
      <w:pPr>
        <w:spacing w:after="0" w:line="240" w:lineRule="auto"/>
        <w:ind w:left="1440" w:hanging="720"/>
        <w:jc w:val="both"/>
        <w:rPr>
          <w:rFonts w:ascii="Times New Roman" w:eastAsia="Times New Roman" w:hAnsi="Times New Roman"/>
          <w:sz w:val="24"/>
        </w:rPr>
      </w:pPr>
      <w:r w:rsidRPr="003938E2">
        <w:rPr>
          <w:rFonts w:ascii="Times New Roman" w:eastAsia="Times New Roman" w:hAnsi="Times New Roman"/>
          <w:b/>
          <w:sz w:val="24"/>
        </w:rPr>
        <w:fldChar w:fldCharType="begin">
          <w:ffData>
            <w:name w:val="Check1"/>
            <w:enabled/>
            <w:calcOnExit w:val="0"/>
            <w:checkBox>
              <w:sizeAuto/>
              <w:default w:val="0"/>
            </w:checkBox>
          </w:ffData>
        </w:fldChar>
      </w:r>
      <w:r w:rsidRPr="003938E2">
        <w:rPr>
          <w:rFonts w:ascii="Times New Roman" w:eastAsia="Times New Roman" w:hAnsi="Times New Roman"/>
          <w:b/>
          <w:sz w:val="24"/>
        </w:rPr>
        <w:instrText xml:space="preserve"> FORMCHECKBOX </w:instrText>
      </w:r>
      <w:r w:rsidR="00A265E8" w:rsidRPr="003938E2">
        <w:rPr>
          <w:rFonts w:ascii="Times New Roman" w:eastAsia="Times New Roman" w:hAnsi="Times New Roman"/>
          <w:b/>
          <w:sz w:val="24"/>
        </w:rPr>
      </w:r>
      <w:r w:rsidR="00A265E8" w:rsidRPr="003938E2">
        <w:rPr>
          <w:rFonts w:ascii="Times New Roman" w:eastAsia="Times New Roman" w:hAnsi="Times New Roman"/>
          <w:b/>
          <w:sz w:val="24"/>
        </w:rPr>
        <w:fldChar w:fldCharType="separate"/>
      </w:r>
      <w:r w:rsidRPr="003938E2">
        <w:rPr>
          <w:rFonts w:ascii="Times New Roman" w:eastAsia="Times New Roman" w:hAnsi="Times New Roman"/>
          <w:b/>
          <w:sz w:val="24"/>
        </w:rPr>
        <w:fldChar w:fldCharType="end"/>
      </w:r>
      <w:r w:rsidRPr="003938E2">
        <w:tab/>
      </w:r>
      <w:r w:rsidRPr="003938E2">
        <w:rPr>
          <w:rFonts w:ascii="Times New Roman" w:hAnsi="Times New Roman"/>
          <w:sz w:val="24"/>
        </w:rPr>
        <w:t>b) incidenti ambientali o crisi sanitarie ufficialmente riconosciuti dalle autorità competenti dello Stato membro interessato.</w:t>
      </w:r>
    </w:p>
    <w:p w14:paraId="12F25940" w14:textId="7656AFE8" w:rsidR="00767FA5" w:rsidRPr="003938E2" w:rsidRDefault="00767FA5" w:rsidP="005615D7">
      <w:pPr>
        <w:autoSpaceDE w:val="0"/>
        <w:autoSpaceDN w:val="0"/>
        <w:adjustRightInd w:val="0"/>
        <w:spacing w:after="0" w:line="240" w:lineRule="auto"/>
        <w:jc w:val="both"/>
        <w:rPr>
          <w:rFonts w:ascii="Times New Roman" w:eastAsia="Times New Roman" w:hAnsi="Times New Roman"/>
          <w:sz w:val="24"/>
        </w:rPr>
      </w:pPr>
    </w:p>
    <w:p w14:paraId="7AF79141" w14:textId="77777777" w:rsidR="00B04590" w:rsidRPr="003938E2" w:rsidRDefault="00B04590" w:rsidP="009C33BD">
      <w:pPr>
        <w:numPr>
          <w:ilvl w:val="2"/>
          <w:numId w:val="18"/>
        </w:numPr>
        <w:autoSpaceDE w:val="0"/>
        <w:autoSpaceDN w:val="0"/>
        <w:adjustRightInd w:val="0"/>
        <w:spacing w:after="0" w:line="240" w:lineRule="auto"/>
        <w:jc w:val="both"/>
        <w:rPr>
          <w:rFonts w:ascii="Times New Roman" w:eastAsia="Times New Roman" w:hAnsi="Times New Roman"/>
          <w:sz w:val="24"/>
        </w:rPr>
      </w:pPr>
      <w:r w:rsidRPr="003938E2">
        <w:rPr>
          <w:rFonts w:ascii="Times New Roman" w:hAnsi="Times New Roman"/>
          <w:sz w:val="24"/>
        </w:rPr>
        <w:t xml:space="preserve">In caso di misure conservative, fornire una sintesi delle prove scientifiche a sostegno della misura. </w:t>
      </w:r>
    </w:p>
    <w:p w14:paraId="068C76BC" w14:textId="2111F923" w:rsidR="00B04590" w:rsidRPr="003938E2" w:rsidRDefault="00B04590" w:rsidP="00B04590">
      <w:pPr>
        <w:rPr>
          <w:rFonts w:ascii="Times New Roman" w:eastAsia="Times New Roman" w:hAnsi="Times New Roman"/>
          <w:sz w:val="24"/>
        </w:rPr>
      </w:pPr>
      <w:r w:rsidRPr="003938E2">
        <w:rPr>
          <w:rFonts w:ascii="Times New Roman" w:hAnsi="Times New Roman"/>
          <w:sz w:val="24"/>
        </w:rPr>
        <w:t>………………………………………………………………………………………………….</w:t>
      </w:r>
    </w:p>
    <w:p w14:paraId="498F7E1F" w14:textId="77777777" w:rsidR="00B04590" w:rsidRPr="003938E2" w:rsidRDefault="00B04590" w:rsidP="00B04590">
      <w:pPr>
        <w:autoSpaceDE w:val="0"/>
        <w:autoSpaceDN w:val="0"/>
        <w:adjustRightInd w:val="0"/>
        <w:spacing w:after="0" w:line="240" w:lineRule="auto"/>
        <w:jc w:val="both"/>
        <w:rPr>
          <w:rFonts w:ascii="Times New Roman" w:eastAsia="Times New Roman" w:hAnsi="Times New Roman"/>
          <w:sz w:val="24"/>
        </w:rPr>
      </w:pPr>
    </w:p>
    <w:p w14:paraId="34A748BC" w14:textId="7BB6F5A6" w:rsidR="00B04590" w:rsidRPr="003938E2" w:rsidRDefault="00B04590" w:rsidP="009C33BD">
      <w:pPr>
        <w:numPr>
          <w:ilvl w:val="2"/>
          <w:numId w:val="18"/>
        </w:numPr>
        <w:autoSpaceDE w:val="0"/>
        <w:autoSpaceDN w:val="0"/>
        <w:adjustRightInd w:val="0"/>
        <w:spacing w:after="0" w:line="240" w:lineRule="auto"/>
        <w:jc w:val="both"/>
        <w:rPr>
          <w:rFonts w:ascii="Times New Roman" w:eastAsia="Times New Roman" w:hAnsi="Times New Roman"/>
          <w:sz w:val="24"/>
        </w:rPr>
      </w:pPr>
      <w:r w:rsidRPr="003938E2">
        <w:rPr>
          <w:rFonts w:ascii="Times New Roman" w:hAnsi="Times New Roman"/>
          <w:sz w:val="24"/>
        </w:rPr>
        <w:lastRenderedPageBreak/>
        <w:t xml:space="preserve">In caso di incidenti o crisi, fornire una descrizione dettagliata degli incidenti o delle crisi in questione e indicare le disposizioni pertinenti della base giuridica che riconoscono formalmente tali eventi. </w:t>
      </w:r>
    </w:p>
    <w:p w14:paraId="109E21B3" w14:textId="77777777" w:rsidR="00B04590" w:rsidRPr="003938E2" w:rsidRDefault="00B04590" w:rsidP="00B04590">
      <w:pPr>
        <w:rPr>
          <w:rFonts w:ascii="Times New Roman" w:eastAsia="Times New Roman" w:hAnsi="Times New Roman"/>
          <w:sz w:val="24"/>
        </w:rPr>
      </w:pPr>
      <w:r w:rsidRPr="003938E2">
        <w:rPr>
          <w:rFonts w:ascii="Times New Roman" w:hAnsi="Times New Roman"/>
          <w:sz w:val="24"/>
        </w:rPr>
        <w:t>………………………………………………………………………………………………….</w:t>
      </w:r>
    </w:p>
    <w:p w14:paraId="07A97894" w14:textId="0B838A2E" w:rsidR="00B04590" w:rsidRPr="003938E2" w:rsidRDefault="00B04590" w:rsidP="005615D7">
      <w:pPr>
        <w:autoSpaceDE w:val="0"/>
        <w:autoSpaceDN w:val="0"/>
        <w:adjustRightInd w:val="0"/>
        <w:spacing w:after="0" w:line="240" w:lineRule="auto"/>
        <w:jc w:val="both"/>
        <w:rPr>
          <w:rFonts w:ascii="Times New Roman" w:eastAsia="Times New Roman" w:hAnsi="Times New Roman"/>
          <w:sz w:val="24"/>
        </w:rPr>
      </w:pPr>
    </w:p>
    <w:p w14:paraId="5058B3F8" w14:textId="75FCFFD7" w:rsidR="00B04590" w:rsidRPr="003938E2" w:rsidRDefault="00B04590" w:rsidP="005615D7">
      <w:pPr>
        <w:autoSpaceDE w:val="0"/>
        <w:autoSpaceDN w:val="0"/>
        <w:adjustRightInd w:val="0"/>
        <w:spacing w:after="0" w:line="240" w:lineRule="auto"/>
        <w:jc w:val="both"/>
        <w:rPr>
          <w:rFonts w:ascii="Times New Roman" w:eastAsia="Times New Roman" w:hAnsi="Times New Roman"/>
          <w:sz w:val="24"/>
        </w:rPr>
      </w:pPr>
    </w:p>
    <w:p w14:paraId="21F16753" w14:textId="7A093FFA" w:rsidR="00353F16" w:rsidRPr="003938E2" w:rsidRDefault="00B04590" w:rsidP="009C33BD">
      <w:pPr>
        <w:numPr>
          <w:ilvl w:val="0"/>
          <w:numId w:val="18"/>
        </w:numPr>
        <w:autoSpaceDE w:val="0"/>
        <w:autoSpaceDN w:val="0"/>
        <w:adjustRightInd w:val="0"/>
        <w:spacing w:after="0" w:line="240" w:lineRule="auto"/>
        <w:jc w:val="both"/>
        <w:rPr>
          <w:rFonts w:ascii="Times New Roman" w:eastAsia="Times New Roman" w:hAnsi="Times New Roman"/>
          <w:sz w:val="24"/>
        </w:rPr>
      </w:pPr>
      <w:r w:rsidRPr="003938E2">
        <w:rPr>
          <w:rFonts w:ascii="Times New Roman" w:hAnsi="Times New Roman"/>
          <w:sz w:val="24"/>
        </w:rPr>
        <w:t>Confermare che gli aiuti possono essere concessi per una durata massima di 12 mesi per peschereccio o per pescatore durante il periodo di programmazione nell</w:t>
      </w:r>
      <w:r w:rsidR="00BE57B9" w:rsidRPr="003938E2">
        <w:rPr>
          <w:rFonts w:ascii="Times New Roman" w:hAnsi="Times New Roman"/>
          <w:sz w:val="24"/>
        </w:rPr>
        <w:t>'</w:t>
      </w:r>
      <w:r w:rsidRPr="003938E2">
        <w:rPr>
          <w:rFonts w:ascii="Times New Roman" w:hAnsi="Times New Roman"/>
          <w:sz w:val="24"/>
        </w:rPr>
        <w:t>ambito del Fondo europeo per gli affari marittimi, la pesca e l</w:t>
      </w:r>
      <w:r w:rsidR="00BE57B9" w:rsidRPr="003938E2">
        <w:rPr>
          <w:rFonts w:ascii="Times New Roman" w:hAnsi="Times New Roman"/>
          <w:sz w:val="24"/>
        </w:rPr>
        <w:t>'</w:t>
      </w:r>
      <w:r w:rsidRPr="003938E2">
        <w:rPr>
          <w:rFonts w:ascii="Times New Roman" w:hAnsi="Times New Roman"/>
          <w:sz w:val="24"/>
        </w:rPr>
        <w:t>acquacoltura, a prescindere dalla fonte di finanziamento, che siano finanziati a livello nazionale o cofinanziati a norma dell</w:t>
      </w:r>
      <w:r w:rsidR="00BE57B9" w:rsidRPr="003938E2">
        <w:rPr>
          <w:rFonts w:ascii="Times New Roman" w:hAnsi="Times New Roman"/>
          <w:sz w:val="24"/>
        </w:rPr>
        <w:t>'</w:t>
      </w:r>
      <w:r w:rsidRPr="003938E2">
        <w:rPr>
          <w:rFonts w:ascii="Times New Roman" w:hAnsi="Times New Roman"/>
          <w:sz w:val="24"/>
        </w:rPr>
        <w:t>articolo</w:t>
      </w:r>
      <w:r w:rsidR="000A2593" w:rsidRPr="003938E2">
        <w:rPr>
          <w:rFonts w:ascii="Times New Roman" w:hAnsi="Times New Roman"/>
          <w:sz w:val="24"/>
        </w:rPr>
        <w:t> </w:t>
      </w:r>
      <w:r w:rsidRPr="003938E2">
        <w:rPr>
          <w:rFonts w:ascii="Times New Roman" w:hAnsi="Times New Roman"/>
          <w:sz w:val="24"/>
        </w:rPr>
        <w:t>21 del regolamento (UE) 2021/1139</w:t>
      </w:r>
      <w:r w:rsidRPr="003938E2">
        <w:rPr>
          <w:rStyle w:val="FootnoteReference"/>
          <w:rFonts w:ascii="Times New Roman" w:eastAsia="Times New Roman" w:hAnsi="Times New Roman"/>
          <w:sz w:val="24"/>
        </w:rPr>
        <w:footnoteReference w:id="3"/>
      </w:r>
      <w:r w:rsidRPr="003938E2">
        <w:rPr>
          <w:rFonts w:ascii="Times New Roman" w:hAnsi="Times New Roman"/>
          <w:sz w:val="24"/>
        </w:rPr>
        <w:t xml:space="preserve">: </w:t>
      </w:r>
    </w:p>
    <w:p w14:paraId="69A86A28" w14:textId="7CFD5CEA" w:rsidR="00353F16" w:rsidRPr="003938E2" w:rsidRDefault="00353F16" w:rsidP="00353F16">
      <w:pPr>
        <w:autoSpaceDE w:val="0"/>
        <w:autoSpaceDN w:val="0"/>
        <w:adjustRightInd w:val="0"/>
        <w:spacing w:after="0" w:line="240" w:lineRule="auto"/>
        <w:jc w:val="both"/>
        <w:rPr>
          <w:rFonts w:ascii="Times New Roman" w:eastAsia="Times New Roman" w:hAnsi="Times New Roman"/>
          <w:sz w:val="24"/>
        </w:rPr>
      </w:pPr>
    </w:p>
    <w:p w14:paraId="55346B41" w14:textId="77777777" w:rsidR="00353F16" w:rsidRPr="003938E2" w:rsidRDefault="00353F16" w:rsidP="00353F16">
      <w:pPr>
        <w:autoSpaceDE w:val="0"/>
        <w:autoSpaceDN w:val="0"/>
        <w:adjustRightInd w:val="0"/>
        <w:spacing w:after="0" w:line="240" w:lineRule="auto"/>
        <w:ind w:left="567"/>
        <w:jc w:val="both"/>
        <w:rPr>
          <w:rFonts w:ascii="Times New Roman" w:eastAsia="Times New Roman" w:hAnsi="Times New Roman"/>
          <w:sz w:val="24"/>
        </w:rPr>
      </w:pPr>
      <w:r w:rsidRPr="003938E2">
        <w:rPr>
          <w:rFonts w:ascii="Times New Roman" w:eastAsia="Times New Roman" w:hAnsi="Times New Roman"/>
          <w:b/>
          <w:sz w:val="24"/>
        </w:rPr>
        <w:fldChar w:fldCharType="begin">
          <w:ffData>
            <w:name w:val="Check1"/>
            <w:enabled/>
            <w:calcOnExit w:val="0"/>
            <w:checkBox>
              <w:sizeAuto/>
              <w:default w:val="0"/>
            </w:checkBox>
          </w:ffData>
        </w:fldChar>
      </w:r>
      <w:r w:rsidRPr="003938E2">
        <w:rPr>
          <w:rFonts w:ascii="Times New Roman" w:eastAsia="Times New Roman" w:hAnsi="Times New Roman"/>
          <w:b/>
          <w:sz w:val="24"/>
        </w:rPr>
        <w:instrText xml:space="preserve"> FORMCHECKBOX </w:instrText>
      </w:r>
      <w:r w:rsidR="00A265E8" w:rsidRPr="003938E2">
        <w:rPr>
          <w:rFonts w:ascii="Times New Roman" w:eastAsia="Times New Roman" w:hAnsi="Times New Roman"/>
          <w:b/>
          <w:sz w:val="24"/>
        </w:rPr>
      </w:r>
      <w:r w:rsidR="00A265E8" w:rsidRPr="003938E2">
        <w:rPr>
          <w:rFonts w:ascii="Times New Roman" w:eastAsia="Times New Roman" w:hAnsi="Times New Roman"/>
          <w:b/>
          <w:sz w:val="24"/>
        </w:rPr>
        <w:fldChar w:fldCharType="separate"/>
      </w:r>
      <w:r w:rsidRPr="003938E2">
        <w:rPr>
          <w:rFonts w:ascii="Times New Roman" w:eastAsia="Times New Roman" w:hAnsi="Times New Roman"/>
          <w:b/>
          <w:sz w:val="24"/>
        </w:rPr>
        <w:fldChar w:fldCharType="end"/>
      </w:r>
      <w:r w:rsidRPr="003938E2">
        <w:tab/>
      </w:r>
      <w:r w:rsidRPr="003938E2">
        <w:rPr>
          <w:rFonts w:ascii="Times New Roman" w:hAnsi="Times New Roman"/>
          <w:sz w:val="24"/>
        </w:rPr>
        <w:t>sì</w:t>
      </w:r>
      <w:r w:rsidRPr="003938E2">
        <w:tab/>
      </w:r>
      <w:r w:rsidRPr="003938E2">
        <w:tab/>
      </w:r>
      <w:r w:rsidRPr="003938E2">
        <w:tab/>
      </w:r>
      <w:r w:rsidRPr="003938E2">
        <w:tab/>
      </w:r>
      <w:r w:rsidRPr="003938E2">
        <w:rPr>
          <w:rFonts w:ascii="Times New Roman" w:eastAsia="Times New Roman" w:hAnsi="Times New Roman"/>
          <w:b/>
          <w:sz w:val="24"/>
        </w:rPr>
        <w:fldChar w:fldCharType="begin">
          <w:ffData>
            <w:name w:val="Check1"/>
            <w:enabled/>
            <w:calcOnExit w:val="0"/>
            <w:checkBox>
              <w:sizeAuto/>
              <w:default w:val="0"/>
            </w:checkBox>
          </w:ffData>
        </w:fldChar>
      </w:r>
      <w:r w:rsidRPr="003938E2">
        <w:rPr>
          <w:rFonts w:ascii="Times New Roman" w:eastAsia="Times New Roman" w:hAnsi="Times New Roman"/>
          <w:b/>
          <w:sz w:val="24"/>
        </w:rPr>
        <w:instrText xml:space="preserve"> FORMCHECKBOX </w:instrText>
      </w:r>
      <w:r w:rsidR="00A265E8" w:rsidRPr="003938E2">
        <w:rPr>
          <w:rFonts w:ascii="Times New Roman" w:eastAsia="Times New Roman" w:hAnsi="Times New Roman"/>
          <w:b/>
          <w:sz w:val="24"/>
        </w:rPr>
      </w:r>
      <w:r w:rsidR="00A265E8" w:rsidRPr="003938E2">
        <w:rPr>
          <w:rFonts w:ascii="Times New Roman" w:eastAsia="Times New Roman" w:hAnsi="Times New Roman"/>
          <w:b/>
          <w:sz w:val="24"/>
        </w:rPr>
        <w:fldChar w:fldCharType="separate"/>
      </w:r>
      <w:r w:rsidRPr="003938E2">
        <w:rPr>
          <w:rFonts w:ascii="Times New Roman" w:eastAsia="Times New Roman" w:hAnsi="Times New Roman"/>
          <w:b/>
          <w:sz w:val="24"/>
        </w:rPr>
        <w:fldChar w:fldCharType="end"/>
      </w:r>
      <w:r w:rsidRPr="003938E2">
        <w:tab/>
      </w:r>
      <w:r w:rsidRPr="003938E2">
        <w:rPr>
          <w:rFonts w:ascii="Times New Roman" w:hAnsi="Times New Roman"/>
          <w:sz w:val="24"/>
        </w:rPr>
        <w:t>no</w:t>
      </w:r>
    </w:p>
    <w:p w14:paraId="57038536" w14:textId="77777777" w:rsidR="00353F16" w:rsidRPr="003938E2" w:rsidRDefault="00353F16" w:rsidP="00353F16">
      <w:pPr>
        <w:autoSpaceDE w:val="0"/>
        <w:autoSpaceDN w:val="0"/>
        <w:adjustRightInd w:val="0"/>
        <w:spacing w:after="0" w:line="240" w:lineRule="auto"/>
        <w:jc w:val="both"/>
        <w:rPr>
          <w:rFonts w:ascii="Times New Roman" w:eastAsia="Times New Roman" w:hAnsi="Times New Roman"/>
          <w:sz w:val="24"/>
        </w:rPr>
      </w:pPr>
    </w:p>
    <w:p w14:paraId="3D1A5856" w14:textId="384A0E19" w:rsidR="00353F16" w:rsidRPr="003938E2" w:rsidRDefault="00353F16"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rPr>
      </w:pPr>
      <w:r w:rsidRPr="003938E2">
        <w:rPr>
          <w:rFonts w:ascii="Times New Roman" w:hAnsi="Times New Roman"/>
          <w:sz w:val="24"/>
          <w:szCs w:val="24"/>
        </w:rPr>
        <w:t>In</w:t>
      </w:r>
      <w:r w:rsidRPr="003938E2">
        <w:rPr>
          <w:rFonts w:ascii="Times New Roman" w:hAnsi="Times New Roman"/>
          <w:sz w:val="24"/>
        </w:rPr>
        <w:t xml:space="preserve"> caso di risposta affermativa, indicare le disposizioni pertinenti della base giuridica.</w:t>
      </w:r>
    </w:p>
    <w:p w14:paraId="2EC97FFE" w14:textId="0C0B9F57" w:rsidR="00353F16" w:rsidRPr="003938E2" w:rsidRDefault="00353F16" w:rsidP="00D70C79">
      <w:pPr>
        <w:rPr>
          <w:rFonts w:ascii="Times New Roman" w:eastAsia="Times New Roman" w:hAnsi="Times New Roman"/>
          <w:sz w:val="24"/>
        </w:rPr>
      </w:pPr>
      <w:r w:rsidRPr="003938E2">
        <w:rPr>
          <w:rFonts w:ascii="Times New Roman" w:hAnsi="Times New Roman"/>
          <w:sz w:val="24"/>
        </w:rPr>
        <w:t>………………………………………………………………………………………………….</w:t>
      </w:r>
    </w:p>
    <w:p w14:paraId="369973BA" w14:textId="77777777" w:rsidR="00353F16" w:rsidRPr="003938E2" w:rsidRDefault="00353F16" w:rsidP="00353F16">
      <w:pPr>
        <w:autoSpaceDE w:val="0"/>
        <w:autoSpaceDN w:val="0"/>
        <w:adjustRightInd w:val="0"/>
        <w:spacing w:after="0" w:line="240" w:lineRule="auto"/>
        <w:jc w:val="both"/>
        <w:rPr>
          <w:rFonts w:ascii="Times New Roman" w:eastAsia="Times New Roman" w:hAnsi="Times New Roman"/>
          <w:sz w:val="24"/>
        </w:rPr>
      </w:pPr>
    </w:p>
    <w:p w14:paraId="05EFD7A4" w14:textId="1FBB6AF7" w:rsidR="00B04590" w:rsidRPr="003938E2" w:rsidRDefault="00353F16" w:rsidP="003938E2">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rPr>
      </w:pPr>
      <w:r w:rsidRPr="003938E2">
        <w:rPr>
          <w:rFonts w:ascii="Times New Roman" w:hAnsi="Times New Roman"/>
          <w:sz w:val="24"/>
        </w:rPr>
        <w:t>Confermare che lo Stato membro notificante rispetterà l</w:t>
      </w:r>
      <w:r w:rsidR="00BE57B9" w:rsidRPr="003938E2">
        <w:rPr>
          <w:rFonts w:ascii="Times New Roman" w:hAnsi="Times New Roman"/>
          <w:sz w:val="24"/>
        </w:rPr>
        <w:t>'</w:t>
      </w:r>
      <w:r w:rsidRPr="003938E2">
        <w:rPr>
          <w:rFonts w:ascii="Times New Roman" w:hAnsi="Times New Roman"/>
          <w:sz w:val="24"/>
        </w:rPr>
        <w:t>obbligo di informazione di cui al punto (346) degli orientamenti:</w:t>
      </w:r>
    </w:p>
    <w:p w14:paraId="238D8C01" w14:textId="0840B5FE" w:rsidR="00B04590" w:rsidRPr="003938E2" w:rsidRDefault="00B04590" w:rsidP="005615D7">
      <w:pPr>
        <w:autoSpaceDE w:val="0"/>
        <w:autoSpaceDN w:val="0"/>
        <w:adjustRightInd w:val="0"/>
        <w:spacing w:after="0" w:line="240" w:lineRule="auto"/>
        <w:jc w:val="both"/>
        <w:rPr>
          <w:rFonts w:ascii="Times New Roman" w:eastAsia="Times New Roman" w:hAnsi="Times New Roman"/>
          <w:sz w:val="24"/>
        </w:rPr>
      </w:pPr>
    </w:p>
    <w:p w14:paraId="7D76F971" w14:textId="77777777" w:rsidR="00353F16" w:rsidRPr="003938E2" w:rsidRDefault="00353F16" w:rsidP="00353F16">
      <w:pPr>
        <w:autoSpaceDE w:val="0"/>
        <w:autoSpaceDN w:val="0"/>
        <w:adjustRightInd w:val="0"/>
        <w:spacing w:after="0" w:line="240" w:lineRule="auto"/>
        <w:ind w:left="567"/>
        <w:jc w:val="both"/>
        <w:rPr>
          <w:rFonts w:ascii="Times New Roman" w:eastAsia="Times New Roman" w:hAnsi="Times New Roman"/>
          <w:sz w:val="24"/>
        </w:rPr>
      </w:pPr>
      <w:r w:rsidRPr="003938E2">
        <w:rPr>
          <w:rFonts w:ascii="Times New Roman" w:eastAsia="Times New Roman" w:hAnsi="Times New Roman"/>
          <w:b/>
          <w:sz w:val="24"/>
        </w:rPr>
        <w:fldChar w:fldCharType="begin">
          <w:ffData>
            <w:name w:val="Check1"/>
            <w:enabled/>
            <w:calcOnExit w:val="0"/>
            <w:checkBox>
              <w:sizeAuto/>
              <w:default w:val="0"/>
            </w:checkBox>
          </w:ffData>
        </w:fldChar>
      </w:r>
      <w:r w:rsidRPr="003938E2">
        <w:rPr>
          <w:rFonts w:ascii="Times New Roman" w:eastAsia="Times New Roman" w:hAnsi="Times New Roman"/>
          <w:b/>
          <w:sz w:val="24"/>
        </w:rPr>
        <w:instrText xml:space="preserve"> FORMCHECKBOX </w:instrText>
      </w:r>
      <w:r w:rsidR="00A265E8" w:rsidRPr="003938E2">
        <w:rPr>
          <w:rFonts w:ascii="Times New Roman" w:eastAsia="Times New Roman" w:hAnsi="Times New Roman"/>
          <w:b/>
          <w:sz w:val="24"/>
        </w:rPr>
      </w:r>
      <w:r w:rsidR="00A265E8" w:rsidRPr="003938E2">
        <w:rPr>
          <w:rFonts w:ascii="Times New Roman" w:eastAsia="Times New Roman" w:hAnsi="Times New Roman"/>
          <w:b/>
          <w:sz w:val="24"/>
        </w:rPr>
        <w:fldChar w:fldCharType="separate"/>
      </w:r>
      <w:r w:rsidRPr="003938E2">
        <w:rPr>
          <w:rFonts w:ascii="Times New Roman" w:eastAsia="Times New Roman" w:hAnsi="Times New Roman"/>
          <w:b/>
          <w:sz w:val="24"/>
        </w:rPr>
        <w:fldChar w:fldCharType="end"/>
      </w:r>
      <w:r w:rsidRPr="003938E2">
        <w:tab/>
      </w:r>
      <w:r w:rsidRPr="003938E2">
        <w:rPr>
          <w:rFonts w:ascii="Times New Roman" w:hAnsi="Times New Roman"/>
          <w:sz w:val="24"/>
        </w:rPr>
        <w:t>sì</w:t>
      </w:r>
      <w:r w:rsidRPr="003938E2">
        <w:tab/>
      </w:r>
      <w:r w:rsidRPr="003938E2">
        <w:tab/>
      </w:r>
      <w:r w:rsidRPr="003938E2">
        <w:tab/>
      </w:r>
      <w:r w:rsidRPr="003938E2">
        <w:tab/>
      </w:r>
      <w:r w:rsidRPr="003938E2">
        <w:rPr>
          <w:rFonts w:ascii="Times New Roman" w:eastAsia="Times New Roman" w:hAnsi="Times New Roman"/>
          <w:b/>
          <w:sz w:val="24"/>
        </w:rPr>
        <w:fldChar w:fldCharType="begin">
          <w:ffData>
            <w:name w:val="Check1"/>
            <w:enabled/>
            <w:calcOnExit w:val="0"/>
            <w:checkBox>
              <w:sizeAuto/>
              <w:default w:val="0"/>
            </w:checkBox>
          </w:ffData>
        </w:fldChar>
      </w:r>
      <w:r w:rsidRPr="003938E2">
        <w:rPr>
          <w:rFonts w:ascii="Times New Roman" w:eastAsia="Times New Roman" w:hAnsi="Times New Roman"/>
          <w:b/>
          <w:sz w:val="24"/>
        </w:rPr>
        <w:instrText xml:space="preserve"> FORMCHECKBOX </w:instrText>
      </w:r>
      <w:r w:rsidR="00A265E8" w:rsidRPr="003938E2">
        <w:rPr>
          <w:rFonts w:ascii="Times New Roman" w:eastAsia="Times New Roman" w:hAnsi="Times New Roman"/>
          <w:b/>
          <w:sz w:val="24"/>
        </w:rPr>
      </w:r>
      <w:r w:rsidR="00A265E8" w:rsidRPr="003938E2">
        <w:rPr>
          <w:rFonts w:ascii="Times New Roman" w:eastAsia="Times New Roman" w:hAnsi="Times New Roman"/>
          <w:b/>
          <w:sz w:val="24"/>
        </w:rPr>
        <w:fldChar w:fldCharType="separate"/>
      </w:r>
      <w:r w:rsidRPr="003938E2">
        <w:rPr>
          <w:rFonts w:ascii="Times New Roman" w:eastAsia="Times New Roman" w:hAnsi="Times New Roman"/>
          <w:b/>
          <w:sz w:val="24"/>
        </w:rPr>
        <w:fldChar w:fldCharType="end"/>
      </w:r>
      <w:r w:rsidRPr="003938E2">
        <w:tab/>
      </w:r>
      <w:r w:rsidRPr="003938E2">
        <w:rPr>
          <w:rFonts w:ascii="Times New Roman" w:hAnsi="Times New Roman"/>
          <w:sz w:val="24"/>
        </w:rPr>
        <w:t>no</w:t>
      </w:r>
    </w:p>
    <w:p w14:paraId="084E6135" w14:textId="3C3BF94E" w:rsidR="00B04590" w:rsidRPr="003938E2" w:rsidRDefault="00B04590" w:rsidP="005615D7">
      <w:pPr>
        <w:autoSpaceDE w:val="0"/>
        <w:autoSpaceDN w:val="0"/>
        <w:adjustRightInd w:val="0"/>
        <w:spacing w:after="0" w:line="240" w:lineRule="auto"/>
        <w:jc w:val="both"/>
        <w:rPr>
          <w:rFonts w:ascii="Times New Roman" w:eastAsia="Times New Roman" w:hAnsi="Times New Roman"/>
          <w:sz w:val="24"/>
        </w:rPr>
      </w:pPr>
    </w:p>
    <w:p w14:paraId="63D7F249" w14:textId="77777777" w:rsidR="00353F16" w:rsidRPr="003938E2" w:rsidRDefault="00353F16" w:rsidP="005615D7">
      <w:pPr>
        <w:autoSpaceDE w:val="0"/>
        <w:autoSpaceDN w:val="0"/>
        <w:adjustRightInd w:val="0"/>
        <w:spacing w:after="0" w:line="240" w:lineRule="auto"/>
        <w:jc w:val="both"/>
        <w:rPr>
          <w:rFonts w:ascii="Times New Roman" w:eastAsia="Times New Roman" w:hAnsi="Times New Roman"/>
          <w:sz w:val="24"/>
        </w:rPr>
      </w:pPr>
    </w:p>
    <w:p w14:paraId="46BCB6DC" w14:textId="3AE195FD" w:rsidR="00B04590" w:rsidRPr="003938E2" w:rsidRDefault="00353F16" w:rsidP="009C33BD">
      <w:pPr>
        <w:numPr>
          <w:ilvl w:val="0"/>
          <w:numId w:val="18"/>
        </w:numPr>
        <w:autoSpaceDE w:val="0"/>
        <w:autoSpaceDN w:val="0"/>
        <w:adjustRightInd w:val="0"/>
        <w:spacing w:after="0" w:line="240" w:lineRule="auto"/>
        <w:jc w:val="both"/>
        <w:rPr>
          <w:rFonts w:ascii="Times New Roman" w:eastAsia="Times New Roman" w:hAnsi="Times New Roman"/>
          <w:sz w:val="24"/>
        </w:rPr>
      </w:pPr>
      <w:r w:rsidRPr="003938E2">
        <w:rPr>
          <w:rFonts w:ascii="Times New Roman" w:hAnsi="Times New Roman"/>
          <w:sz w:val="24"/>
        </w:rPr>
        <w:t>Confermare che la misura prevede che tutte le attività di pesca svolte dai pescherecci o dai pescatori interessati siano effettivamente sospese nel periodo interessato dall</w:t>
      </w:r>
      <w:r w:rsidR="00BE57B9" w:rsidRPr="003938E2">
        <w:rPr>
          <w:rFonts w:ascii="Times New Roman" w:hAnsi="Times New Roman"/>
          <w:sz w:val="24"/>
        </w:rPr>
        <w:t>'</w:t>
      </w:r>
      <w:r w:rsidRPr="003938E2">
        <w:rPr>
          <w:rFonts w:ascii="Times New Roman" w:hAnsi="Times New Roman"/>
          <w:sz w:val="24"/>
        </w:rPr>
        <w:t>arresto temporaneo delle attività di pesca:</w:t>
      </w:r>
    </w:p>
    <w:p w14:paraId="1699BAB6" w14:textId="3C3A9A15" w:rsidR="00353F16" w:rsidRPr="003938E2" w:rsidRDefault="00353F16" w:rsidP="00353F16">
      <w:pPr>
        <w:autoSpaceDE w:val="0"/>
        <w:autoSpaceDN w:val="0"/>
        <w:adjustRightInd w:val="0"/>
        <w:spacing w:after="0" w:line="240" w:lineRule="auto"/>
        <w:jc w:val="both"/>
        <w:rPr>
          <w:rFonts w:ascii="Times New Roman" w:eastAsia="Times New Roman" w:hAnsi="Times New Roman"/>
          <w:sz w:val="24"/>
        </w:rPr>
      </w:pPr>
    </w:p>
    <w:p w14:paraId="418AF99F" w14:textId="77777777" w:rsidR="00353F16" w:rsidRPr="003938E2" w:rsidRDefault="00353F16" w:rsidP="00353F16">
      <w:pPr>
        <w:autoSpaceDE w:val="0"/>
        <w:autoSpaceDN w:val="0"/>
        <w:adjustRightInd w:val="0"/>
        <w:spacing w:after="0" w:line="240" w:lineRule="auto"/>
        <w:ind w:left="567"/>
        <w:jc w:val="both"/>
        <w:rPr>
          <w:rFonts w:ascii="Times New Roman" w:eastAsia="Times New Roman" w:hAnsi="Times New Roman"/>
          <w:sz w:val="24"/>
        </w:rPr>
      </w:pPr>
      <w:r w:rsidRPr="003938E2">
        <w:rPr>
          <w:rFonts w:ascii="Times New Roman" w:eastAsia="Times New Roman" w:hAnsi="Times New Roman"/>
          <w:b/>
          <w:sz w:val="24"/>
        </w:rPr>
        <w:fldChar w:fldCharType="begin">
          <w:ffData>
            <w:name w:val="Check1"/>
            <w:enabled/>
            <w:calcOnExit w:val="0"/>
            <w:checkBox>
              <w:sizeAuto/>
              <w:default w:val="0"/>
            </w:checkBox>
          </w:ffData>
        </w:fldChar>
      </w:r>
      <w:r w:rsidRPr="003938E2">
        <w:rPr>
          <w:rFonts w:ascii="Times New Roman" w:eastAsia="Times New Roman" w:hAnsi="Times New Roman"/>
          <w:b/>
          <w:sz w:val="24"/>
        </w:rPr>
        <w:instrText xml:space="preserve"> FORMCHECKBOX </w:instrText>
      </w:r>
      <w:r w:rsidR="00A265E8" w:rsidRPr="003938E2">
        <w:rPr>
          <w:rFonts w:ascii="Times New Roman" w:eastAsia="Times New Roman" w:hAnsi="Times New Roman"/>
          <w:b/>
          <w:sz w:val="24"/>
        </w:rPr>
      </w:r>
      <w:r w:rsidR="00A265E8" w:rsidRPr="003938E2">
        <w:rPr>
          <w:rFonts w:ascii="Times New Roman" w:eastAsia="Times New Roman" w:hAnsi="Times New Roman"/>
          <w:b/>
          <w:sz w:val="24"/>
        </w:rPr>
        <w:fldChar w:fldCharType="separate"/>
      </w:r>
      <w:r w:rsidRPr="003938E2">
        <w:rPr>
          <w:rFonts w:ascii="Times New Roman" w:eastAsia="Times New Roman" w:hAnsi="Times New Roman"/>
          <w:b/>
          <w:sz w:val="24"/>
        </w:rPr>
        <w:fldChar w:fldCharType="end"/>
      </w:r>
      <w:r w:rsidRPr="003938E2">
        <w:tab/>
      </w:r>
      <w:r w:rsidRPr="003938E2">
        <w:rPr>
          <w:rFonts w:ascii="Times New Roman" w:hAnsi="Times New Roman"/>
          <w:sz w:val="24"/>
        </w:rPr>
        <w:t>sì</w:t>
      </w:r>
      <w:r w:rsidRPr="003938E2">
        <w:tab/>
      </w:r>
      <w:r w:rsidRPr="003938E2">
        <w:tab/>
      </w:r>
      <w:r w:rsidRPr="003938E2">
        <w:tab/>
      </w:r>
      <w:r w:rsidRPr="003938E2">
        <w:tab/>
      </w:r>
      <w:r w:rsidRPr="003938E2">
        <w:rPr>
          <w:rFonts w:ascii="Times New Roman" w:eastAsia="Times New Roman" w:hAnsi="Times New Roman"/>
          <w:b/>
          <w:sz w:val="24"/>
        </w:rPr>
        <w:fldChar w:fldCharType="begin">
          <w:ffData>
            <w:name w:val="Check1"/>
            <w:enabled/>
            <w:calcOnExit w:val="0"/>
            <w:checkBox>
              <w:sizeAuto/>
              <w:default w:val="0"/>
            </w:checkBox>
          </w:ffData>
        </w:fldChar>
      </w:r>
      <w:r w:rsidRPr="003938E2">
        <w:rPr>
          <w:rFonts w:ascii="Times New Roman" w:eastAsia="Times New Roman" w:hAnsi="Times New Roman"/>
          <w:b/>
          <w:sz w:val="24"/>
        </w:rPr>
        <w:instrText xml:space="preserve"> FORMCHECKBOX </w:instrText>
      </w:r>
      <w:r w:rsidR="00A265E8" w:rsidRPr="003938E2">
        <w:rPr>
          <w:rFonts w:ascii="Times New Roman" w:eastAsia="Times New Roman" w:hAnsi="Times New Roman"/>
          <w:b/>
          <w:sz w:val="24"/>
        </w:rPr>
      </w:r>
      <w:r w:rsidR="00A265E8" w:rsidRPr="003938E2">
        <w:rPr>
          <w:rFonts w:ascii="Times New Roman" w:eastAsia="Times New Roman" w:hAnsi="Times New Roman"/>
          <w:b/>
          <w:sz w:val="24"/>
        </w:rPr>
        <w:fldChar w:fldCharType="separate"/>
      </w:r>
      <w:r w:rsidRPr="003938E2">
        <w:rPr>
          <w:rFonts w:ascii="Times New Roman" w:eastAsia="Times New Roman" w:hAnsi="Times New Roman"/>
          <w:b/>
          <w:sz w:val="24"/>
        </w:rPr>
        <w:fldChar w:fldCharType="end"/>
      </w:r>
      <w:r w:rsidRPr="003938E2">
        <w:tab/>
      </w:r>
      <w:r w:rsidRPr="003938E2">
        <w:rPr>
          <w:rFonts w:ascii="Times New Roman" w:hAnsi="Times New Roman"/>
          <w:sz w:val="24"/>
        </w:rPr>
        <w:t>no</w:t>
      </w:r>
    </w:p>
    <w:p w14:paraId="0B972CA5" w14:textId="77777777" w:rsidR="00353F16" w:rsidRPr="003938E2" w:rsidRDefault="00353F16" w:rsidP="00353F16">
      <w:pPr>
        <w:autoSpaceDE w:val="0"/>
        <w:autoSpaceDN w:val="0"/>
        <w:adjustRightInd w:val="0"/>
        <w:spacing w:after="0" w:line="240" w:lineRule="auto"/>
        <w:jc w:val="both"/>
        <w:rPr>
          <w:rFonts w:ascii="Times New Roman" w:eastAsia="Times New Roman" w:hAnsi="Times New Roman"/>
          <w:sz w:val="24"/>
        </w:rPr>
      </w:pPr>
    </w:p>
    <w:p w14:paraId="41986E4A" w14:textId="34EC804F" w:rsidR="00353F16" w:rsidRPr="003938E2" w:rsidRDefault="00353F16"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rPr>
      </w:pPr>
      <w:r w:rsidRPr="003938E2">
        <w:rPr>
          <w:rFonts w:ascii="Times New Roman" w:hAnsi="Times New Roman"/>
          <w:sz w:val="24"/>
        </w:rPr>
        <w:t>In caso di risposta affermativa, indicare le disposizioni pertinenti della base giuridica.</w:t>
      </w:r>
    </w:p>
    <w:p w14:paraId="1A0933C8" w14:textId="700316E9" w:rsidR="00353F16" w:rsidRPr="003938E2" w:rsidRDefault="00353F16" w:rsidP="00D70C79">
      <w:pPr>
        <w:rPr>
          <w:rFonts w:ascii="Times New Roman" w:eastAsia="Times New Roman" w:hAnsi="Times New Roman"/>
          <w:sz w:val="24"/>
        </w:rPr>
      </w:pPr>
      <w:r w:rsidRPr="003938E2">
        <w:rPr>
          <w:rFonts w:ascii="Times New Roman" w:hAnsi="Times New Roman"/>
          <w:sz w:val="24"/>
        </w:rPr>
        <w:t>………………………………………………………………………………………………….</w:t>
      </w:r>
    </w:p>
    <w:p w14:paraId="2F35E3C2" w14:textId="3075D26A" w:rsidR="00353F16" w:rsidRPr="003938E2" w:rsidRDefault="00353F16" w:rsidP="00353F16">
      <w:pPr>
        <w:autoSpaceDE w:val="0"/>
        <w:autoSpaceDN w:val="0"/>
        <w:adjustRightInd w:val="0"/>
        <w:spacing w:after="0" w:line="240" w:lineRule="auto"/>
        <w:jc w:val="both"/>
        <w:rPr>
          <w:rFonts w:ascii="Times New Roman" w:eastAsia="Times New Roman" w:hAnsi="Times New Roman"/>
          <w:sz w:val="24"/>
        </w:rPr>
      </w:pPr>
    </w:p>
    <w:p w14:paraId="3315EF7F" w14:textId="7319548B" w:rsidR="00353F16" w:rsidRPr="003938E2" w:rsidRDefault="00353F16" w:rsidP="009C33BD">
      <w:pPr>
        <w:numPr>
          <w:ilvl w:val="0"/>
          <w:numId w:val="18"/>
        </w:numPr>
        <w:autoSpaceDE w:val="0"/>
        <w:autoSpaceDN w:val="0"/>
        <w:adjustRightInd w:val="0"/>
        <w:spacing w:after="0" w:line="240" w:lineRule="auto"/>
        <w:jc w:val="both"/>
        <w:rPr>
          <w:rFonts w:ascii="Times New Roman" w:eastAsia="Times New Roman" w:hAnsi="Times New Roman"/>
          <w:sz w:val="24"/>
        </w:rPr>
      </w:pPr>
      <w:r w:rsidRPr="003938E2">
        <w:rPr>
          <w:rFonts w:ascii="Times New Roman" w:hAnsi="Times New Roman"/>
          <w:sz w:val="24"/>
        </w:rPr>
        <w:t>Descrivere in dettaglio i meccanismi di controllo e di applicazione istituiti per garantire la conformità con le condizioni previste per l</w:t>
      </w:r>
      <w:r w:rsidR="00BE57B9" w:rsidRPr="003938E2">
        <w:rPr>
          <w:rFonts w:ascii="Times New Roman" w:hAnsi="Times New Roman"/>
          <w:sz w:val="24"/>
        </w:rPr>
        <w:t>'</w:t>
      </w:r>
      <w:r w:rsidRPr="003938E2">
        <w:rPr>
          <w:rFonts w:ascii="Times New Roman" w:hAnsi="Times New Roman"/>
          <w:sz w:val="24"/>
        </w:rPr>
        <w:t>arresto temporaneo, anche per garantire che il peschereccio o il pescatore interessato abbia cessato qualsiasi attività di pesca durante il periodo interessato dalla misura.</w:t>
      </w:r>
    </w:p>
    <w:p w14:paraId="66A70A19" w14:textId="4192DC09" w:rsidR="00353F16" w:rsidRPr="003938E2" w:rsidRDefault="00353F16" w:rsidP="00D70C79">
      <w:pPr>
        <w:rPr>
          <w:rFonts w:ascii="Times New Roman" w:eastAsia="Times New Roman" w:hAnsi="Times New Roman"/>
          <w:sz w:val="24"/>
        </w:rPr>
      </w:pPr>
      <w:r w:rsidRPr="003938E2">
        <w:rPr>
          <w:rFonts w:ascii="Times New Roman" w:hAnsi="Times New Roman"/>
          <w:sz w:val="24"/>
        </w:rPr>
        <w:t>………………………………………………………………………………………………….</w:t>
      </w:r>
    </w:p>
    <w:p w14:paraId="4D8BC524" w14:textId="0616CD39" w:rsidR="00353F16" w:rsidRPr="003938E2" w:rsidRDefault="00353F16" w:rsidP="00353F16">
      <w:pPr>
        <w:autoSpaceDE w:val="0"/>
        <w:autoSpaceDN w:val="0"/>
        <w:adjustRightInd w:val="0"/>
        <w:spacing w:after="0" w:line="240" w:lineRule="auto"/>
        <w:jc w:val="both"/>
        <w:rPr>
          <w:rFonts w:ascii="Times New Roman" w:eastAsia="Times New Roman" w:hAnsi="Times New Roman"/>
          <w:sz w:val="24"/>
        </w:rPr>
      </w:pPr>
    </w:p>
    <w:p w14:paraId="40BCC58F" w14:textId="1494A334" w:rsidR="00353F16" w:rsidRPr="003938E2" w:rsidRDefault="00353F16" w:rsidP="00266751">
      <w:pPr>
        <w:keepNext/>
        <w:numPr>
          <w:ilvl w:val="0"/>
          <w:numId w:val="18"/>
        </w:numPr>
        <w:autoSpaceDE w:val="0"/>
        <w:autoSpaceDN w:val="0"/>
        <w:adjustRightInd w:val="0"/>
        <w:spacing w:after="0" w:line="240" w:lineRule="auto"/>
        <w:jc w:val="both"/>
        <w:rPr>
          <w:rFonts w:ascii="Times New Roman" w:eastAsia="Times New Roman" w:hAnsi="Times New Roman"/>
          <w:sz w:val="24"/>
        </w:rPr>
      </w:pPr>
      <w:r w:rsidRPr="003938E2">
        <w:rPr>
          <w:rFonts w:ascii="Times New Roman" w:hAnsi="Times New Roman"/>
          <w:sz w:val="24"/>
        </w:rPr>
        <w:lastRenderedPageBreak/>
        <w:t>Confermare i costi ammissibili:</w:t>
      </w:r>
    </w:p>
    <w:p w14:paraId="6781F32E" w14:textId="42DB7367" w:rsidR="00353F16" w:rsidRPr="003938E2" w:rsidRDefault="00353F16" w:rsidP="00353F16">
      <w:pPr>
        <w:autoSpaceDE w:val="0"/>
        <w:autoSpaceDN w:val="0"/>
        <w:adjustRightInd w:val="0"/>
        <w:spacing w:after="0" w:line="240" w:lineRule="auto"/>
        <w:jc w:val="both"/>
        <w:rPr>
          <w:rFonts w:ascii="Times New Roman" w:eastAsia="Times New Roman" w:hAnsi="Times New Roman"/>
          <w:sz w:val="24"/>
        </w:rPr>
      </w:pPr>
    </w:p>
    <w:p w14:paraId="701448B9" w14:textId="3AAB12F2" w:rsidR="00353F16" w:rsidRPr="003938E2" w:rsidRDefault="00D2656C" w:rsidP="00D2656C">
      <w:pPr>
        <w:spacing w:after="120" w:line="240" w:lineRule="auto"/>
        <w:ind w:left="1440" w:hanging="720"/>
        <w:jc w:val="both"/>
        <w:rPr>
          <w:rFonts w:ascii="Times New Roman" w:eastAsia="Times New Roman" w:hAnsi="Times New Roman"/>
          <w:sz w:val="24"/>
        </w:rPr>
      </w:pPr>
      <w:r w:rsidRPr="003938E2">
        <w:rPr>
          <w:rFonts w:ascii="Times New Roman" w:eastAsia="Times New Roman" w:hAnsi="Times New Roman"/>
          <w:b/>
          <w:sz w:val="24"/>
        </w:rPr>
        <w:fldChar w:fldCharType="begin">
          <w:ffData>
            <w:name w:val="Check1"/>
            <w:enabled/>
            <w:calcOnExit w:val="0"/>
            <w:checkBox>
              <w:sizeAuto/>
              <w:default w:val="0"/>
            </w:checkBox>
          </w:ffData>
        </w:fldChar>
      </w:r>
      <w:r w:rsidRPr="003938E2">
        <w:rPr>
          <w:rFonts w:ascii="Times New Roman" w:eastAsia="Times New Roman" w:hAnsi="Times New Roman"/>
          <w:b/>
          <w:sz w:val="24"/>
        </w:rPr>
        <w:instrText xml:space="preserve"> FORMCHECKBOX </w:instrText>
      </w:r>
      <w:r w:rsidR="00A265E8" w:rsidRPr="003938E2">
        <w:rPr>
          <w:rFonts w:ascii="Times New Roman" w:eastAsia="Times New Roman" w:hAnsi="Times New Roman"/>
          <w:b/>
          <w:sz w:val="24"/>
        </w:rPr>
      </w:r>
      <w:r w:rsidR="00A265E8" w:rsidRPr="003938E2">
        <w:rPr>
          <w:rFonts w:ascii="Times New Roman" w:eastAsia="Times New Roman" w:hAnsi="Times New Roman"/>
          <w:b/>
          <w:sz w:val="24"/>
        </w:rPr>
        <w:fldChar w:fldCharType="separate"/>
      </w:r>
      <w:r w:rsidRPr="003938E2">
        <w:rPr>
          <w:rFonts w:ascii="Times New Roman" w:eastAsia="Times New Roman" w:hAnsi="Times New Roman"/>
          <w:b/>
          <w:sz w:val="24"/>
        </w:rPr>
        <w:fldChar w:fldCharType="end"/>
      </w:r>
      <w:r w:rsidRPr="003938E2">
        <w:tab/>
      </w:r>
      <w:r w:rsidRPr="003938E2">
        <w:rPr>
          <w:rFonts w:ascii="Times New Roman" w:hAnsi="Times New Roman"/>
          <w:sz w:val="24"/>
        </w:rPr>
        <w:t>a) perdita di reddito dovuta all</w:t>
      </w:r>
      <w:r w:rsidR="00BE57B9" w:rsidRPr="003938E2">
        <w:rPr>
          <w:rFonts w:ascii="Times New Roman" w:hAnsi="Times New Roman"/>
          <w:sz w:val="24"/>
        </w:rPr>
        <w:t>'</w:t>
      </w:r>
      <w:r w:rsidRPr="003938E2">
        <w:rPr>
          <w:rFonts w:ascii="Times New Roman" w:hAnsi="Times New Roman"/>
          <w:sz w:val="24"/>
        </w:rPr>
        <w:t>arresto temporaneo delle attività di pesca;</w:t>
      </w:r>
    </w:p>
    <w:p w14:paraId="2C24308A" w14:textId="10F30866" w:rsidR="00353F16" w:rsidRPr="003938E2" w:rsidRDefault="00353F16" w:rsidP="00D2656C">
      <w:pPr>
        <w:spacing w:after="120" w:line="240" w:lineRule="auto"/>
        <w:ind w:left="1440" w:hanging="720"/>
        <w:jc w:val="both"/>
        <w:rPr>
          <w:rFonts w:ascii="Times New Roman" w:eastAsia="Times New Roman" w:hAnsi="Times New Roman"/>
          <w:sz w:val="24"/>
        </w:rPr>
      </w:pPr>
      <w:r w:rsidRPr="003938E2">
        <w:rPr>
          <w:rFonts w:ascii="Times New Roman" w:eastAsia="Times New Roman" w:hAnsi="Times New Roman"/>
          <w:b/>
          <w:sz w:val="24"/>
        </w:rPr>
        <w:fldChar w:fldCharType="begin">
          <w:ffData>
            <w:name w:val="Check1"/>
            <w:enabled/>
            <w:calcOnExit w:val="0"/>
            <w:checkBox>
              <w:sizeAuto/>
              <w:default w:val="0"/>
            </w:checkBox>
          </w:ffData>
        </w:fldChar>
      </w:r>
      <w:r w:rsidRPr="003938E2">
        <w:rPr>
          <w:rFonts w:ascii="Times New Roman" w:eastAsia="Times New Roman" w:hAnsi="Times New Roman"/>
          <w:b/>
          <w:sz w:val="24"/>
        </w:rPr>
        <w:instrText xml:space="preserve"> FORMCHECKBOX </w:instrText>
      </w:r>
      <w:r w:rsidR="00A265E8" w:rsidRPr="003938E2">
        <w:rPr>
          <w:rFonts w:ascii="Times New Roman" w:eastAsia="Times New Roman" w:hAnsi="Times New Roman"/>
          <w:b/>
          <w:sz w:val="24"/>
        </w:rPr>
      </w:r>
      <w:r w:rsidR="00A265E8" w:rsidRPr="003938E2">
        <w:rPr>
          <w:rFonts w:ascii="Times New Roman" w:eastAsia="Times New Roman" w:hAnsi="Times New Roman"/>
          <w:b/>
          <w:sz w:val="24"/>
        </w:rPr>
        <w:fldChar w:fldCharType="separate"/>
      </w:r>
      <w:r w:rsidRPr="003938E2">
        <w:rPr>
          <w:rFonts w:ascii="Times New Roman" w:eastAsia="Times New Roman" w:hAnsi="Times New Roman"/>
          <w:b/>
          <w:sz w:val="24"/>
        </w:rPr>
        <w:fldChar w:fldCharType="end"/>
      </w:r>
      <w:r w:rsidRPr="003938E2">
        <w:tab/>
      </w:r>
      <w:r w:rsidRPr="003938E2">
        <w:rPr>
          <w:rFonts w:ascii="Times New Roman" w:hAnsi="Times New Roman"/>
          <w:sz w:val="24"/>
        </w:rPr>
        <w:t>b) altri costi riguardanti la manutenzione, il mantenimento e la tutela degli attivi inutilizzati durante l</w:t>
      </w:r>
      <w:r w:rsidR="00BE57B9" w:rsidRPr="003938E2">
        <w:rPr>
          <w:rFonts w:ascii="Times New Roman" w:hAnsi="Times New Roman"/>
          <w:sz w:val="24"/>
        </w:rPr>
        <w:t>'</w:t>
      </w:r>
      <w:r w:rsidRPr="003938E2">
        <w:rPr>
          <w:rFonts w:ascii="Times New Roman" w:hAnsi="Times New Roman"/>
          <w:sz w:val="24"/>
        </w:rPr>
        <w:t>arresto temporaneo delle attività di pesca;</w:t>
      </w:r>
    </w:p>
    <w:p w14:paraId="7FC32487" w14:textId="1325F40E" w:rsidR="00353F16" w:rsidRPr="003938E2" w:rsidRDefault="00353F16" w:rsidP="00353F16">
      <w:pPr>
        <w:spacing w:after="0" w:line="240" w:lineRule="auto"/>
        <w:ind w:left="1440" w:hanging="720"/>
        <w:jc w:val="both"/>
        <w:rPr>
          <w:rFonts w:ascii="Times New Roman" w:eastAsia="Times New Roman" w:hAnsi="Times New Roman"/>
          <w:sz w:val="24"/>
        </w:rPr>
      </w:pPr>
      <w:r w:rsidRPr="003938E2">
        <w:rPr>
          <w:rFonts w:ascii="Times New Roman" w:eastAsia="Times New Roman" w:hAnsi="Times New Roman"/>
          <w:b/>
          <w:sz w:val="24"/>
        </w:rPr>
        <w:fldChar w:fldCharType="begin">
          <w:ffData>
            <w:name w:val="Check1"/>
            <w:enabled/>
            <w:calcOnExit w:val="0"/>
            <w:checkBox>
              <w:sizeAuto/>
              <w:default w:val="0"/>
            </w:checkBox>
          </w:ffData>
        </w:fldChar>
      </w:r>
      <w:r w:rsidRPr="003938E2">
        <w:rPr>
          <w:rFonts w:ascii="Times New Roman" w:eastAsia="Times New Roman" w:hAnsi="Times New Roman"/>
          <w:b/>
          <w:sz w:val="24"/>
        </w:rPr>
        <w:instrText xml:space="preserve"> FORMCHECKBOX </w:instrText>
      </w:r>
      <w:r w:rsidR="00A265E8" w:rsidRPr="003938E2">
        <w:rPr>
          <w:rFonts w:ascii="Times New Roman" w:eastAsia="Times New Roman" w:hAnsi="Times New Roman"/>
          <w:b/>
          <w:sz w:val="24"/>
        </w:rPr>
      </w:r>
      <w:r w:rsidR="00A265E8" w:rsidRPr="003938E2">
        <w:rPr>
          <w:rFonts w:ascii="Times New Roman" w:eastAsia="Times New Roman" w:hAnsi="Times New Roman"/>
          <w:b/>
          <w:sz w:val="24"/>
        </w:rPr>
        <w:fldChar w:fldCharType="separate"/>
      </w:r>
      <w:r w:rsidRPr="003938E2">
        <w:rPr>
          <w:rFonts w:ascii="Times New Roman" w:eastAsia="Times New Roman" w:hAnsi="Times New Roman"/>
          <w:b/>
          <w:sz w:val="24"/>
        </w:rPr>
        <w:fldChar w:fldCharType="end"/>
      </w:r>
      <w:r w:rsidRPr="003938E2">
        <w:tab/>
      </w:r>
      <w:r w:rsidRPr="003938E2">
        <w:rPr>
          <w:rFonts w:ascii="Times New Roman" w:hAnsi="Times New Roman"/>
          <w:sz w:val="24"/>
        </w:rPr>
        <w:t>c) entrambi, ossia i costi ammissibili includono quanto indicato alle lettere a) e</w:t>
      </w:r>
      <w:r w:rsidR="00654F43" w:rsidRPr="003938E2">
        <w:rPr>
          <w:rFonts w:ascii="Times New Roman" w:hAnsi="Times New Roman"/>
          <w:sz w:val="24"/>
        </w:rPr>
        <w:t> </w:t>
      </w:r>
      <w:r w:rsidRPr="003938E2">
        <w:rPr>
          <w:rFonts w:ascii="Times New Roman" w:hAnsi="Times New Roman"/>
          <w:sz w:val="24"/>
        </w:rPr>
        <w:t>b).</w:t>
      </w:r>
    </w:p>
    <w:p w14:paraId="3316763F" w14:textId="77777777" w:rsidR="00353F16" w:rsidRPr="003938E2" w:rsidRDefault="00353F16" w:rsidP="00353F16">
      <w:pPr>
        <w:autoSpaceDE w:val="0"/>
        <w:autoSpaceDN w:val="0"/>
        <w:adjustRightInd w:val="0"/>
        <w:spacing w:after="0" w:line="240" w:lineRule="auto"/>
        <w:jc w:val="both"/>
        <w:rPr>
          <w:rFonts w:ascii="Times New Roman" w:eastAsia="Times New Roman" w:hAnsi="Times New Roman"/>
          <w:sz w:val="24"/>
        </w:rPr>
      </w:pPr>
    </w:p>
    <w:p w14:paraId="429A78E8" w14:textId="4B0C6CB3" w:rsidR="00353F16" w:rsidRPr="003938E2" w:rsidRDefault="00353F16"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rPr>
      </w:pPr>
      <w:r w:rsidRPr="003938E2">
        <w:rPr>
          <w:rFonts w:ascii="Times New Roman" w:hAnsi="Times New Roman"/>
          <w:sz w:val="24"/>
        </w:rPr>
        <w:t>Indicare le disposizioni della base giuridica che rimandano alla selezione effettuata.</w:t>
      </w:r>
    </w:p>
    <w:p w14:paraId="3B1D3F7D" w14:textId="77777777" w:rsidR="00353F16" w:rsidRPr="003938E2" w:rsidRDefault="00353F16" w:rsidP="00353F16">
      <w:pPr>
        <w:rPr>
          <w:rFonts w:ascii="Times New Roman" w:eastAsia="Times New Roman" w:hAnsi="Times New Roman"/>
          <w:sz w:val="24"/>
        </w:rPr>
      </w:pPr>
      <w:r w:rsidRPr="003938E2">
        <w:rPr>
          <w:rFonts w:ascii="Times New Roman" w:hAnsi="Times New Roman"/>
          <w:sz w:val="24"/>
        </w:rPr>
        <w:t>………………………………………………………………………………………………….</w:t>
      </w:r>
    </w:p>
    <w:p w14:paraId="4349B0BF" w14:textId="77777777" w:rsidR="00353F16" w:rsidRPr="003938E2" w:rsidRDefault="00353F16" w:rsidP="00353F16">
      <w:pPr>
        <w:autoSpaceDE w:val="0"/>
        <w:autoSpaceDN w:val="0"/>
        <w:adjustRightInd w:val="0"/>
        <w:spacing w:after="0" w:line="240" w:lineRule="auto"/>
        <w:jc w:val="both"/>
        <w:rPr>
          <w:rFonts w:ascii="Times New Roman" w:eastAsia="Times New Roman" w:hAnsi="Times New Roman"/>
          <w:sz w:val="24"/>
        </w:rPr>
      </w:pPr>
    </w:p>
    <w:p w14:paraId="33CBC0B3" w14:textId="28AA0065" w:rsidR="00353F16" w:rsidRPr="003938E2" w:rsidRDefault="00353F16" w:rsidP="00BE57B9">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rPr>
      </w:pPr>
      <w:r w:rsidRPr="003938E2">
        <w:rPr>
          <w:rFonts w:ascii="Times New Roman" w:hAnsi="Times New Roman"/>
          <w:sz w:val="24"/>
        </w:rPr>
        <w:t>Confermare che i costi ammissibili devono essere calcolati individualmente a livello del singolo beneficiario:</w:t>
      </w:r>
    </w:p>
    <w:p w14:paraId="1CDDE262" w14:textId="07428C37" w:rsidR="00353F16" w:rsidRPr="003938E2" w:rsidRDefault="00353F16" w:rsidP="00353F16">
      <w:pPr>
        <w:autoSpaceDE w:val="0"/>
        <w:autoSpaceDN w:val="0"/>
        <w:adjustRightInd w:val="0"/>
        <w:spacing w:after="0" w:line="240" w:lineRule="auto"/>
        <w:jc w:val="both"/>
        <w:rPr>
          <w:rFonts w:ascii="Times New Roman" w:eastAsia="Times New Roman" w:hAnsi="Times New Roman"/>
          <w:sz w:val="24"/>
        </w:rPr>
      </w:pPr>
    </w:p>
    <w:p w14:paraId="3E453AD4" w14:textId="77777777" w:rsidR="00353F16" w:rsidRPr="003938E2" w:rsidRDefault="00353F16" w:rsidP="00353F16">
      <w:pPr>
        <w:autoSpaceDE w:val="0"/>
        <w:autoSpaceDN w:val="0"/>
        <w:adjustRightInd w:val="0"/>
        <w:spacing w:after="0" w:line="240" w:lineRule="auto"/>
        <w:ind w:left="567"/>
        <w:jc w:val="both"/>
        <w:rPr>
          <w:rFonts w:ascii="Times New Roman" w:eastAsia="Times New Roman" w:hAnsi="Times New Roman"/>
          <w:sz w:val="24"/>
        </w:rPr>
      </w:pPr>
      <w:r w:rsidRPr="003938E2">
        <w:rPr>
          <w:rFonts w:ascii="Times New Roman" w:eastAsia="Times New Roman" w:hAnsi="Times New Roman"/>
          <w:b/>
          <w:sz w:val="24"/>
        </w:rPr>
        <w:fldChar w:fldCharType="begin">
          <w:ffData>
            <w:name w:val="Check1"/>
            <w:enabled/>
            <w:calcOnExit w:val="0"/>
            <w:checkBox>
              <w:sizeAuto/>
              <w:default w:val="0"/>
            </w:checkBox>
          </w:ffData>
        </w:fldChar>
      </w:r>
      <w:r w:rsidRPr="003938E2">
        <w:rPr>
          <w:rFonts w:ascii="Times New Roman" w:eastAsia="Times New Roman" w:hAnsi="Times New Roman"/>
          <w:b/>
          <w:sz w:val="24"/>
        </w:rPr>
        <w:instrText xml:space="preserve"> FORMCHECKBOX </w:instrText>
      </w:r>
      <w:r w:rsidR="00A265E8" w:rsidRPr="003938E2">
        <w:rPr>
          <w:rFonts w:ascii="Times New Roman" w:eastAsia="Times New Roman" w:hAnsi="Times New Roman"/>
          <w:b/>
          <w:sz w:val="24"/>
        </w:rPr>
      </w:r>
      <w:r w:rsidR="00A265E8" w:rsidRPr="003938E2">
        <w:rPr>
          <w:rFonts w:ascii="Times New Roman" w:eastAsia="Times New Roman" w:hAnsi="Times New Roman"/>
          <w:b/>
          <w:sz w:val="24"/>
        </w:rPr>
        <w:fldChar w:fldCharType="separate"/>
      </w:r>
      <w:r w:rsidRPr="003938E2">
        <w:rPr>
          <w:rFonts w:ascii="Times New Roman" w:eastAsia="Times New Roman" w:hAnsi="Times New Roman"/>
          <w:b/>
          <w:sz w:val="24"/>
        </w:rPr>
        <w:fldChar w:fldCharType="end"/>
      </w:r>
      <w:r w:rsidRPr="003938E2">
        <w:tab/>
      </w:r>
      <w:r w:rsidRPr="003938E2">
        <w:rPr>
          <w:rFonts w:ascii="Times New Roman" w:hAnsi="Times New Roman"/>
          <w:sz w:val="24"/>
        </w:rPr>
        <w:t>sì</w:t>
      </w:r>
      <w:r w:rsidRPr="003938E2">
        <w:tab/>
      </w:r>
      <w:r w:rsidRPr="003938E2">
        <w:tab/>
      </w:r>
      <w:r w:rsidRPr="003938E2">
        <w:tab/>
      </w:r>
      <w:r w:rsidRPr="003938E2">
        <w:tab/>
      </w:r>
      <w:r w:rsidRPr="003938E2">
        <w:rPr>
          <w:rFonts w:ascii="Times New Roman" w:eastAsia="Times New Roman" w:hAnsi="Times New Roman"/>
          <w:b/>
          <w:sz w:val="24"/>
        </w:rPr>
        <w:fldChar w:fldCharType="begin">
          <w:ffData>
            <w:name w:val="Check1"/>
            <w:enabled/>
            <w:calcOnExit w:val="0"/>
            <w:checkBox>
              <w:sizeAuto/>
              <w:default w:val="0"/>
            </w:checkBox>
          </w:ffData>
        </w:fldChar>
      </w:r>
      <w:r w:rsidRPr="003938E2">
        <w:rPr>
          <w:rFonts w:ascii="Times New Roman" w:eastAsia="Times New Roman" w:hAnsi="Times New Roman"/>
          <w:b/>
          <w:sz w:val="24"/>
        </w:rPr>
        <w:instrText xml:space="preserve"> FORMCHECKBOX </w:instrText>
      </w:r>
      <w:r w:rsidR="00A265E8" w:rsidRPr="003938E2">
        <w:rPr>
          <w:rFonts w:ascii="Times New Roman" w:eastAsia="Times New Roman" w:hAnsi="Times New Roman"/>
          <w:b/>
          <w:sz w:val="24"/>
        </w:rPr>
      </w:r>
      <w:r w:rsidR="00A265E8" w:rsidRPr="003938E2">
        <w:rPr>
          <w:rFonts w:ascii="Times New Roman" w:eastAsia="Times New Roman" w:hAnsi="Times New Roman"/>
          <w:b/>
          <w:sz w:val="24"/>
        </w:rPr>
        <w:fldChar w:fldCharType="separate"/>
      </w:r>
      <w:r w:rsidRPr="003938E2">
        <w:rPr>
          <w:rFonts w:ascii="Times New Roman" w:eastAsia="Times New Roman" w:hAnsi="Times New Roman"/>
          <w:b/>
          <w:sz w:val="24"/>
        </w:rPr>
        <w:fldChar w:fldCharType="end"/>
      </w:r>
      <w:r w:rsidRPr="003938E2">
        <w:tab/>
      </w:r>
      <w:r w:rsidRPr="003938E2">
        <w:rPr>
          <w:rFonts w:ascii="Times New Roman" w:hAnsi="Times New Roman"/>
          <w:sz w:val="24"/>
        </w:rPr>
        <w:t>no</w:t>
      </w:r>
    </w:p>
    <w:p w14:paraId="00EE9B48" w14:textId="77777777" w:rsidR="00353F16" w:rsidRPr="003938E2" w:rsidRDefault="00353F16" w:rsidP="00353F16">
      <w:pPr>
        <w:autoSpaceDE w:val="0"/>
        <w:autoSpaceDN w:val="0"/>
        <w:adjustRightInd w:val="0"/>
        <w:spacing w:after="0" w:line="240" w:lineRule="auto"/>
        <w:jc w:val="both"/>
        <w:rPr>
          <w:rFonts w:ascii="Times New Roman" w:eastAsia="Times New Roman" w:hAnsi="Times New Roman"/>
          <w:sz w:val="24"/>
        </w:rPr>
      </w:pPr>
    </w:p>
    <w:p w14:paraId="5CC7B87A" w14:textId="694F396F" w:rsidR="00353F16" w:rsidRPr="003938E2" w:rsidRDefault="00353F16" w:rsidP="00D70C79">
      <w:pPr>
        <w:numPr>
          <w:ilvl w:val="2"/>
          <w:numId w:val="18"/>
        </w:numPr>
        <w:autoSpaceDE w:val="0"/>
        <w:autoSpaceDN w:val="0"/>
        <w:adjustRightInd w:val="0"/>
        <w:spacing w:after="0" w:line="240" w:lineRule="auto"/>
        <w:jc w:val="both"/>
        <w:rPr>
          <w:rFonts w:ascii="Times New Roman" w:eastAsia="Times New Roman" w:hAnsi="Times New Roman"/>
          <w:sz w:val="24"/>
        </w:rPr>
      </w:pPr>
      <w:r w:rsidRPr="003938E2">
        <w:rPr>
          <w:rFonts w:ascii="Times New Roman" w:hAnsi="Times New Roman"/>
          <w:sz w:val="24"/>
        </w:rPr>
        <w:t>In caso di risposta affermativa, indicare le disposizioni pertinenti della base giuridica.</w:t>
      </w:r>
    </w:p>
    <w:p w14:paraId="1F09DFD1" w14:textId="5F8FB59D" w:rsidR="00353F16" w:rsidRPr="003938E2" w:rsidRDefault="00353F16" w:rsidP="00D70C79">
      <w:pPr>
        <w:rPr>
          <w:rFonts w:ascii="Times New Roman" w:eastAsia="Times New Roman" w:hAnsi="Times New Roman"/>
          <w:sz w:val="24"/>
        </w:rPr>
      </w:pPr>
      <w:r w:rsidRPr="003938E2">
        <w:rPr>
          <w:rFonts w:ascii="Times New Roman" w:hAnsi="Times New Roman"/>
          <w:sz w:val="24"/>
        </w:rPr>
        <w:t>………………………………………………………………………………………………….</w:t>
      </w:r>
    </w:p>
    <w:p w14:paraId="075BC0A8" w14:textId="73B3DB4E" w:rsidR="00353F16" w:rsidRPr="003938E2" w:rsidRDefault="00353F16" w:rsidP="00353F16">
      <w:pPr>
        <w:autoSpaceDE w:val="0"/>
        <w:autoSpaceDN w:val="0"/>
        <w:adjustRightInd w:val="0"/>
        <w:spacing w:after="0" w:line="240" w:lineRule="auto"/>
        <w:jc w:val="both"/>
        <w:rPr>
          <w:rFonts w:ascii="Times New Roman" w:eastAsia="Times New Roman" w:hAnsi="Times New Roman"/>
          <w:sz w:val="24"/>
        </w:rPr>
      </w:pPr>
    </w:p>
    <w:p w14:paraId="5915021B" w14:textId="64D97394" w:rsidR="00353F16" w:rsidRPr="003938E2" w:rsidRDefault="00353F16" w:rsidP="00BE57B9">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rPr>
      </w:pPr>
      <w:bookmarkStart w:id="2" w:name="_Ref125379365"/>
      <w:r w:rsidRPr="003938E2">
        <w:rPr>
          <w:rFonts w:ascii="Times New Roman" w:hAnsi="Times New Roman"/>
          <w:sz w:val="24"/>
        </w:rPr>
        <w:t>Confermare che la perdita di reddito deve essere calcolata a norma del punto (304) degli orientamenti, ossia sottraendo: a) il risultato ottenuto moltiplicando i quantitativi di prodotti della pesca realizzati nell</w:t>
      </w:r>
      <w:r w:rsidR="00BE57B9" w:rsidRPr="003938E2">
        <w:rPr>
          <w:rFonts w:ascii="Times New Roman" w:hAnsi="Times New Roman"/>
          <w:sz w:val="24"/>
        </w:rPr>
        <w:t>'</w:t>
      </w:r>
      <w:r w:rsidRPr="003938E2">
        <w:rPr>
          <w:rFonts w:ascii="Times New Roman" w:hAnsi="Times New Roman"/>
          <w:sz w:val="24"/>
        </w:rPr>
        <w:t>anno dell</w:t>
      </w:r>
      <w:r w:rsidR="00BE57B9" w:rsidRPr="003938E2">
        <w:rPr>
          <w:rFonts w:ascii="Times New Roman" w:hAnsi="Times New Roman"/>
          <w:sz w:val="24"/>
        </w:rPr>
        <w:t>'</w:t>
      </w:r>
      <w:r w:rsidRPr="003938E2">
        <w:rPr>
          <w:rFonts w:ascii="Times New Roman" w:hAnsi="Times New Roman"/>
          <w:sz w:val="24"/>
        </w:rPr>
        <w:t>arresto temporaneo delle attività di pesca per il prezzo medio di vendita ottenuto nello stesso anno dal b)</w:t>
      </w:r>
      <w:r w:rsidR="00BE57B9" w:rsidRPr="003938E2">
        <w:rPr>
          <w:rFonts w:ascii="Times New Roman" w:hAnsi="Times New Roman"/>
          <w:sz w:val="24"/>
        </w:rPr>
        <w:t> </w:t>
      </w:r>
      <w:r w:rsidRPr="003938E2">
        <w:rPr>
          <w:rFonts w:ascii="Times New Roman" w:hAnsi="Times New Roman"/>
          <w:sz w:val="24"/>
        </w:rPr>
        <w:t>risultato ottenuto moltiplicando i quantitativi annui medi di prodotti della pesca realizzati nel corso dei tre anni precedenti l</w:t>
      </w:r>
      <w:r w:rsidR="00BE57B9" w:rsidRPr="003938E2">
        <w:rPr>
          <w:rFonts w:ascii="Times New Roman" w:hAnsi="Times New Roman"/>
          <w:sz w:val="24"/>
        </w:rPr>
        <w:t>'</w:t>
      </w:r>
      <w:r w:rsidRPr="003938E2">
        <w:rPr>
          <w:rFonts w:ascii="Times New Roman" w:hAnsi="Times New Roman"/>
          <w:sz w:val="24"/>
        </w:rPr>
        <w:t>arresto temporaneo delle attività di pesca o una media triennale calcolata sul quinquennio precedente l</w:t>
      </w:r>
      <w:r w:rsidR="00BE57B9" w:rsidRPr="003938E2">
        <w:rPr>
          <w:rFonts w:ascii="Times New Roman" w:hAnsi="Times New Roman"/>
          <w:sz w:val="24"/>
        </w:rPr>
        <w:t>'</w:t>
      </w:r>
      <w:r w:rsidRPr="003938E2">
        <w:rPr>
          <w:rFonts w:ascii="Times New Roman" w:hAnsi="Times New Roman"/>
          <w:sz w:val="24"/>
        </w:rPr>
        <w:t>arresto temporaneo delle attività di pesca, escludendo il valore più elevato e quello più basso, per il prezzo medio di vendita ottenuto:</w:t>
      </w:r>
      <w:bookmarkEnd w:id="2"/>
    </w:p>
    <w:p w14:paraId="669CD834" w14:textId="77777777" w:rsidR="00353F16" w:rsidRPr="003938E2" w:rsidRDefault="00353F16" w:rsidP="00353F16">
      <w:pPr>
        <w:autoSpaceDE w:val="0"/>
        <w:autoSpaceDN w:val="0"/>
        <w:adjustRightInd w:val="0"/>
        <w:spacing w:after="0" w:line="240" w:lineRule="auto"/>
        <w:jc w:val="both"/>
        <w:rPr>
          <w:rFonts w:ascii="Times New Roman" w:eastAsia="Times New Roman" w:hAnsi="Times New Roman"/>
          <w:sz w:val="24"/>
        </w:rPr>
      </w:pPr>
    </w:p>
    <w:p w14:paraId="2A1F2666" w14:textId="77777777" w:rsidR="00353F16" w:rsidRPr="003938E2" w:rsidRDefault="00353F16" w:rsidP="00353F16">
      <w:pPr>
        <w:autoSpaceDE w:val="0"/>
        <w:autoSpaceDN w:val="0"/>
        <w:adjustRightInd w:val="0"/>
        <w:spacing w:after="0" w:line="240" w:lineRule="auto"/>
        <w:ind w:left="567"/>
        <w:jc w:val="both"/>
        <w:rPr>
          <w:rFonts w:ascii="Times New Roman" w:eastAsia="Times New Roman" w:hAnsi="Times New Roman"/>
          <w:sz w:val="24"/>
        </w:rPr>
      </w:pPr>
      <w:r w:rsidRPr="003938E2">
        <w:rPr>
          <w:rFonts w:ascii="Times New Roman" w:eastAsia="Times New Roman" w:hAnsi="Times New Roman"/>
          <w:b/>
          <w:sz w:val="24"/>
        </w:rPr>
        <w:fldChar w:fldCharType="begin">
          <w:ffData>
            <w:name w:val="Check1"/>
            <w:enabled/>
            <w:calcOnExit w:val="0"/>
            <w:checkBox>
              <w:sizeAuto/>
              <w:default w:val="0"/>
            </w:checkBox>
          </w:ffData>
        </w:fldChar>
      </w:r>
      <w:r w:rsidRPr="003938E2">
        <w:rPr>
          <w:rFonts w:ascii="Times New Roman" w:eastAsia="Times New Roman" w:hAnsi="Times New Roman"/>
          <w:b/>
          <w:sz w:val="24"/>
        </w:rPr>
        <w:instrText xml:space="preserve"> FORMCHECKBOX </w:instrText>
      </w:r>
      <w:r w:rsidR="00A265E8" w:rsidRPr="003938E2">
        <w:rPr>
          <w:rFonts w:ascii="Times New Roman" w:eastAsia="Times New Roman" w:hAnsi="Times New Roman"/>
          <w:b/>
          <w:sz w:val="24"/>
        </w:rPr>
      </w:r>
      <w:r w:rsidR="00A265E8" w:rsidRPr="003938E2">
        <w:rPr>
          <w:rFonts w:ascii="Times New Roman" w:eastAsia="Times New Roman" w:hAnsi="Times New Roman"/>
          <w:b/>
          <w:sz w:val="24"/>
        </w:rPr>
        <w:fldChar w:fldCharType="separate"/>
      </w:r>
      <w:r w:rsidRPr="003938E2">
        <w:rPr>
          <w:rFonts w:ascii="Times New Roman" w:eastAsia="Times New Roman" w:hAnsi="Times New Roman"/>
          <w:b/>
          <w:sz w:val="24"/>
        </w:rPr>
        <w:fldChar w:fldCharType="end"/>
      </w:r>
      <w:r w:rsidRPr="003938E2">
        <w:tab/>
      </w:r>
      <w:r w:rsidRPr="003938E2">
        <w:rPr>
          <w:rFonts w:ascii="Times New Roman" w:hAnsi="Times New Roman"/>
          <w:sz w:val="24"/>
        </w:rPr>
        <w:t>sì</w:t>
      </w:r>
      <w:r w:rsidRPr="003938E2">
        <w:tab/>
      </w:r>
      <w:r w:rsidRPr="003938E2">
        <w:tab/>
      </w:r>
      <w:r w:rsidRPr="003938E2">
        <w:tab/>
      </w:r>
      <w:r w:rsidRPr="003938E2">
        <w:tab/>
      </w:r>
      <w:r w:rsidRPr="003938E2">
        <w:rPr>
          <w:rFonts w:ascii="Times New Roman" w:eastAsia="Times New Roman" w:hAnsi="Times New Roman"/>
          <w:b/>
          <w:sz w:val="24"/>
        </w:rPr>
        <w:fldChar w:fldCharType="begin">
          <w:ffData>
            <w:name w:val="Check1"/>
            <w:enabled/>
            <w:calcOnExit w:val="0"/>
            <w:checkBox>
              <w:sizeAuto/>
              <w:default w:val="0"/>
            </w:checkBox>
          </w:ffData>
        </w:fldChar>
      </w:r>
      <w:r w:rsidRPr="003938E2">
        <w:rPr>
          <w:rFonts w:ascii="Times New Roman" w:eastAsia="Times New Roman" w:hAnsi="Times New Roman"/>
          <w:b/>
          <w:sz w:val="24"/>
        </w:rPr>
        <w:instrText xml:space="preserve"> FORMCHECKBOX </w:instrText>
      </w:r>
      <w:r w:rsidR="00A265E8" w:rsidRPr="003938E2">
        <w:rPr>
          <w:rFonts w:ascii="Times New Roman" w:eastAsia="Times New Roman" w:hAnsi="Times New Roman"/>
          <w:b/>
          <w:sz w:val="24"/>
        </w:rPr>
      </w:r>
      <w:r w:rsidR="00A265E8" w:rsidRPr="003938E2">
        <w:rPr>
          <w:rFonts w:ascii="Times New Roman" w:eastAsia="Times New Roman" w:hAnsi="Times New Roman"/>
          <w:b/>
          <w:sz w:val="24"/>
        </w:rPr>
        <w:fldChar w:fldCharType="separate"/>
      </w:r>
      <w:r w:rsidRPr="003938E2">
        <w:rPr>
          <w:rFonts w:ascii="Times New Roman" w:eastAsia="Times New Roman" w:hAnsi="Times New Roman"/>
          <w:b/>
          <w:sz w:val="24"/>
        </w:rPr>
        <w:fldChar w:fldCharType="end"/>
      </w:r>
      <w:r w:rsidRPr="003938E2">
        <w:tab/>
      </w:r>
      <w:r w:rsidRPr="003938E2">
        <w:rPr>
          <w:rFonts w:ascii="Times New Roman" w:hAnsi="Times New Roman"/>
          <w:sz w:val="24"/>
        </w:rPr>
        <w:t>no</w:t>
      </w:r>
    </w:p>
    <w:p w14:paraId="0810D2ED" w14:textId="77777777" w:rsidR="00353F16" w:rsidRPr="003938E2" w:rsidRDefault="00353F16" w:rsidP="00353F16">
      <w:pPr>
        <w:autoSpaceDE w:val="0"/>
        <w:autoSpaceDN w:val="0"/>
        <w:adjustRightInd w:val="0"/>
        <w:spacing w:after="0" w:line="240" w:lineRule="auto"/>
        <w:jc w:val="both"/>
        <w:rPr>
          <w:rFonts w:ascii="Times New Roman" w:eastAsia="Times New Roman" w:hAnsi="Times New Roman"/>
          <w:sz w:val="24"/>
        </w:rPr>
      </w:pPr>
    </w:p>
    <w:p w14:paraId="08788699" w14:textId="072D1935" w:rsidR="00353F16" w:rsidRPr="003938E2" w:rsidRDefault="00353F16" w:rsidP="00D70C79">
      <w:pPr>
        <w:numPr>
          <w:ilvl w:val="2"/>
          <w:numId w:val="18"/>
        </w:numPr>
        <w:autoSpaceDE w:val="0"/>
        <w:autoSpaceDN w:val="0"/>
        <w:adjustRightInd w:val="0"/>
        <w:spacing w:after="0" w:line="240" w:lineRule="auto"/>
        <w:jc w:val="both"/>
        <w:rPr>
          <w:rFonts w:ascii="Times New Roman" w:eastAsia="Times New Roman" w:hAnsi="Times New Roman"/>
          <w:sz w:val="24"/>
        </w:rPr>
      </w:pPr>
      <w:r w:rsidRPr="003938E2">
        <w:rPr>
          <w:rFonts w:ascii="Times New Roman" w:hAnsi="Times New Roman"/>
          <w:sz w:val="24"/>
        </w:rPr>
        <w:t>In caso di risposta affermativa, indicare le disposizioni pertinenti della base giuridica.</w:t>
      </w:r>
    </w:p>
    <w:p w14:paraId="7CB23F28" w14:textId="682CC6EA" w:rsidR="00353F16" w:rsidRPr="003938E2" w:rsidRDefault="00353F16" w:rsidP="00D70C79">
      <w:pPr>
        <w:rPr>
          <w:rFonts w:ascii="Times New Roman" w:eastAsia="Times New Roman" w:hAnsi="Times New Roman"/>
          <w:sz w:val="24"/>
        </w:rPr>
      </w:pPr>
      <w:r w:rsidRPr="003938E2">
        <w:rPr>
          <w:rFonts w:ascii="Times New Roman" w:hAnsi="Times New Roman"/>
          <w:sz w:val="24"/>
        </w:rPr>
        <w:t>………………………………………………………………………………………………….</w:t>
      </w:r>
    </w:p>
    <w:p w14:paraId="33049BE4" w14:textId="2CB05EF4" w:rsidR="00353F16" w:rsidRPr="003938E2" w:rsidRDefault="00353F16" w:rsidP="00BE57B9">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rPr>
      </w:pPr>
      <w:bookmarkStart w:id="3" w:name="_Ref125379368"/>
      <w:r w:rsidRPr="003938E2">
        <w:rPr>
          <w:rFonts w:ascii="Times New Roman" w:hAnsi="Times New Roman"/>
          <w:sz w:val="24"/>
        </w:rPr>
        <w:t>Confermare che i costi riguardanti la manutenzione, il mantenimento e la conservazione degli attivi inutilizzati durante l</w:t>
      </w:r>
      <w:r w:rsidR="00BE57B9" w:rsidRPr="003938E2">
        <w:rPr>
          <w:rFonts w:ascii="Times New Roman" w:hAnsi="Times New Roman"/>
          <w:sz w:val="24"/>
        </w:rPr>
        <w:t>'</w:t>
      </w:r>
      <w:r w:rsidRPr="003938E2">
        <w:rPr>
          <w:rFonts w:ascii="Times New Roman" w:hAnsi="Times New Roman"/>
          <w:sz w:val="24"/>
        </w:rPr>
        <w:t>arresto temporaneo delle attività di pesca devono essere calcolati sulla base di una media dei costi sostenuti nel corso dei tre anni precedenti l</w:t>
      </w:r>
      <w:r w:rsidR="00BE57B9" w:rsidRPr="003938E2">
        <w:rPr>
          <w:rFonts w:ascii="Times New Roman" w:hAnsi="Times New Roman"/>
          <w:sz w:val="24"/>
        </w:rPr>
        <w:t>'</w:t>
      </w:r>
      <w:r w:rsidRPr="003938E2">
        <w:rPr>
          <w:rFonts w:ascii="Times New Roman" w:hAnsi="Times New Roman"/>
          <w:sz w:val="24"/>
        </w:rPr>
        <w:t>arresto temporaneo delle attività di pesca o una media triennale calcolata sui cinque anni precedenti l</w:t>
      </w:r>
      <w:r w:rsidR="00BE57B9" w:rsidRPr="003938E2">
        <w:rPr>
          <w:rFonts w:ascii="Times New Roman" w:hAnsi="Times New Roman"/>
          <w:sz w:val="24"/>
        </w:rPr>
        <w:t>'</w:t>
      </w:r>
      <w:r w:rsidRPr="003938E2">
        <w:rPr>
          <w:rFonts w:ascii="Times New Roman" w:hAnsi="Times New Roman"/>
          <w:sz w:val="24"/>
        </w:rPr>
        <w:t>arresto temporaneo delle attività di pesca, escludendo il valore più elevato e quello più basso:</w:t>
      </w:r>
      <w:bookmarkEnd w:id="3"/>
    </w:p>
    <w:p w14:paraId="0F839CEF" w14:textId="4C7DBDFF" w:rsidR="00353F16" w:rsidRPr="003938E2" w:rsidRDefault="00353F16" w:rsidP="00353F16">
      <w:pPr>
        <w:autoSpaceDE w:val="0"/>
        <w:autoSpaceDN w:val="0"/>
        <w:adjustRightInd w:val="0"/>
        <w:spacing w:after="0" w:line="240" w:lineRule="auto"/>
        <w:jc w:val="both"/>
        <w:rPr>
          <w:rFonts w:ascii="Times New Roman" w:eastAsia="Times New Roman" w:hAnsi="Times New Roman"/>
          <w:sz w:val="24"/>
        </w:rPr>
      </w:pPr>
    </w:p>
    <w:p w14:paraId="42A18D68" w14:textId="77777777" w:rsidR="00353F16" w:rsidRPr="003938E2" w:rsidRDefault="00353F16" w:rsidP="00353F16">
      <w:pPr>
        <w:autoSpaceDE w:val="0"/>
        <w:autoSpaceDN w:val="0"/>
        <w:adjustRightInd w:val="0"/>
        <w:spacing w:after="0" w:line="240" w:lineRule="auto"/>
        <w:ind w:left="567"/>
        <w:jc w:val="both"/>
        <w:rPr>
          <w:rFonts w:ascii="Times New Roman" w:eastAsia="Times New Roman" w:hAnsi="Times New Roman"/>
          <w:sz w:val="24"/>
        </w:rPr>
      </w:pPr>
      <w:r w:rsidRPr="003938E2">
        <w:rPr>
          <w:rFonts w:ascii="Times New Roman" w:eastAsia="Times New Roman" w:hAnsi="Times New Roman"/>
          <w:b/>
          <w:sz w:val="24"/>
        </w:rPr>
        <w:fldChar w:fldCharType="begin">
          <w:ffData>
            <w:name w:val="Check1"/>
            <w:enabled/>
            <w:calcOnExit w:val="0"/>
            <w:checkBox>
              <w:sizeAuto/>
              <w:default w:val="0"/>
            </w:checkBox>
          </w:ffData>
        </w:fldChar>
      </w:r>
      <w:r w:rsidRPr="003938E2">
        <w:rPr>
          <w:rFonts w:ascii="Times New Roman" w:eastAsia="Times New Roman" w:hAnsi="Times New Roman"/>
          <w:b/>
          <w:sz w:val="24"/>
        </w:rPr>
        <w:instrText xml:space="preserve"> FORMCHECKBOX </w:instrText>
      </w:r>
      <w:r w:rsidR="00A265E8" w:rsidRPr="003938E2">
        <w:rPr>
          <w:rFonts w:ascii="Times New Roman" w:eastAsia="Times New Roman" w:hAnsi="Times New Roman"/>
          <w:b/>
          <w:sz w:val="24"/>
        </w:rPr>
      </w:r>
      <w:r w:rsidR="00A265E8" w:rsidRPr="003938E2">
        <w:rPr>
          <w:rFonts w:ascii="Times New Roman" w:eastAsia="Times New Roman" w:hAnsi="Times New Roman"/>
          <w:b/>
          <w:sz w:val="24"/>
        </w:rPr>
        <w:fldChar w:fldCharType="separate"/>
      </w:r>
      <w:r w:rsidRPr="003938E2">
        <w:rPr>
          <w:rFonts w:ascii="Times New Roman" w:eastAsia="Times New Roman" w:hAnsi="Times New Roman"/>
          <w:b/>
          <w:sz w:val="24"/>
        </w:rPr>
        <w:fldChar w:fldCharType="end"/>
      </w:r>
      <w:r w:rsidRPr="003938E2">
        <w:tab/>
      </w:r>
      <w:r w:rsidRPr="003938E2">
        <w:rPr>
          <w:rFonts w:ascii="Times New Roman" w:hAnsi="Times New Roman"/>
          <w:sz w:val="24"/>
        </w:rPr>
        <w:t>sì</w:t>
      </w:r>
      <w:r w:rsidRPr="003938E2">
        <w:tab/>
      </w:r>
      <w:r w:rsidRPr="003938E2">
        <w:tab/>
      </w:r>
      <w:r w:rsidRPr="003938E2">
        <w:tab/>
      </w:r>
      <w:r w:rsidRPr="003938E2">
        <w:tab/>
      </w:r>
      <w:r w:rsidRPr="003938E2">
        <w:rPr>
          <w:rFonts w:ascii="Times New Roman" w:eastAsia="Times New Roman" w:hAnsi="Times New Roman"/>
          <w:b/>
          <w:sz w:val="24"/>
        </w:rPr>
        <w:fldChar w:fldCharType="begin">
          <w:ffData>
            <w:name w:val="Check1"/>
            <w:enabled/>
            <w:calcOnExit w:val="0"/>
            <w:checkBox>
              <w:sizeAuto/>
              <w:default w:val="0"/>
            </w:checkBox>
          </w:ffData>
        </w:fldChar>
      </w:r>
      <w:r w:rsidRPr="003938E2">
        <w:rPr>
          <w:rFonts w:ascii="Times New Roman" w:eastAsia="Times New Roman" w:hAnsi="Times New Roman"/>
          <w:b/>
          <w:sz w:val="24"/>
        </w:rPr>
        <w:instrText xml:space="preserve"> FORMCHECKBOX </w:instrText>
      </w:r>
      <w:r w:rsidR="00A265E8" w:rsidRPr="003938E2">
        <w:rPr>
          <w:rFonts w:ascii="Times New Roman" w:eastAsia="Times New Roman" w:hAnsi="Times New Roman"/>
          <w:b/>
          <w:sz w:val="24"/>
        </w:rPr>
      </w:r>
      <w:r w:rsidR="00A265E8" w:rsidRPr="003938E2">
        <w:rPr>
          <w:rFonts w:ascii="Times New Roman" w:eastAsia="Times New Roman" w:hAnsi="Times New Roman"/>
          <w:b/>
          <w:sz w:val="24"/>
        </w:rPr>
        <w:fldChar w:fldCharType="separate"/>
      </w:r>
      <w:r w:rsidRPr="003938E2">
        <w:rPr>
          <w:rFonts w:ascii="Times New Roman" w:eastAsia="Times New Roman" w:hAnsi="Times New Roman"/>
          <w:b/>
          <w:sz w:val="24"/>
        </w:rPr>
        <w:fldChar w:fldCharType="end"/>
      </w:r>
      <w:r w:rsidRPr="003938E2">
        <w:tab/>
      </w:r>
      <w:r w:rsidRPr="003938E2">
        <w:rPr>
          <w:rFonts w:ascii="Times New Roman" w:hAnsi="Times New Roman"/>
          <w:sz w:val="24"/>
        </w:rPr>
        <w:t>no</w:t>
      </w:r>
    </w:p>
    <w:p w14:paraId="4ABAB8E1" w14:textId="77777777" w:rsidR="00353F16" w:rsidRPr="003938E2" w:rsidRDefault="00353F16" w:rsidP="00353F16">
      <w:pPr>
        <w:autoSpaceDE w:val="0"/>
        <w:autoSpaceDN w:val="0"/>
        <w:adjustRightInd w:val="0"/>
        <w:spacing w:after="0" w:line="240" w:lineRule="auto"/>
        <w:jc w:val="both"/>
        <w:rPr>
          <w:rFonts w:ascii="Times New Roman" w:eastAsia="Times New Roman" w:hAnsi="Times New Roman"/>
          <w:sz w:val="24"/>
        </w:rPr>
      </w:pPr>
    </w:p>
    <w:p w14:paraId="7853715E" w14:textId="0D6DE44E" w:rsidR="00353F16" w:rsidRPr="003938E2" w:rsidRDefault="00353F16" w:rsidP="00D70C79">
      <w:pPr>
        <w:numPr>
          <w:ilvl w:val="2"/>
          <w:numId w:val="18"/>
        </w:numPr>
        <w:autoSpaceDE w:val="0"/>
        <w:autoSpaceDN w:val="0"/>
        <w:adjustRightInd w:val="0"/>
        <w:spacing w:after="0" w:line="240" w:lineRule="auto"/>
        <w:jc w:val="both"/>
        <w:rPr>
          <w:rFonts w:ascii="Times New Roman" w:eastAsia="Times New Roman" w:hAnsi="Times New Roman"/>
          <w:sz w:val="24"/>
        </w:rPr>
      </w:pPr>
      <w:r w:rsidRPr="003938E2">
        <w:rPr>
          <w:rFonts w:ascii="Times New Roman" w:hAnsi="Times New Roman"/>
          <w:sz w:val="24"/>
        </w:rPr>
        <w:lastRenderedPageBreak/>
        <w:t>In caso di risposta affermativa, indicare le disposizioni pertinenti della base giuridica.</w:t>
      </w:r>
    </w:p>
    <w:p w14:paraId="0EEEB163" w14:textId="4BDC4466" w:rsidR="00353F16" w:rsidRPr="003938E2" w:rsidRDefault="00353F16" w:rsidP="00D70C79">
      <w:pPr>
        <w:rPr>
          <w:rFonts w:ascii="Times New Roman" w:eastAsia="Times New Roman" w:hAnsi="Times New Roman"/>
          <w:sz w:val="24"/>
        </w:rPr>
      </w:pPr>
      <w:r w:rsidRPr="003938E2">
        <w:rPr>
          <w:rFonts w:ascii="Times New Roman" w:hAnsi="Times New Roman"/>
          <w:sz w:val="24"/>
        </w:rPr>
        <w:t>………………………………………………………………………………………………….</w:t>
      </w:r>
    </w:p>
    <w:p w14:paraId="0C84937A" w14:textId="77CE8F2C" w:rsidR="00353F16" w:rsidRPr="003938E2" w:rsidRDefault="00353F16" w:rsidP="00353F16">
      <w:pPr>
        <w:autoSpaceDE w:val="0"/>
        <w:autoSpaceDN w:val="0"/>
        <w:adjustRightInd w:val="0"/>
        <w:spacing w:after="0" w:line="240" w:lineRule="auto"/>
        <w:jc w:val="both"/>
        <w:rPr>
          <w:rFonts w:ascii="Times New Roman" w:eastAsia="Times New Roman" w:hAnsi="Times New Roman"/>
          <w:sz w:val="24"/>
        </w:rPr>
      </w:pPr>
    </w:p>
    <w:p w14:paraId="4A578B30" w14:textId="283CE02C" w:rsidR="00BF15A5" w:rsidRPr="003938E2" w:rsidRDefault="00BF15A5" w:rsidP="00BE57B9">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rPr>
      </w:pPr>
      <w:bookmarkStart w:id="4" w:name="_Ref127294906"/>
      <w:r w:rsidRPr="003938E2">
        <w:rPr>
          <w:rFonts w:ascii="Times New Roman" w:hAnsi="Times New Roman"/>
          <w:sz w:val="24"/>
        </w:rPr>
        <w:t>Spiegare se i costi ammissibili possono comprendere altri costi sostenuti dall</w:t>
      </w:r>
      <w:r w:rsidR="00BE57B9" w:rsidRPr="003938E2">
        <w:rPr>
          <w:rFonts w:ascii="Times New Roman" w:hAnsi="Times New Roman"/>
          <w:sz w:val="24"/>
        </w:rPr>
        <w:t>'</w:t>
      </w:r>
      <w:r w:rsidRPr="003938E2">
        <w:rPr>
          <w:rFonts w:ascii="Times New Roman" w:hAnsi="Times New Roman"/>
          <w:sz w:val="24"/>
        </w:rPr>
        <w:t>impresa beneficiaria a causa dell</w:t>
      </w:r>
      <w:r w:rsidR="00BE57B9" w:rsidRPr="003938E2">
        <w:rPr>
          <w:rFonts w:ascii="Times New Roman" w:hAnsi="Times New Roman"/>
          <w:sz w:val="24"/>
        </w:rPr>
        <w:t>'</w:t>
      </w:r>
      <w:r w:rsidRPr="003938E2">
        <w:rPr>
          <w:rFonts w:ascii="Times New Roman" w:hAnsi="Times New Roman"/>
          <w:sz w:val="24"/>
        </w:rPr>
        <w:t>arresto temporaneo delle attività di pesca:</w:t>
      </w:r>
      <w:bookmarkEnd w:id="4"/>
    </w:p>
    <w:p w14:paraId="6E41D551" w14:textId="6EA172F1" w:rsidR="00353F16" w:rsidRPr="003938E2" w:rsidRDefault="00353F16" w:rsidP="00353F16">
      <w:pPr>
        <w:autoSpaceDE w:val="0"/>
        <w:autoSpaceDN w:val="0"/>
        <w:adjustRightInd w:val="0"/>
        <w:spacing w:after="0" w:line="240" w:lineRule="auto"/>
        <w:jc w:val="both"/>
        <w:rPr>
          <w:rFonts w:ascii="Times New Roman" w:eastAsia="Times New Roman" w:hAnsi="Times New Roman"/>
          <w:sz w:val="24"/>
        </w:rPr>
      </w:pPr>
    </w:p>
    <w:p w14:paraId="1F2D053D" w14:textId="77777777" w:rsidR="00BF15A5" w:rsidRPr="003938E2" w:rsidRDefault="00BF15A5" w:rsidP="00BF15A5">
      <w:pPr>
        <w:autoSpaceDE w:val="0"/>
        <w:autoSpaceDN w:val="0"/>
        <w:adjustRightInd w:val="0"/>
        <w:spacing w:after="0" w:line="240" w:lineRule="auto"/>
        <w:ind w:left="567"/>
        <w:jc w:val="both"/>
        <w:rPr>
          <w:rFonts w:ascii="Times New Roman" w:eastAsia="Times New Roman" w:hAnsi="Times New Roman"/>
          <w:sz w:val="24"/>
        </w:rPr>
      </w:pPr>
      <w:r w:rsidRPr="003938E2">
        <w:rPr>
          <w:rFonts w:ascii="Times New Roman" w:eastAsia="Times New Roman" w:hAnsi="Times New Roman"/>
          <w:b/>
          <w:sz w:val="24"/>
        </w:rPr>
        <w:fldChar w:fldCharType="begin">
          <w:ffData>
            <w:name w:val="Check1"/>
            <w:enabled/>
            <w:calcOnExit w:val="0"/>
            <w:checkBox>
              <w:sizeAuto/>
              <w:default w:val="0"/>
            </w:checkBox>
          </w:ffData>
        </w:fldChar>
      </w:r>
      <w:r w:rsidRPr="003938E2">
        <w:rPr>
          <w:rFonts w:ascii="Times New Roman" w:eastAsia="Times New Roman" w:hAnsi="Times New Roman"/>
          <w:b/>
          <w:sz w:val="24"/>
        </w:rPr>
        <w:instrText xml:space="preserve"> FORMCHECKBOX </w:instrText>
      </w:r>
      <w:r w:rsidR="00A265E8" w:rsidRPr="003938E2">
        <w:rPr>
          <w:rFonts w:ascii="Times New Roman" w:eastAsia="Times New Roman" w:hAnsi="Times New Roman"/>
          <w:b/>
          <w:sz w:val="24"/>
        </w:rPr>
      </w:r>
      <w:r w:rsidR="00A265E8" w:rsidRPr="003938E2">
        <w:rPr>
          <w:rFonts w:ascii="Times New Roman" w:eastAsia="Times New Roman" w:hAnsi="Times New Roman"/>
          <w:b/>
          <w:sz w:val="24"/>
        </w:rPr>
        <w:fldChar w:fldCharType="separate"/>
      </w:r>
      <w:r w:rsidRPr="003938E2">
        <w:rPr>
          <w:rFonts w:ascii="Times New Roman" w:eastAsia="Times New Roman" w:hAnsi="Times New Roman"/>
          <w:b/>
          <w:sz w:val="24"/>
        </w:rPr>
        <w:fldChar w:fldCharType="end"/>
      </w:r>
      <w:r w:rsidRPr="003938E2">
        <w:tab/>
      </w:r>
      <w:r w:rsidRPr="003938E2">
        <w:rPr>
          <w:rFonts w:ascii="Times New Roman" w:hAnsi="Times New Roman"/>
          <w:sz w:val="24"/>
        </w:rPr>
        <w:t>sì</w:t>
      </w:r>
      <w:r w:rsidRPr="003938E2">
        <w:tab/>
      </w:r>
      <w:r w:rsidRPr="003938E2">
        <w:tab/>
      </w:r>
      <w:r w:rsidRPr="003938E2">
        <w:tab/>
      </w:r>
      <w:r w:rsidRPr="003938E2">
        <w:tab/>
      </w:r>
      <w:r w:rsidRPr="003938E2">
        <w:rPr>
          <w:rFonts w:ascii="Times New Roman" w:eastAsia="Times New Roman" w:hAnsi="Times New Roman"/>
          <w:b/>
          <w:sz w:val="24"/>
        </w:rPr>
        <w:fldChar w:fldCharType="begin">
          <w:ffData>
            <w:name w:val="Check1"/>
            <w:enabled/>
            <w:calcOnExit w:val="0"/>
            <w:checkBox>
              <w:sizeAuto/>
              <w:default w:val="0"/>
            </w:checkBox>
          </w:ffData>
        </w:fldChar>
      </w:r>
      <w:r w:rsidRPr="003938E2">
        <w:rPr>
          <w:rFonts w:ascii="Times New Roman" w:eastAsia="Times New Roman" w:hAnsi="Times New Roman"/>
          <w:b/>
          <w:sz w:val="24"/>
        </w:rPr>
        <w:instrText xml:space="preserve"> FORMCHECKBOX </w:instrText>
      </w:r>
      <w:r w:rsidR="00A265E8" w:rsidRPr="003938E2">
        <w:rPr>
          <w:rFonts w:ascii="Times New Roman" w:eastAsia="Times New Roman" w:hAnsi="Times New Roman"/>
          <w:b/>
          <w:sz w:val="24"/>
        </w:rPr>
      </w:r>
      <w:r w:rsidR="00A265E8" w:rsidRPr="003938E2">
        <w:rPr>
          <w:rFonts w:ascii="Times New Roman" w:eastAsia="Times New Roman" w:hAnsi="Times New Roman"/>
          <w:b/>
          <w:sz w:val="24"/>
        </w:rPr>
        <w:fldChar w:fldCharType="separate"/>
      </w:r>
      <w:r w:rsidRPr="003938E2">
        <w:rPr>
          <w:rFonts w:ascii="Times New Roman" w:eastAsia="Times New Roman" w:hAnsi="Times New Roman"/>
          <w:b/>
          <w:sz w:val="24"/>
        </w:rPr>
        <w:fldChar w:fldCharType="end"/>
      </w:r>
      <w:r w:rsidRPr="003938E2">
        <w:tab/>
      </w:r>
      <w:r w:rsidRPr="003938E2">
        <w:rPr>
          <w:rFonts w:ascii="Times New Roman" w:hAnsi="Times New Roman"/>
          <w:sz w:val="24"/>
        </w:rPr>
        <w:t>no</w:t>
      </w:r>
    </w:p>
    <w:p w14:paraId="1D2EACD6" w14:textId="77777777" w:rsidR="00BF15A5" w:rsidRPr="003938E2" w:rsidRDefault="00BF15A5" w:rsidP="00BF15A5">
      <w:pPr>
        <w:autoSpaceDE w:val="0"/>
        <w:autoSpaceDN w:val="0"/>
        <w:adjustRightInd w:val="0"/>
        <w:spacing w:after="0" w:line="240" w:lineRule="auto"/>
        <w:jc w:val="both"/>
        <w:rPr>
          <w:rFonts w:ascii="Times New Roman" w:eastAsia="Times New Roman" w:hAnsi="Times New Roman"/>
          <w:sz w:val="24"/>
        </w:rPr>
      </w:pPr>
    </w:p>
    <w:p w14:paraId="7F25B486" w14:textId="13F7451D" w:rsidR="00D2656C" w:rsidRPr="003938E2"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rPr>
      </w:pPr>
      <w:r w:rsidRPr="003938E2">
        <w:rPr>
          <w:rFonts w:ascii="Times New Roman" w:hAnsi="Times New Roman"/>
          <w:sz w:val="24"/>
        </w:rPr>
        <w:t xml:space="preserve">In caso di risposta affermativa, </w:t>
      </w:r>
      <w:bookmarkStart w:id="5" w:name="_Hlk126945164"/>
      <w:r w:rsidRPr="003938E2">
        <w:rPr>
          <w:rFonts w:ascii="Times New Roman" w:hAnsi="Times New Roman"/>
          <w:sz w:val="24"/>
        </w:rPr>
        <w:t>indicare le spese pertinenti</w:t>
      </w:r>
      <w:bookmarkEnd w:id="5"/>
      <w:r w:rsidRPr="003938E2">
        <w:rPr>
          <w:rFonts w:ascii="Times New Roman" w:hAnsi="Times New Roman"/>
          <w:sz w:val="24"/>
        </w:rPr>
        <w:t xml:space="preserve">. </w:t>
      </w:r>
    </w:p>
    <w:p w14:paraId="648B84DE" w14:textId="77777777" w:rsidR="00D2656C" w:rsidRPr="003938E2" w:rsidRDefault="00D2656C" w:rsidP="00D2656C">
      <w:pPr>
        <w:rPr>
          <w:rFonts w:ascii="Times New Roman" w:eastAsia="Times New Roman" w:hAnsi="Times New Roman"/>
          <w:sz w:val="24"/>
        </w:rPr>
      </w:pPr>
      <w:r w:rsidRPr="003938E2">
        <w:rPr>
          <w:rFonts w:ascii="Times New Roman" w:hAnsi="Times New Roman"/>
          <w:sz w:val="24"/>
        </w:rPr>
        <w:t>………………………………………………………………………………………………….</w:t>
      </w:r>
    </w:p>
    <w:p w14:paraId="57753328" w14:textId="77777777" w:rsidR="00D2656C" w:rsidRPr="003938E2" w:rsidRDefault="00D2656C" w:rsidP="00D2656C">
      <w:pPr>
        <w:autoSpaceDE w:val="0"/>
        <w:autoSpaceDN w:val="0"/>
        <w:adjustRightInd w:val="0"/>
        <w:spacing w:after="0" w:line="240" w:lineRule="auto"/>
        <w:jc w:val="both"/>
        <w:rPr>
          <w:rFonts w:ascii="Times New Roman" w:eastAsia="Times New Roman" w:hAnsi="Times New Roman"/>
          <w:sz w:val="24"/>
        </w:rPr>
      </w:pPr>
    </w:p>
    <w:p w14:paraId="46385EB2" w14:textId="286A46F6" w:rsidR="00D2656C" w:rsidRPr="003938E2"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rPr>
      </w:pPr>
      <w:bookmarkStart w:id="6" w:name="_Hlk126945121"/>
      <w:r w:rsidRPr="003938E2">
        <w:rPr>
          <w:rFonts w:ascii="Times New Roman" w:hAnsi="Times New Roman"/>
          <w:sz w:val="24"/>
        </w:rPr>
        <w:t xml:space="preserve"> In caso di risposta affermativa, indicare le disposizioni pertinenti della base giuridica.</w:t>
      </w:r>
    </w:p>
    <w:p w14:paraId="6F94F4A7" w14:textId="10311B65" w:rsidR="00353F16" w:rsidRPr="003938E2" w:rsidRDefault="00D2656C" w:rsidP="00D70C79">
      <w:pPr>
        <w:rPr>
          <w:rFonts w:ascii="Times New Roman" w:eastAsia="Times New Roman" w:hAnsi="Times New Roman"/>
          <w:sz w:val="24"/>
        </w:rPr>
      </w:pPr>
      <w:r w:rsidRPr="003938E2">
        <w:rPr>
          <w:rFonts w:ascii="Times New Roman" w:hAnsi="Times New Roman"/>
          <w:sz w:val="24"/>
        </w:rPr>
        <w:t>………………………………………………………………………………………………….</w:t>
      </w:r>
      <w:bookmarkEnd w:id="6"/>
    </w:p>
    <w:p w14:paraId="32854FB6" w14:textId="3F4FC8B1" w:rsidR="00D2656C" w:rsidRPr="003938E2" w:rsidRDefault="00D2656C" w:rsidP="00E00872">
      <w:pPr>
        <w:autoSpaceDE w:val="0"/>
        <w:autoSpaceDN w:val="0"/>
        <w:adjustRightInd w:val="0"/>
        <w:spacing w:after="0" w:line="240" w:lineRule="auto"/>
        <w:jc w:val="both"/>
        <w:rPr>
          <w:rFonts w:ascii="Times New Roman" w:eastAsia="Times New Roman" w:hAnsi="Times New Roman"/>
          <w:sz w:val="24"/>
        </w:rPr>
      </w:pPr>
    </w:p>
    <w:p w14:paraId="72D30FE4" w14:textId="70E68DCB" w:rsidR="00D2656C" w:rsidRPr="003938E2" w:rsidRDefault="00D2656C" w:rsidP="00BE57B9">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rPr>
      </w:pPr>
      <w:bookmarkStart w:id="7" w:name="_Ref127294977"/>
      <w:r w:rsidRPr="003938E2">
        <w:rPr>
          <w:rFonts w:ascii="Times New Roman" w:hAnsi="Times New Roman"/>
          <w:sz w:val="24"/>
        </w:rPr>
        <w:t>Confermare che i costi ammissibili devono essere ridotti sottraendo eventuali costi non sostenuti a causa dell</w:t>
      </w:r>
      <w:r w:rsidR="00BE57B9" w:rsidRPr="003938E2">
        <w:rPr>
          <w:rFonts w:ascii="Times New Roman" w:hAnsi="Times New Roman"/>
          <w:sz w:val="24"/>
        </w:rPr>
        <w:t>'</w:t>
      </w:r>
      <w:r w:rsidRPr="003938E2">
        <w:rPr>
          <w:rFonts w:ascii="Times New Roman" w:hAnsi="Times New Roman"/>
          <w:sz w:val="24"/>
        </w:rPr>
        <w:t>arresto temporaneo delle attività di pesca che sarebbero stati altrimenti sostenuti dall</w:t>
      </w:r>
      <w:r w:rsidR="00BE57B9" w:rsidRPr="003938E2">
        <w:rPr>
          <w:rFonts w:ascii="Times New Roman" w:hAnsi="Times New Roman"/>
          <w:sz w:val="24"/>
        </w:rPr>
        <w:t>'</w:t>
      </w:r>
      <w:r w:rsidRPr="003938E2">
        <w:rPr>
          <w:rFonts w:ascii="Times New Roman" w:hAnsi="Times New Roman"/>
          <w:sz w:val="24"/>
        </w:rPr>
        <w:t>impresa beneficiaria.</w:t>
      </w:r>
      <w:bookmarkEnd w:id="7"/>
    </w:p>
    <w:p w14:paraId="26DDC4C3" w14:textId="3D4BDA0C" w:rsidR="00D2656C" w:rsidRPr="003938E2" w:rsidRDefault="00D2656C" w:rsidP="00E00872">
      <w:pPr>
        <w:autoSpaceDE w:val="0"/>
        <w:autoSpaceDN w:val="0"/>
        <w:adjustRightInd w:val="0"/>
        <w:spacing w:after="0" w:line="240" w:lineRule="auto"/>
        <w:jc w:val="both"/>
        <w:rPr>
          <w:rFonts w:ascii="Times New Roman" w:eastAsia="Times New Roman" w:hAnsi="Times New Roman"/>
          <w:sz w:val="24"/>
        </w:rPr>
      </w:pPr>
    </w:p>
    <w:p w14:paraId="6411DC9C" w14:textId="206EEF52" w:rsidR="00D2656C" w:rsidRPr="003938E2"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rPr>
      </w:pPr>
      <w:r w:rsidRPr="003938E2">
        <w:rPr>
          <w:rFonts w:ascii="Times New Roman" w:hAnsi="Times New Roman"/>
          <w:sz w:val="24"/>
        </w:rPr>
        <w:t xml:space="preserve">In caso di risposta affermativa, indicare i costi pertinenti. </w:t>
      </w:r>
    </w:p>
    <w:p w14:paraId="1C49350D" w14:textId="77777777" w:rsidR="00D2656C" w:rsidRPr="003938E2" w:rsidRDefault="00D2656C" w:rsidP="00D2656C">
      <w:pPr>
        <w:rPr>
          <w:rFonts w:ascii="Times New Roman" w:eastAsia="Times New Roman" w:hAnsi="Times New Roman"/>
          <w:sz w:val="24"/>
        </w:rPr>
      </w:pPr>
      <w:r w:rsidRPr="003938E2">
        <w:rPr>
          <w:rFonts w:ascii="Times New Roman" w:hAnsi="Times New Roman"/>
          <w:sz w:val="24"/>
        </w:rPr>
        <w:t>………………………………………………………………………………………………….</w:t>
      </w:r>
    </w:p>
    <w:p w14:paraId="3F84E82C" w14:textId="77777777" w:rsidR="00D2656C" w:rsidRPr="003938E2" w:rsidRDefault="00D2656C" w:rsidP="00D2656C">
      <w:pPr>
        <w:autoSpaceDE w:val="0"/>
        <w:autoSpaceDN w:val="0"/>
        <w:adjustRightInd w:val="0"/>
        <w:spacing w:after="0" w:line="240" w:lineRule="auto"/>
        <w:jc w:val="both"/>
        <w:rPr>
          <w:rFonts w:ascii="Times New Roman" w:eastAsia="Times New Roman" w:hAnsi="Times New Roman"/>
          <w:sz w:val="24"/>
        </w:rPr>
      </w:pPr>
    </w:p>
    <w:p w14:paraId="68CBBF84" w14:textId="6CA14139" w:rsidR="00D2656C" w:rsidRPr="003938E2"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rPr>
      </w:pPr>
      <w:r w:rsidRPr="003938E2">
        <w:rPr>
          <w:rFonts w:ascii="Times New Roman" w:hAnsi="Times New Roman"/>
          <w:sz w:val="24"/>
        </w:rPr>
        <w:t xml:space="preserve"> In caso di risposta affermativa, indicare le disposizioni pertinenti della base giuridica.</w:t>
      </w:r>
    </w:p>
    <w:p w14:paraId="6B7F1B7E" w14:textId="1D4BCFA7" w:rsidR="00D2656C" w:rsidRPr="003938E2" w:rsidRDefault="00D2656C" w:rsidP="00D2656C">
      <w:pPr>
        <w:rPr>
          <w:rFonts w:ascii="Times New Roman" w:eastAsia="Times New Roman" w:hAnsi="Times New Roman"/>
          <w:sz w:val="24"/>
        </w:rPr>
      </w:pPr>
      <w:r w:rsidRPr="003938E2">
        <w:rPr>
          <w:rFonts w:ascii="Times New Roman" w:hAnsi="Times New Roman"/>
          <w:sz w:val="24"/>
        </w:rPr>
        <w:t>………………………………………………………………………………………………….</w:t>
      </w:r>
    </w:p>
    <w:p w14:paraId="7F8F7E80" w14:textId="6F25A0D1" w:rsidR="00D70C79" w:rsidRPr="003938E2" w:rsidRDefault="00D70C79" w:rsidP="00BE57B9">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rPr>
      </w:pPr>
      <w:r w:rsidRPr="003938E2">
        <w:rPr>
          <w:rFonts w:ascii="Times New Roman" w:hAnsi="Times New Roman"/>
          <w:sz w:val="24"/>
        </w:rPr>
        <w:t>Confermare che la misura prevede che, laddove un peschereccio sia utilizzato durante l</w:t>
      </w:r>
      <w:r w:rsidR="00BE57B9" w:rsidRPr="003938E2">
        <w:rPr>
          <w:rFonts w:ascii="Times New Roman" w:hAnsi="Times New Roman"/>
          <w:sz w:val="24"/>
        </w:rPr>
        <w:t>'</w:t>
      </w:r>
      <w:r w:rsidRPr="003938E2">
        <w:rPr>
          <w:rFonts w:ascii="Times New Roman" w:hAnsi="Times New Roman"/>
          <w:sz w:val="24"/>
        </w:rPr>
        <w:t>arresto temporaneo delle attività di pesca diverse dalla pesca commerciale, qualsiasi reddito sia dichiarato e detratto dagli aiuti concessi nel quadro della presente sezione e non sia concesso alcun aiuto per altri costi riguardanti la manutenzione, il mantenimento e la conservazione di attivi inutilizzati durante l</w:t>
      </w:r>
      <w:r w:rsidR="00BE57B9" w:rsidRPr="003938E2">
        <w:rPr>
          <w:rFonts w:ascii="Times New Roman" w:hAnsi="Times New Roman"/>
          <w:sz w:val="24"/>
        </w:rPr>
        <w:t>'</w:t>
      </w:r>
      <w:r w:rsidRPr="003938E2">
        <w:rPr>
          <w:rFonts w:ascii="Times New Roman" w:hAnsi="Times New Roman"/>
          <w:sz w:val="24"/>
        </w:rPr>
        <w:t xml:space="preserve">arresto temporaneo delle attività di pesca: </w:t>
      </w:r>
    </w:p>
    <w:p w14:paraId="3EF4ECE9" w14:textId="77777777" w:rsidR="00D70C79" w:rsidRPr="003938E2" w:rsidRDefault="00D70C79" w:rsidP="00D70C79">
      <w:pPr>
        <w:autoSpaceDE w:val="0"/>
        <w:autoSpaceDN w:val="0"/>
        <w:adjustRightInd w:val="0"/>
        <w:spacing w:after="0" w:line="240" w:lineRule="auto"/>
        <w:jc w:val="both"/>
        <w:rPr>
          <w:rFonts w:ascii="Times New Roman" w:eastAsia="Times New Roman" w:hAnsi="Times New Roman"/>
          <w:sz w:val="24"/>
        </w:rPr>
      </w:pPr>
    </w:p>
    <w:p w14:paraId="55318AF9" w14:textId="77777777" w:rsidR="00D70C79" w:rsidRPr="003938E2" w:rsidRDefault="00D70C79" w:rsidP="00D70C79">
      <w:pPr>
        <w:autoSpaceDE w:val="0"/>
        <w:autoSpaceDN w:val="0"/>
        <w:adjustRightInd w:val="0"/>
        <w:spacing w:after="0" w:line="240" w:lineRule="auto"/>
        <w:ind w:left="567"/>
        <w:jc w:val="both"/>
        <w:rPr>
          <w:rFonts w:ascii="Times New Roman" w:eastAsia="Times New Roman" w:hAnsi="Times New Roman"/>
          <w:sz w:val="24"/>
        </w:rPr>
      </w:pPr>
      <w:r w:rsidRPr="003938E2">
        <w:rPr>
          <w:rFonts w:ascii="Times New Roman" w:eastAsia="Times New Roman" w:hAnsi="Times New Roman"/>
          <w:b/>
          <w:sz w:val="24"/>
        </w:rPr>
        <w:fldChar w:fldCharType="begin">
          <w:ffData>
            <w:name w:val="Check1"/>
            <w:enabled/>
            <w:calcOnExit w:val="0"/>
            <w:checkBox>
              <w:sizeAuto/>
              <w:default w:val="0"/>
            </w:checkBox>
          </w:ffData>
        </w:fldChar>
      </w:r>
      <w:r w:rsidRPr="003938E2">
        <w:rPr>
          <w:rFonts w:ascii="Times New Roman" w:eastAsia="Times New Roman" w:hAnsi="Times New Roman"/>
          <w:b/>
          <w:sz w:val="24"/>
        </w:rPr>
        <w:instrText xml:space="preserve"> FORMCHECKBOX </w:instrText>
      </w:r>
      <w:r w:rsidR="00A265E8" w:rsidRPr="003938E2">
        <w:rPr>
          <w:rFonts w:ascii="Times New Roman" w:eastAsia="Times New Roman" w:hAnsi="Times New Roman"/>
          <w:b/>
          <w:sz w:val="24"/>
        </w:rPr>
      </w:r>
      <w:r w:rsidR="00A265E8" w:rsidRPr="003938E2">
        <w:rPr>
          <w:rFonts w:ascii="Times New Roman" w:eastAsia="Times New Roman" w:hAnsi="Times New Roman"/>
          <w:b/>
          <w:sz w:val="24"/>
        </w:rPr>
        <w:fldChar w:fldCharType="separate"/>
      </w:r>
      <w:r w:rsidRPr="003938E2">
        <w:rPr>
          <w:rFonts w:ascii="Times New Roman" w:eastAsia="Times New Roman" w:hAnsi="Times New Roman"/>
          <w:b/>
          <w:sz w:val="24"/>
        </w:rPr>
        <w:fldChar w:fldCharType="end"/>
      </w:r>
      <w:r w:rsidRPr="003938E2">
        <w:tab/>
      </w:r>
      <w:r w:rsidRPr="003938E2">
        <w:rPr>
          <w:rFonts w:ascii="Times New Roman" w:hAnsi="Times New Roman"/>
          <w:sz w:val="24"/>
        </w:rPr>
        <w:t>sì</w:t>
      </w:r>
      <w:r w:rsidRPr="003938E2">
        <w:tab/>
      </w:r>
      <w:r w:rsidRPr="003938E2">
        <w:tab/>
      </w:r>
      <w:r w:rsidRPr="003938E2">
        <w:tab/>
      </w:r>
      <w:r w:rsidRPr="003938E2">
        <w:tab/>
      </w:r>
      <w:r w:rsidRPr="003938E2">
        <w:rPr>
          <w:rFonts w:ascii="Times New Roman" w:eastAsia="Times New Roman" w:hAnsi="Times New Roman"/>
          <w:b/>
          <w:sz w:val="24"/>
        </w:rPr>
        <w:fldChar w:fldCharType="begin">
          <w:ffData>
            <w:name w:val="Check1"/>
            <w:enabled/>
            <w:calcOnExit w:val="0"/>
            <w:checkBox>
              <w:sizeAuto/>
              <w:default w:val="0"/>
            </w:checkBox>
          </w:ffData>
        </w:fldChar>
      </w:r>
      <w:r w:rsidRPr="003938E2">
        <w:rPr>
          <w:rFonts w:ascii="Times New Roman" w:eastAsia="Times New Roman" w:hAnsi="Times New Roman"/>
          <w:b/>
          <w:sz w:val="24"/>
        </w:rPr>
        <w:instrText xml:space="preserve"> FORMCHECKBOX </w:instrText>
      </w:r>
      <w:r w:rsidR="00A265E8" w:rsidRPr="003938E2">
        <w:rPr>
          <w:rFonts w:ascii="Times New Roman" w:eastAsia="Times New Roman" w:hAnsi="Times New Roman"/>
          <w:b/>
          <w:sz w:val="24"/>
        </w:rPr>
      </w:r>
      <w:r w:rsidR="00A265E8" w:rsidRPr="003938E2">
        <w:rPr>
          <w:rFonts w:ascii="Times New Roman" w:eastAsia="Times New Roman" w:hAnsi="Times New Roman"/>
          <w:b/>
          <w:sz w:val="24"/>
        </w:rPr>
        <w:fldChar w:fldCharType="separate"/>
      </w:r>
      <w:r w:rsidRPr="003938E2">
        <w:rPr>
          <w:rFonts w:ascii="Times New Roman" w:eastAsia="Times New Roman" w:hAnsi="Times New Roman"/>
          <w:b/>
          <w:sz w:val="24"/>
        </w:rPr>
        <w:fldChar w:fldCharType="end"/>
      </w:r>
      <w:r w:rsidRPr="003938E2">
        <w:tab/>
      </w:r>
      <w:r w:rsidRPr="003938E2">
        <w:rPr>
          <w:rFonts w:ascii="Times New Roman" w:hAnsi="Times New Roman"/>
          <w:sz w:val="24"/>
        </w:rPr>
        <w:t>no</w:t>
      </w:r>
    </w:p>
    <w:p w14:paraId="68AD549C" w14:textId="77777777" w:rsidR="00D70C79" w:rsidRPr="003938E2" w:rsidRDefault="00D70C79" w:rsidP="00D70C79">
      <w:pPr>
        <w:autoSpaceDE w:val="0"/>
        <w:autoSpaceDN w:val="0"/>
        <w:adjustRightInd w:val="0"/>
        <w:spacing w:after="0" w:line="240" w:lineRule="auto"/>
        <w:jc w:val="both"/>
        <w:rPr>
          <w:rFonts w:ascii="Times New Roman" w:eastAsia="Times New Roman" w:hAnsi="Times New Roman"/>
          <w:sz w:val="24"/>
        </w:rPr>
      </w:pPr>
    </w:p>
    <w:p w14:paraId="5C93E2ED" w14:textId="665066E8" w:rsidR="00D70C79" w:rsidRPr="003938E2" w:rsidRDefault="00D70C79" w:rsidP="00D70C79">
      <w:pPr>
        <w:numPr>
          <w:ilvl w:val="2"/>
          <w:numId w:val="18"/>
        </w:numPr>
        <w:autoSpaceDE w:val="0"/>
        <w:autoSpaceDN w:val="0"/>
        <w:adjustRightInd w:val="0"/>
        <w:spacing w:after="0" w:line="240" w:lineRule="auto"/>
        <w:jc w:val="both"/>
        <w:rPr>
          <w:rFonts w:ascii="Times New Roman" w:eastAsia="Times New Roman" w:hAnsi="Times New Roman"/>
          <w:sz w:val="24"/>
        </w:rPr>
      </w:pPr>
      <w:r w:rsidRPr="003938E2">
        <w:rPr>
          <w:rFonts w:ascii="Times New Roman" w:hAnsi="Times New Roman"/>
          <w:sz w:val="24"/>
        </w:rPr>
        <w:t>In caso di risposta affermativa, indicare le disposizioni pertinenti della base giuridica.</w:t>
      </w:r>
    </w:p>
    <w:p w14:paraId="006A0D5E" w14:textId="25E5DF98" w:rsidR="00D70C79" w:rsidRPr="003938E2" w:rsidRDefault="00D70C79" w:rsidP="00D2656C">
      <w:pPr>
        <w:rPr>
          <w:rFonts w:ascii="Times New Roman" w:eastAsia="Times New Roman" w:hAnsi="Times New Roman"/>
          <w:sz w:val="24"/>
        </w:rPr>
      </w:pPr>
      <w:r w:rsidRPr="003938E2">
        <w:rPr>
          <w:rFonts w:ascii="Times New Roman" w:hAnsi="Times New Roman"/>
          <w:sz w:val="24"/>
        </w:rPr>
        <w:t>………………………………………………………………………………………………….</w:t>
      </w:r>
    </w:p>
    <w:p w14:paraId="2AD6E534" w14:textId="77777777" w:rsidR="00D2656C" w:rsidRPr="003938E2" w:rsidRDefault="00D2656C" w:rsidP="00E00872">
      <w:pPr>
        <w:autoSpaceDE w:val="0"/>
        <w:autoSpaceDN w:val="0"/>
        <w:adjustRightInd w:val="0"/>
        <w:spacing w:after="0" w:line="240" w:lineRule="auto"/>
        <w:jc w:val="both"/>
        <w:rPr>
          <w:rFonts w:ascii="Times New Roman" w:eastAsia="Times New Roman" w:hAnsi="Times New Roman"/>
          <w:sz w:val="24"/>
        </w:rPr>
      </w:pPr>
    </w:p>
    <w:p w14:paraId="75287719" w14:textId="77777777" w:rsidR="00BF15A5" w:rsidRPr="003938E2" w:rsidRDefault="00BF15A5" w:rsidP="00E00872">
      <w:pPr>
        <w:numPr>
          <w:ilvl w:val="0"/>
          <w:numId w:val="18"/>
        </w:numPr>
        <w:autoSpaceDE w:val="0"/>
        <w:autoSpaceDN w:val="0"/>
        <w:adjustRightInd w:val="0"/>
        <w:spacing w:after="0" w:line="240" w:lineRule="auto"/>
        <w:jc w:val="both"/>
        <w:rPr>
          <w:rFonts w:ascii="Times New Roman" w:eastAsia="Times New Roman" w:hAnsi="Times New Roman"/>
          <w:sz w:val="24"/>
        </w:rPr>
      </w:pPr>
      <w:r w:rsidRPr="003938E2">
        <w:rPr>
          <w:rFonts w:ascii="Times New Roman" w:hAnsi="Times New Roman"/>
          <w:sz w:val="24"/>
        </w:rPr>
        <w:t>Si fa presente che la Commissione può accettare altri metodi di calcolo purché sia accertato che si basano su criteri oggettivi e non comportano sovracompensazioni per nessuna delle imprese beneficiarie.</w:t>
      </w:r>
    </w:p>
    <w:p w14:paraId="2C6DE4B5" w14:textId="77777777" w:rsidR="00BF15A5" w:rsidRPr="003938E2" w:rsidRDefault="00BF15A5" w:rsidP="00E00872">
      <w:pPr>
        <w:autoSpaceDE w:val="0"/>
        <w:autoSpaceDN w:val="0"/>
        <w:adjustRightInd w:val="0"/>
        <w:spacing w:after="0" w:line="240" w:lineRule="auto"/>
        <w:ind w:left="360"/>
        <w:jc w:val="both"/>
        <w:rPr>
          <w:rFonts w:ascii="Times New Roman" w:eastAsia="Times New Roman" w:hAnsi="Times New Roman"/>
          <w:sz w:val="24"/>
        </w:rPr>
      </w:pPr>
    </w:p>
    <w:p w14:paraId="426CD3FB" w14:textId="77777777" w:rsidR="00D70C79" w:rsidRPr="003938E2" w:rsidRDefault="00D70C79" w:rsidP="00D70C79">
      <w:pPr>
        <w:autoSpaceDE w:val="0"/>
        <w:autoSpaceDN w:val="0"/>
        <w:adjustRightInd w:val="0"/>
        <w:spacing w:after="0" w:line="240" w:lineRule="auto"/>
        <w:jc w:val="both"/>
        <w:rPr>
          <w:rFonts w:ascii="Times New Roman" w:eastAsia="Times New Roman" w:hAnsi="Times New Roman"/>
          <w:sz w:val="24"/>
        </w:rPr>
      </w:pPr>
    </w:p>
    <w:p w14:paraId="640D0E36" w14:textId="77777777" w:rsidR="00D70C79" w:rsidRPr="003938E2" w:rsidRDefault="00D70C79" w:rsidP="00D70C79">
      <w:pPr>
        <w:autoSpaceDE w:val="0"/>
        <w:autoSpaceDN w:val="0"/>
        <w:adjustRightInd w:val="0"/>
        <w:spacing w:after="0" w:line="240" w:lineRule="auto"/>
        <w:ind w:left="360"/>
        <w:jc w:val="both"/>
        <w:rPr>
          <w:rFonts w:ascii="Times New Roman" w:eastAsia="Times New Roman" w:hAnsi="Times New Roman"/>
          <w:sz w:val="24"/>
        </w:rPr>
      </w:pPr>
      <w:r w:rsidRPr="003938E2">
        <w:rPr>
          <w:rFonts w:ascii="Times New Roman" w:hAnsi="Times New Roman"/>
          <w:sz w:val="24"/>
        </w:rPr>
        <w:lastRenderedPageBreak/>
        <w:t>Se lo Stato membro notificante intende proporre un altro metodo di calcolo alternativo, fornire i motivi per cui il metodo stabilito negli orientamenti non è appropriato nel caso in questione e spiegare in che modo tale altro metodo alternativo risponde meglio alle esigenze individuate.</w:t>
      </w:r>
    </w:p>
    <w:p w14:paraId="63E71923" w14:textId="77777777" w:rsidR="00D70C79" w:rsidRPr="003938E2" w:rsidRDefault="00D70C79" w:rsidP="00D70C79">
      <w:pPr>
        <w:autoSpaceDE w:val="0"/>
        <w:autoSpaceDN w:val="0"/>
        <w:adjustRightInd w:val="0"/>
        <w:spacing w:after="0" w:line="240" w:lineRule="auto"/>
        <w:ind w:left="360"/>
        <w:jc w:val="both"/>
        <w:rPr>
          <w:rFonts w:ascii="Times New Roman" w:eastAsia="Times New Roman" w:hAnsi="Times New Roman"/>
          <w:sz w:val="24"/>
        </w:rPr>
      </w:pPr>
      <w:r w:rsidRPr="003938E2">
        <w:rPr>
          <w:rFonts w:ascii="Times New Roman" w:hAnsi="Times New Roman"/>
          <w:sz w:val="24"/>
        </w:rPr>
        <w:t>………………………………………………………………………………..</w:t>
      </w:r>
    </w:p>
    <w:p w14:paraId="33BC46A8" w14:textId="77777777" w:rsidR="00D70C79" w:rsidRPr="003938E2" w:rsidRDefault="00D70C79" w:rsidP="00D70C79">
      <w:pPr>
        <w:autoSpaceDE w:val="0"/>
        <w:autoSpaceDN w:val="0"/>
        <w:adjustRightInd w:val="0"/>
        <w:spacing w:after="0" w:line="240" w:lineRule="auto"/>
        <w:ind w:left="360"/>
        <w:jc w:val="both"/>
        <w:rPr>
          <w:rFonts w:ascii="Times New Roman" w:eastAsia="Times New Roman" w:hAnsi="Times New Roman"/>
          <w:sz w:val="24"/>
        </w:rPr>
      </w:pPr>
    </w:p>
    <w:p w14:paraId="58EF66EF" w14:textId="79D70F99" w:rsidR="00D70C79" w:rsidRPr="003938E2" w:rsidRDefault="00D70C79" w:rsidP="00D70C79">
      <w:pPr>
        <w:autoSpaceDE w:val="0"/>
        <w:autoSpaceDN w:val="0"/>
        <w:adjustRightInd w:val="0"/>
        <w:spacing w:after="0" w:line="240" w:lineRule="auto"/>
        <w:ind w:left="360"/>
        <w:jc w:val="both"/>
        <w:rPr>
          <w:rFonts w:ascii="Times New Roman" w:eastAsia="Times New Roman" w:hAnsi="Times New Roman"/>
          <w:i/>
          <w:sz w:val="24"/>
        </w:rPr>
      </w:pPr>
      <w:bookmarkStart w:id="8" w:name="_Hlk126835995"/>
      <w:r w:rsidRPr="003938E2">
        <w:rPr>
          <w:rFonts w:ascii="Times New Roman" w:hAnsi="Times New Roman"/>
          <w:i/>
          <w:sz w:val="24"/>
        </w:rPr>
        <w:t>Presentare in allegato alla notifica l</w:t>
      </w:r>
      <w:r w:rsidR="00BE57B9" w:rsidRPr="003938E2">
        <w:rPr>
          <w:rFonts w:ascii="Times New Roman" w:hAnsi="Times New Roman"/>
          <w:i/>
          <w:sz w:val="24"/>
        </w:rPr>
        <w:t>'</w:t>
      </w:r>
      <w:r w:rsidRPr="003938E2">
        <w:rPr>
          <w:rFonts w:ascii="Times New Roman" w:hAnsi="Times New Roman"/>
          <w:i/>
          <w:sz w:val="24"/>
        </w:rPr>
        <w:t xml:space="preserve">altra metodologia proposta, insieme alla dimostrazione che essa si basa su criteri oggettivi e non comporta sovracompensazioni per nessun beneficiario. </w:t>
      </w:r>
    </w:p>
    <w:bookmarkEnd w:id="8"/>
    <w:p w14:paraId="040C93F3" w14:textId="59366B16" w:rsidR="00BF15A5" w:rsidRPr="003938E2" w:rsidRDefault="00D70C79" w:rsidP="00D70C79">
      <w:pPr>
        <w:rPr>
          <w:rFonts w:ascii="Times New Roman" w:eastAsia="Times New Roman" w:hAnsi="Times New Roman"/>
          <w:sz w:val="24"/>
        </w:rPr>
      </w:pPr>
      <w:r w:rsidRPr="003938E2">
        <w:rPr>
          <w:rFonts w:ascii="Times New Roman" w:hAnsi="Times New Roman"/>
          <w:sz w:val="24"/>
        </w:rPr>
        <w:t>…………………………………………………………………………………………………</w:t>
      </w:r>
    </w:p>
    <w:p w14:paraId="3757E351" w14:textId="41B86E7F" w:rsidR="00BF15A5" w:rsidRPr="003938E2" w:rsidRDefault="00BF15A5" w:rsidP="00BF15A5">
      <w:pPr>
        <w:autoSpaceDE w:val="0"/>
        <w:autoSpaceDN w:val="0"/>
        <w:adjustRightInd w:val="0"/>
        <w:spacing w:after="0" w:line="240" w:lineRule="auto"/>
        <w:jc w:val="both"/>
        <w:rPr>
          <w:rFonts w:ascii="Times New Roman" w:eastAsia="Times New Roman" w:hAnsi="Times New Roman"/>
          <w:sz w:val="24"/>
        </w:rPr>
      </w:pPr>
    </w:p>
    <w:p w14:paraId="0C150ABF" w14:textId="75CCCA1F" w:rsidR="00BF15A5" w:rsidRPr="003938E2" w:rsidRDefault="00BF15A5" w:rsidP="00E00872">
      <w:pPr>
        <w:numPr>
          <w:ilvl w:val="0"/>
          <w:numId w:val="18"/>
        </w:numPr>
        <w:autoSpaceDE w:val="0"/>
        <w:autoSpaceDN w:val="0"/>
        <w:adjustRightInd w:val="0"/>
        <w:spacing w:after="0" w:line="240" w:lineRule="auto"/>
        <w:jc w:val="both"/>
        <w:rPr>
          <w:rFonts w:ascii="Times New Roman" w:eastAsia="Times New Roman" w:hAnsi="Times New Roman"/>
          <w:sz w:val="24"/>
        </w:rPr>
      </w:pPr>
      <w:r w:rsidRPr="003938E2">
        <w:rPr>
          <w:rFonts w:ascii="Times New Roman" w:hAnsi="Times New Roman"/>
          <w:sz w:val="24"/>
        </w:rPr>
        <w:t>Confermare che la misura prevede che, laddove una PMI fosse stata creata meno di tre anni dalla data di arresto temporaneo delle attività di pesca, il riferimento ai periodi di tre o cinque anni di cui al punto (304), lettera (b), e al punto (305) degli orientamenti (domande 9.3 e 9.4) sia inteso come riferito alla quantità prodotta e venduta, o ai costi sostenuti, da un</w:t>
      </w:r>
      <w:r w:rsidR="00BE57B9" w:rsidRPr="003938E2">
        <w:rPr>
          <w:rFonts w:ascii="Times New Roman" w:hAnsi="Times New Roman"/>
          <w:sz w:val="24"/>
        </w:rPr>
        <w:t>'</w:t>
      </w:r>
      <w:r w:rsidRPr="003938E2">
        <w:rPr>
          <w:rFonts w:ascii="Times New Roman" w:hAnsi="Times New Roman"/>
          <w:sz w:val="24"/>
        </w:rPr>
        <w:t>impresa media delle medesime dimensioni del richiedente, ossia rispettivamente una microimpresa, una piccola impresa o una media impresa, nel settore nazionale o regionale colpito dall</w:t>
      </w:r>
      <w:r w:rsidR="00BE57B9" w:rsidRPr="003938E2">
        <w:rPr>
          <w:rFonts w:ascii="Times New Roman" w:hAnsi="Times New Roman"/>
          <w:sz w:val="24"/>
        </w:rPr>
        <w:t>'</w:t>
      </w:r>
      <w:r w:rsidRPr="003938E2">
        <w:rPr>
          <w:rFonts w:ascii="Times New Roman" w:hAnsi="Times New Roman"/>
          <w:sz w:val="24"/>
        </w:rPr>
        <w:t>arresto temporaneo delle attività di pesca:</w:t>
      </w:r>
    </w:p>
    <w:p w14:paraId="6BD8CC8E" w14:textId="77777777" w:rsidR="00BF15A5" w:rsidRPr="003938E2" w:rsidRDefault="00BF15A5" w:rsidP="00BF15A5">
      <w:pPr>
        <w:autoSpaceDE w:val="0"/>
        <w:autoSpaceDN w:val="0"/>
        <w:adjustRightInd w:val="0"/>
        <w:spacing w:after="0" w:line="240" w:lineRule="auto"/>
        <w:jc w:val="both"/>
        <w:rPr>
          <w:rFonts w:ascii="Times New Roman" w:eastAsia="Times New Roman" w:hAnsi="Times New Roman"/>
          <w:sz w:val="24"/>
        </w:rPr>
      </w:pPr>
    </w:p>
    <w:bookmarkStart w:id="9" w:name="_Hlk126836419"/>
    <w:p w14:paraId="772C5300" w14:textId="77777777" w:rsidR="00BF15A5" w:rsidRPr="003938E2" w:rsidRDefault="00BF15A5" w:rsidP="00BF15A5">
      <w:pPr>
        <w:autoSpaceDE w:val="0"/>
        <w:autoSpaceDN w:val="0"/>
        <w:adjustRightInd w:val="0"/>
        <w:spacing w:after="0" w:line="240" w:lineRule="auto"/>
        <w:ind w:left="567"/>
        <w:jc w:val="both"/>
        <w:rPr>
          <w:rFonts w:ascii="Times New Roman" w:eastAsia="Times New Roman" w:hAnsi="Times New Roman"/>
          <w:sz w:val="24"/>
        </w:rPr>
      </w:pPr>
      <w:r w:rsidRPr="003938E2">
        <w:rPr>
          <w:rFonts w:ascii="Times New Roman" w:eastAsia="Times New Roman" w:hAnsi="Times New Roman"/>
          <w:b/>
          <w:sz w:val="24"/>
        </w:rPr>
        <w:fldChar w:fldCharType="begin">
          <w:ffData>
            <w:name w:val="Check1"/>
            <w:enabled/>
            <w:calcOnExit w:val="0"/>
            <w:checkBox>
              <w:sizeAuto/>
              <w:default w:val="0"/>
            </w:checkBox>
          </w:ffData>
        </w:fldChar>
      </w:r>
      <w:r w:rsidRPr="003938E2">
        <w:rPr>
          <w:rFonts w:ascii="Times New Roman" w:eastAsia="Times New Roman" w:hAnsi="Times New Roman"/>
          <w:b/>
          <w:sz w:val="24"/>
        </w:rPr>
        <w:instrText xml:space="preserve"> FORMCHECKBOX </w:instrText>
      </w:r>
      <w:r w:rsidR="00A265E8" w:rsidRPr="003938E2">
        <w:rPr>
          <w:rFonts w:ascii="Times New Roman" w:eastAsia="Times New Roman" w:hAnsi="Times New Roman"/>
          <w:b/>
          <w:sz w:val="24"/>
        </w:rPr>
      </w:r>
      <w:r w:rsidR="00A265E8" w:rsidRPr="003938E2">
        <w:rPr>
          <w:rFonts w:ascii="Times New Roman" w:eastAsia="Times New Roman" w:hAnsi="Times New Roman"/>
          <w:b/>
          <w:sz w:val="24"/>
        </w:rPr>
        <w:fldChar w:fldCharType="separate"/>
      </w:r>
      <w:r w:rsidRPr="003938E2">
        <w:rPr>
          <w:rFonts w:ascii="Times New Roman" w:eastAsia="Times New Roman" w:hAnsi="Times New Roman"/>
          <w:b/>
          <w:sz w:val="24"/>
        </w:rPr>
        <w:fldChar w:fldCharType="end"/>
      </w:r>
      <w:r w:rsidRPr="003938E2">
        <w:tab/>
      </w:r>
      <w:r w:rsidRPr="003938E2">
        <w:rPr>
          <w:rFonts w:ascii="Times New Roman" w:hAnsi="Times New Roman"/>
          <w:sz w:val="24"/>
        </w:rPr>
        <w:t>sì</w:t>
      </w:r>
      <w:r w:rsidRPr="003938E2">
        <w:tab/>
      </w:r>
      <w:r w:rsidRPr="003938E2">
        <w:tab/>
      </w:r>
      <w:r w:rsidRPr="003938E2">
        <w:tab/>
      </w:r>
      <w:r w:rsidRPr="003938E2">
        <w:tab/>
      </w:r>
      <w:r w:rsidRPr="003938E2">
        <w:rPr>
          <w:rFonts w:ascii="Times New Roman" w:eastAsia="Times New Roman" w:hAnsi="Times New Roman"/>
          <w:b/>
          <w:sz w:val="24"/>
        </w:rPr>
        <w:fldChar w:fldCharType="begin">
          <w:ffData>
            <w:name w:val="Check1"/>
            <w:enabled/>
            <w:calcOnExit w:val="0"/>
            <w:checkBox>
              <w:sizeAuto/>
              <w:default w:val="0"/>
            </w:checkBox>
          </w:ffData>
        </w:fldChar>
      </w:r>
      <w:r w:rsidRPr="003938E2">
        <w:rPr>
          <w:rFonts w:ascii="Times New Roman" w:eastAsia="Times New Roman" w:hAnsi="Times New Roman"/>
          <w:b/>
          <w:sz w:val="24"/>
        </w:rPr>
        <w:instrText xml:space="preserve"> FORMCHECKBOX </w:instrText>
      </w:r>
      <w:r w:rsidR="00A265E8" w:rsidRPr="003938E2">
        <w:rPr>
          <w:rFonts w:ascii="Times New Roman" w:eastAsia="Times New Roman" w:hAnsi="Times New Roman"/>
          <w:b/>
          <w:sz w:val="24"/>
        </w:rPr>
      </w:r>
      <w:r w:rsidR="00A265E8" w:rsidRPr="003938E2">
        <w:rPr>
          <w:rFonts w:ascii="Times New Roman" w:eastAsia="Times New Roman" w:hAnsi="Times New Roman"/>
          <w:b/>
          <w:sz w:val="24"/>
        </w:rPr>
        <w:fldChar w:fldCharType="separate"/>
      </w:r>
      <w:r w:rsidRPr="003938E2">
        <w:rPr>
          <w:rFonts w:ascii="Times New Roman" w:eastAsia="Times New Roman" w:hAnsi="Times New Roman"/>
          <w:b/>
          <w:sz w:val="24"/>
        </w:rPr>
        <w:fldChar w:fldCharType="end"/>
      </w:r>
      <w:r w:rsidRPr="003938E2">
        <w:tab/>
      </w:r>
      <w:r w:rsidRPr="003938E2">
        <w:rPr>
          <w:rFonts w:ascii="Times New Roman" w:hAnsi="Times New Roman"/>
          <w:sz w:val="24"/>
        </w:rPr>
        <w:t>no</w:t>
      </w:r>
    </w:p>
    <w:p w14:paraId="7A792B18" w14:textId="77777777" w:rsidR="00BF15A5" w:rsidRPr="003938E2" w:rsidRDefault="00BF15A5" w:rsidP="00BF15A5">
      <w:pPr>
        <w:autoSpaceDE w:val="0"/>
        <w:autoSpaceDN w:val="0"/>
        <w:adjustRightInd w:val="0"/>
        <w:spacing w:after="0" w:line="240" w:lineRule="auto"/>
        <w:jc w:val="both"/>
        <w:rPr>
          <w:rFonts w:ascii="Times New Roman" w:eastAsia="Times New Roman" w:hAnsi="Times New Roman"/>
          <w:sz w:val="24"/>
        </w:rPr>
      </w:pPr>
    </w:p>
    <w:p w14:paraId="157740EA" w14:textId="1AF63802" w:rsidR="00BF15A5" w:rsidRPr="003938E2" w:rsidRDefault="00BF15A5"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rPr>
      </w:pPr>
      <w:r w:rsidRPr="003938E2">
        <w:rPr>
          <w:rFonts w:ascii="Times New Roman" w:hAnsi="Times New Roman"/>
          <w:sz w:val="24"/>
        </w:rPr>
        <w:t>In caso di risposta affermativa, indicare le disposizioni pertinenti della base giuridica.</w:t>
      </w:r>
    </w:p>
    <w:p w14:paraId="0B1B6D99" w14:textId="72CF6F21" w:rsidR="00BF15A5" w:rsidRPr="003938E2" w:rsidRDefault="00BF15A5" w:rsidP="006376E9">
      <w:pPr>
        <w:rPr>
          <w:rFonts w:ascii="Times New Roman" w:eastAsia="Times New Roman" w:hAnsi="Times New Roman"/>
          <w:sz w:val="24"/>
        </w:rPr>
      </w:pPr>
      <w:r w:rsidRPr="003938E2">
        <w:rPr>
          <w:rFonts w:ascii="Times New Roman" w:hAnsi="Times New Roman"/>
          <w:sz w:val="24"/>
        </w:rPr>
        <w:t>………………………………………………………………………………………………….</w:t>
      </w:r>
      <w:bookmarkEnd w:id="9"/>
    </w:p>
    <w:p w14:paraId="385F73C8" w14:textId="58598787" w:rsidR="00353F16" w:rsidRPr="003938E2" w:rsidRDefault="00353F16" w:rsidP="00353F16">
      <w:pPr>
        <w:autoSpaceDE w:val="0"/>
        <w:autoSpaceDN w:val="0"/>
        <w:adjustRightInd w:val="0"/>
        <w:spacing w:after="0" w:line="240" w:lineRule="auto"/>
        <w:jc w:val="both"/>
        <w:rPr>
          <w:rFonts w:ascii="Times New Roman" w:eastAsia="Times New Roman" w:hAnsi="Times New Roman"/>
          <w:sz w:val="24"/>
        </w:rPr>
      </w:pPr>
    </w:p>
    <w:p w14:paraId="7DB12CB1" w14:textId="72D87EA6" w:rsidR="008B0466" w:rsidRPr="003938E2" w:rsidRDefault="008B0466" w:rsidP="008B0466">
      <w:pPr>
        <w:numPr>
          <w:ilvl w:val="0"/>
          <w:numId w:val="18"/>
        </w:numPr>
        <w:autoSpaceDE w:val="0"/>
        <w:autoSpaceDN w:val="0"/>
        <w:adjustRightInd w:val="0"/>
        <w:spacing w:after="0" w:line="240" w:lineRule="auto"/>
        <w:jc w:val="both"/>
        <w:rPr>
          <w:rFonts w:ascii="Times New Roman" w:eastAsia="Times New Roman" w:hAnsi="Times New Roman"/>
          <w:sz w:val="24"/>
        </w:rPr>
      </w:pPr>
      <w:r w:rsidRPr="003938E2">
        <w:rPr>
          <w:rFonts w:ascii="Times New Roman" w:hAnsi="Times New Roman"/>
          <w:sz w:val="24"/>
        </w:rPr>
        <w:t>Confermare che la misura prevede che gli aiuti e qualsiasi altro pagamento, ivi compresi i pagamenti nel quadro di polizze assicurative, ricevuti ai fini dell</w:t>
      </w:r>
      <w:r w:rsidR="00BE57B9" w:rsidRPr="003938E2">
        <w:rPr>
          <w:rFonts w:ascii="Times New Roman" w:hAnsi="Times New Roman"/>
          <w:sz w:val="24"/>
        </w:rPr>
        <w:t>'</w:t>
      </w:r>
      <w:r w:rsidRPr="003938E2">
        <w:rPr>
          <w:rFonts w:ascii="Times New Roman" w:hAnsi="Times New Roman"/>
          <w:sz w:val="24"/>
        </w:rPr>
        <w:t>arresto temporaneo delle attività di pesca siano limitati al 100 % dei costi ammissibili:</w:t>
      </w:r>
    </w:p>
    <w:p w14:paraId="27172AB3" w14:textId="7EB792D3" w:rsidR="008B0466" w:rsidRPr="003938E2" w:rsidRDefault="008B0466" w:rsidP="00353F16">
      <w:pPr>
        <w:autoSpaceDE w:val="0"/>
        <w:autoSpaceDN w:val="0"/>
        <w:adjustRightInd w:val="0"/>
        <w:spacing w:after="0" w:line="240" w:lineRule="auto"/>
        <w:jc w:val="both"/>
        <w:rPr>
          <w:rFonts w:ascii="Times New Roman" w:eastAsia="Times New Roman" w:hAnsi="Times New Roman"/>
          <w:sz w:val="24"/>
        </w:rPr>
      </w:pPr>
    </w:p>
    <w:p w14:paraId="548455F9" w14:textId="77777777" w:rsidR="008B0466" w:rsidRPr="003938E2" w:rsidRDefault="008B0466" w:rsidP="008B0466">
      <w:pPr>
        <w:autoSpaceDE w:val="0"/>
        <w:autoSpaceDN w:val="0"/>
        <w:adjustRightInd w:val="0"/>
        <w:spacing w:after="0" w:line="240" w:lineRule="auto"/>
        <w:ind w:left="567"/>
        <w:jc w:val="both"/>
        <w:rPr>
          <w:rFonts w:ascii="Times New Roman" w:eastAsia="Times New Roman" w:hAnsi="Times New Roman"/>
          <w:sz w:val="24"/>
        </w:rPr>
      </w:pPr>
      <w:r w:rsidRPr="003938E2">
        <w:rPr>
          <w:rFonts w:ascii="Times New Roman" w:eastAsia="Times New Roman" w:hAnsi="Times New Roman"/>
          <w:b/>
          <w:sz w:val="24"/>
        </w:rPr>
        <w:fldChar w:fldCharType="begin">
          <w:ffData>
            <w:name w:val="Check1"/>
            <w:enabled/>
            <w:calcOnExit w:val="0"/>
            <w:checkBox>
              <w:sizeAuto/>
              <w:default w:val="0"/>
            </w:checkBox>
          </w:ffData>
        </w:fldChar>
      </w:r>
      <w:r w:rsidRPr="003938E2">
        <w:rPr>
          <w:rFonts w:ascii="Times New Roman" w:eastAsia="Times New Roman" w:hAnsi="Times New Roman"/>
          <w:b/>
          <w:sz w:val="24"/>
        </w:rPr>
        <w:instrText xml:space="preserve"> FORMCHECKBOX </w:instrText>
      </w:r>
      <w:r w:rsidR="00A265E8" w:rsidRPr="003938E2">
        <w:rPr>
          <w:rFonts w:ascii="Times New Roman" w:eastAsia="Times New Roman" w:hAnsi="Times New Roman"/>
          <w:b/>
          <w:sz w:val="24"/>
        </w:rPr>
      </w:r>
      <w:r w:rsidR="00A265E8" w:rsidRPr="003938E2">
        <w:rPr>
          <w:rFonts w:ascii="Times New Roman" w:eastAsia="Times New Roman" w:hAnsi="Times New Roman"/>
          <w:b/>
          <w:sz w:val="24"/>
        </w:rPr>
        <w:fldChar w:fldCharType="separate"/>
      </w:r>
      <w:r w:rsidRPr="003938E2">
        <w:rPr>
          <w:rFonts w:ascii="Times New Roman" w:eastAsia="Times New Roman" w:hAnsi="Times New Roman"/>
          <w:b/>
          <w:sz w:val="24"/>
        </w:rPr>
        <w:fldChar w:fldCharType="end"/>
      </w:r>
      <w:r w:rsidRPr="003938E2">
        <w:tab/>
      </w:r>
      <w:r w:rsidRPr="003938E2">
        <w:rPr>
          <w:rFonts w:ascii="Times New Roman" w:hAnsi="Times New Roman"/>
          <w:sz w:val="24"/>
        </w:rPr>
        <w:t>sì</w:t>
      </w:r>
      <w:r w:rsidRPr="003938E2">
        <w:tab/>
      </w:r>
      <w:r w:rsidRPr="003938E2">
        <w:tab/>
      </w:r>
      <w:r w:rsidRPr="003938E2">
        <w:tab/>
      </w:r>
      <w:r w:rsidRPr="003938E2">
        <w:tab/>
      </w:r>
      <w:r w:rsidRPr="003938E2">
        <w:rPr>
          <w:rFonts w:ascii="Times New Roman" w:eastAsia="Times New Roman" w:hAnsi="Times New Roman"/>
          <w:b/>
          <w:sz w:val="24"/>
        </w:rPr>
        <w:fldChar w:fldCharType="begin">
          <w:ffData>
            <w:name w:val="Check1"/>
            <w:enabled/>
            <w:calcOnExit w:val="0"/>
            <w:checkBox>
              <w:sizeAuto/>
              <w:default w:val="0"/>
            </w:checkBox>
          </w:ffData>
        </w:fldChar>
      </w:r>
      <w:r w:rsidRPr="003938E2">
        <w:rPr>
          <w:rFonts w:ascii="Times New Roman" w:eastAsia="Times New Roman" w:hAnsi="Times New Roman"/>
          <w:b/>
          <w:sz w:val="24"/>
        </w:rPr>
        <w:instrText xml:space="preserve"> FORMCHECKBOX </w:instrText>
      </w:r>
      <w:r w:rsidR="00A265E8" w:rsidRPr="003938E2">
        <w:rPr>
          <w:rFonts w:ascii="Times New Roman" w:eastAsia="Times New Roman" w:hAnsi="Times New Roman"/>
          <w:b/>
          <w:sz w:val="24"/>
        </w:rPr>
      </w:r>
      <w:r w:rsidR="00A265E8" w:rsidRPr="003938E2">
        <w:rPr>
          <w:rFonts w:ascii="Times New Roman" w:eastAsia="Times New Roman" w:hAnsi="Times New Roman"/>
          <w:b/>
          <w:sz w:val="24"/>
        </w:rPr>
        <w:fldChar w:fldCharType="separate"/>
      </w:r>
      <w:r w:rsidRPr="003938E2">
        <w:rPr>
          <w:rFonts w:ascii="Times New Roman" w:eastAsia="Times New Roman" w:hAnsi="Times New Roman"/>
          <w:b/>
          <w:sz w:val="24"/>
        </w:rPr>
        <w:fldChar w:fldCharType="end"/>
      </w:r>
      <w:r w:rsidRPr="003938E2">
        <w:tab/>
      </w:r>
      <w:r w:rsidRPr="003938E2">
        <w:rPr>
          <w:rFonts w:ascii="Times New Roman" w:hAnsi="Times New Roman"/>
          <w:sz w:val="24"/>
        </w:rPr>
        <w:t>no</w:t>
      </w:r>
    </w:p>
    <w:p w14:paraId="3CA6F32A" w14:textId="77777777" w:rsidR="008B0466" w:rsidRPr="003938E2" w:rsidRDefault="008B0466" w:rsidP="00353F16">
      <w:pPr>
        <w:autoSpaceDE w:val="0"/>
        <w:autoSpaceDN w:val="0"/>
        <w:adjustRightInd w:val="0"/>
        <w:spacing w:after="0" w:line="240" w:lineRule="auto"/>
        <w:jc w:val="both"/>
        <w:rPr>
          <w:rFonts w:ascii="Times New Roman" w:eastAsia="Times New Roman" w:hAnsi="Times New Roman"/>
          <w:sz w:val="24"/>
        </w:rPr>
      </w:pPr>
      <w:bookmarkStart w:id="10" w:name="_Hlk126836581"/>
    </w:p>
    <w:p w14:paraId="40A120DD" w14:textId="18660EF2" w:rsidR="002D3684" w:rsidRPr="003938E2" w:rsidRDefault="002D3684" w:rsidP="00BE57B9">
      <w:pPr>
        <w:numPr>
          <w:ilvl w:val="1"/>
          <w:numId w:val="18"/>
        </w:numPr>
        <w:autoSpaceDE w:val="0"/>
        <w:autoSpaceDN w:val="0"/>
        <w:adjustRightInd w:val="0"/>
        <w:spacing w:after="0" w:line="240" w:lineRule="auto"/>
        <w:ind w:left="1134" w:hanging="567"/>
        <w:jc w:val="both"/>
        <w:rPr>
          <w:rFonts w:ascii="Times New Roman" w:hAnsi="Times New Roman"/>
          <w:sz w:val="24"/>
          <w:szCs w:val="24"/>
        </w:rPr>
      </w:pPr>
      <w:bookmarkStart w:id="11" w:name="_Hlk125368675"/>
      <w:r w:rsidRPr="003938E2">
        <w:rPr>
          <w:rFonts w:ascii="Times New Roman" w:hAnsi="Times New Roman"/>
          <w:sz w:val="24"/>
          <w:szCs w:val="24"/>
        </w:rPr>
        <w:t>Indicare le intensità massime di aiuto applicabili nell</w:t>
      </w:r>
      <w:r w:rsidR="00BE57B9" w:rsidRPr="003938E2">
        <w:rPr>
          <w:rFonts w:ascii="Times New Roman" w:hAnsi="Times New Roman"/>
          <w:sz w:val="24"/>
          <w:szCs w:val="24"/>
        </w:rPr>
        <w:t>'</w:t>
      </w:r>
      <w:r w:rsidRPr="003938E2">
        <w:rPr>
          <w:rFonts w:ascii="Times New Roman" w:hAnsi="Times New Roman"/>
          <w:sz w:val="24"/>
          <w:szCs w:val="24"/>
        </w:rPr>
        <w:t>ambito della misura.</w:t>
      </w:r>
    </w:p>
    <w:p w14:paraId="543D7C18" w14:textId="3B8C1C58" w:rsidR="008B0466" w:rsidRPr="003938E2" w:rsidRDefault="008B0466" w:rsidP="002D3684">
      <w:pPr>
        <w:autoSpaceDE w:val="0"/>
        <w:autoSpaceDN w:val="0"/>
        <w:adjustRightInd w:val="0"/>
        <w:spacing w:after="0" w:line="240" w:lineRule="auto"/>
        <w:ind w:left="360"/>
        <w:jc w:val="both"/>
        <w:rPr>
          <w:rFonts w:ascii="Times New Roman" w:eastAsia="Times New Roman" w:hAnsi="Times New Roman"/>
          <w:sz w:val="24"/>
        </w:rPr>
      </w:pPr>
    </w:p>
    <w:p w14:paraId="093411EC" w14:textId="77777777" w:rsidR="002D3684" w:rsidRPr="003938E2" w:rsidRDefault="008B0466" w:rsidP="002D3684">
      <w:pPr>
        <w:autoSpaceDE w:val="0"/>
        <w:autoSpaceDN w:val="0"/>
        <w:adjustRightInd w:val="0"/>
        <w:spacing w:after="0" w:line="240" w:lineRule="auto"/>
        <w:ind w:left="567"/>
        <w:jc w:val="both"/>
        <w:rPr>
          <w:rFonts w:ascii="Times New Roman" w:eastAsia="Times New Roman" w:hAnsi="Times New Roman"/>
          <w:sz w:val="24"/>
        </w:rPr>
      </w:pPr>
      <w:r w:rsidRPr="003938E2">
        <w:rPr>
          <w:rFonts w:ascii="Times New Roman" w:hAnsi="Times New Roman"/>
          <w:sz w:val="24"/>
        </w:rPr>
        <w:t>………………………………………………………………………………………</w:t>
      </w:r>
    </w:p>
    <w:p w14:paraId="782347EA" w14:textId="77777777" w:rsidR="002D3684" w:rsidRPr="003938E2" w:rsidRDefault="002D3684" w:rsidP="002D3684">
      <w:pPr>
        <w:autoSpaceDE w:val="0"/>
        <w:autoSpaceDN w:val="0"/>
        <w:adjustRightInd w:val="0"/>
        <w:spacing w:after="0" w:line="240" w:lineRule="auto"/>
        <w:ind w:left="567"/>
        <w:jc w:val="both"/>
        <w:rPr>
          <w:rFonts w:ascii="Times New Roman" w:eastAsia="Times New Roman" w:hAnsi="Times New Roman"/>
          <w:sz w:val="24"/>
        </w:rPr>
      </w:pPr>
    </w:p>
    <w:bookmarkEnd w:id="11"/>
    <w:bookmarkEnd w:id="10"/>
    <w:p w14:paraId="0E0BB8C2" w14:textId="0C2C3D59" w:rsidR="002D3684" w:rsidRPr="003938E2" w:rsidRDefault="002D3684" w:rsidP="002D3684">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rPr>
      </w:pPr>
      <w:r w:rsidRPr="003938E2">
        <w:rPr>
          <w:rFonts w:ascii="Times New Roman" w:hAnsi="Times New Roman"/>
          <w:sz w:val="24"/>
          <w:szCs w:val="24"/>
        </w:rPr>
        <w:t>Indicare le disposizioni della base giuridica che stabiliscono il limite del 100</w:t>
      </w:r>
      <w:r w:rsidR="00BE57B9" w:rsidRPr="003938E2">
        <w:rPr>
          <w:rFonts w:ascii="Times New Roman" w:hAnsi="Times New Roman"/>
          <w:sz w:val="24"/>
          <w:szCs w:val="24"/>
        </w:rPr>
        <w:t> </w:t>
      </w:r>
      <w:r w:rsidRPr="003938E2">
        <w:rPr>
          <w:rFonts w:ascii="Times New Roman" w:hAnsi="Times New Roman"/>
          <w:sz w:val="24"/>
          <w:szCs w:val="24"/>
        </w:rPr>
        <w:t>% e le intensità massime di aiuto previste nell</w:t>
      </w:r>
      <w:r w:rsidR="00BE57B9" w:rsidRPr="003938E2">
        <w:rPr>
          <w:rFonts w:ascii="Times New Roman" w:hAnsi="Times New Roman"/>
          <w:sz w:val="24"/>
          <w:szCs w:val="24"/>
        </w:rPr>
        <w:t>'</w:t>
      </w:r>
      <w:r w:rsidRPr="003938E2">
        <w:rPr>
          <w:rFonts w:ascii="Times New Roman" w:hAnsi="Times New Roman"/>
          <w:sz w:val="24"/>
          <w:szCs w:val="24"/>
        </w:rPr>
        <w:t>ambito della misura</w:t>
      </w:r>
      <w:r w:rsidRPr="003938E2">
        <w:rPr>
          <w:rFonts w:ascii="Times New Roman" w:hAnsi="Times New Roman"/>
          <w:sz w:val="24"/>
        </w:rPr>
        <w:t>.</w:t>
      </w:r>
    </w:p>
    <w:p w14:paraId="0CF954F9" w14:textId="72BBA717" w:rsidR="008B0466" w:rsidRPr="003938E2" w:rsidRDefault="002D3684" w:rsidP="002D3684">
      <w:pPr>
        <w:rPr>
          <w:rFonts w:ascii="Times New Roman" w:eastAsia="Times New Roman" w:hAnsi="Times New Roman"/>
          <w:sz w:val="24"/>
        </w:rPr>
      </w:pPr>
      <w:r w:rsidRPr="003938E2">
        <w:rPr>
          <w:rFonts w:ascii="Times New Roman" w:hAnsi="Times New Roman"/>
          <w:sz w:val="24"/>
        </w:rPr>
        <w:t>………………………………………………………………………………………………….</w:t>
      </w:r>
    </w:p>
    <w:p w14:paraId="58A144C4" w14:textId="77777777" w:rsidR="00BF15A5" w:rsidRPr="003938E2" w:rsidRDefault="00BF15A5" w:rsidP="005615D7">
      <w:pPr>
        <w:autoSpaceDE w:val="0"/>
        <w:autoSpaceDN w:val="0"/>
        <w:adjustRightInd w:val="0"/>
        <w:spacing w:after="0" w:line="240" w:lineRule="auto"/>
        <w:rPr>
          <w:rFonts w:ascii="Times New Roman" w:eastAsia="Times New Roman" w:hAnsi="Times New Roman"/>
          <w:sz w:val="24"/>
        </w:rPr>
      </w:pPr>
    </w:p>
    <w:p w14:paraId="529F1477" w14:textId="77777777" w:rsidR="005615D7" w:rsidRPr="003938E2"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rPr>
      </w:pPr>
      <w:bookmarkStart w:id="12" w:name="_Hlk126836564"/>
      <w:r w:rsidRPr="003938E2">
        <w:rPr>
          <w:rFonts w:ascii="Times New Roman" w:hAnsi="Times New Roman"/>
          <w:b/>
          <w:sz w:val="24"/>
        </w:rPr>
        <w:t>ALTRE INFORMAZIONI</w:t>
      </w:r>
    </w:p>
    <w:p w14:paraId="3BE10B7F" w14:textId="77777777" w:rsidR="005615D7" w:rsidRPr="003938E2" w:rsidRDefault="005615D7" w:rsidP="005615D7">
      <w:pPr>
        <w:autoSpaceDE w:val="0"/>
        <w:autoSpaceDN w:val="0"/>
        <w:adjustRightInd w:val="0"/>
        <w:spacing w:after="0" w:line="240" w:lineRule="auto"/>
        <w:ind w:left="567" w:hanging="567"/>
        <w:jc w:val="both"/>
        <w:rPr>
          <w:rFonts w:ascii="Times New Roman" w:eastAsia="Times New Roman" w:hAnsi="Times New Roman"/>
          <w:sz w:val="24"/>
        </w:rPr>
      </w:pPr>
    </w:p>
    <w:p w14:paraId="4382E10D" w14:textId="2AA8380C" w:rsidR="005615D7" w:rsidRPr="003938E2" w:rsidRDefault="005615D7" w:rsidP="00D60286">
      <w:pPr>
        <w:numPr>
          <w:ilvl w:val="0"/>
          <w:numId w:val="18"/>
        </w:numPr>
        <w:autoSpaceDE w:val="0"/>
        <w:autoSpaceDN w:val="0"/>
        <w:adjustRightInd w:val="0"/>
        <w:spacing w:after="0" w:line="240" w:lineRule="auto"/>
        <w:jc w:val="both"/>
        <w:rPr>
          <w:rFonts w:ascii="Times New Roman" w:eastAsia="Times New Roman" w:hAnsi="Times New Roman"/>
          <w:sz w:val="24"/>
        </w:rPr>
      </w:pPr>
      <w:r w:rsidRPr="003938E2">
        <w:rPr>
          <w:rFonts w:ascii="Times New Roman" w:hAnsi="Times New Roman"/>
          <w:sz w:val="24"/>
        </w:rPr>
        <w:t>Indicare eventuali altre informazioni ritenute pertinenti per la valutazione della misura a norma di questa sezione degli orientamenti.</w:t>
      </w:r>
    </w:p>
    <w:p w14:paraId="10D940B0" w14:textId="30B467AC" w:rsidR="00453ADA" w:rsidRPr="003938E2" w:rsidRDefault="005615D7" w:rsidP="000A2593">
      <w:pPr>
        <w:rPr>
          <w:rFonts w:ascii="Times New Roman" w:eastAsia="Times New Roman" w:hAnsi="Times New Roman"/>
          <w:sz w:val="24"/>
        </w:rPr>
      </w:pPr>
      <w:r w:rsidRPr="003938E2">
        <w:rPr>
          <w:rFonts w:ascii="Times New Roman" w:hAnsi="Times New Roman"/>
          <w:sz w:val="24"/>
        </w:rPr>
        <w:t>………………………………………………………………………………………………….</w:t>
      </w:r>
      <w:bookmarkEnd w:id="12"/>
    </w:p>
    <w:sectPr w:rsidR="00453ADA" w:rsidRPr="003938E2">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16A5211B" w:rsidR="007D193E" w:rsidRDefault="007D193E">
    <w:pPr>
      <w:pStyle w:val="Footer"/>
      <w:jc w:val="center"/>
    </w:pPr>
    <w:r>
      <w:fldChar w:fldCharType="begin"/>
    </w:r>
    <w:r>
      <w:instrText xml:space="preserve"> PAGE   \* MERGEFORMAT </w:instrText>
    </w:r>
    <w:r>
      <w:fldChar w:fldCharType="separate"/>
    </w:r>
    <w:r>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418F7691" w14:textId="71A77352" w:rsidR="002D3684" w:rsidRPr="00AF67F4" w:rsidRDefault="002D3684" w:rsidP="002D3684">
      <w:pPr>
        <w:pStyle w:val="FootnoteText"/>
      </w:pPr>
      <w:r>
        <w:rPr>
          <w:rStyle w:val="FootnoteReference"/>
        </w:rPr>
        <w:footnoteRef/>
      </w:r>
      <w:r>
        <w:t xml:space="preserve"> </w:t>
      </w:r>
      <w:r w:rsidR="00266751">
        <w:rPr>
          <w:rFonts w:ascii="Times New Roman" w:hAnsi="Times New Roman"/>
        </w:rPr>
        <w:t>GU C</w:t>
      </w:r>
      <w:r>
        <w:rPr>
          <w:rFonts w:ascii="Times New Roman" w:hAnsi="Times New Roman"/>
        </w:rPr>
        <w:t xml:space="preserve"> </w:t>
      </w:r>
      <w:r w:rsidRPr="00A265E8">
        <w:rPr>
          <w:rFonts w:ascii="Times New Roman" w:hAnsi="Times New Roman"/>
        </w:rPr>
        <w:t>107</w:t>
      </w:r>
      <w:r>
        <w:rPr>
          <w:rFonts w:ascii="Times New Roman" w:hAnsi="Times New Roman"/>
        </w:rPr>
        <w:t xml:space="preserve"> del </w:t>
      </w:r>
      <w:r w:rsidRPr="00A265E8">
        <w:rPr>
          <w:rFonts w:ascii="Times New Roman" w:hAnsi="Times New Roman"/>
        </w:rPr>
        <w:t>23</w:t>
      </w:r>
      <w:r>
        <w:rPr>
          <w:rFonts w:ascii="Times New Roman" w:hAnsi="Times New Roman"/>
        </w:rPr>
        <w:t>.</w:t>
      </w:r>
      <w:r w:rsidRPr="00A265E8">
        <w:rPr>
          <w:rFonts w:ascii="Times New Roman" w:hAnsi="Times New Roman"/>
        </w:rPr>
        <w:t>3</w:t>
      </w:r>
      <w:r>
        <w:rPr>
          <w:rFonts w:ascii="Times New Roman" w:hAnsi="Times New Roman"/>
        </w:rPr>
        <w:t>.</w:t>
      </w:r>
      <w:r w:rsidRPr="00A265E8">
        <w:rPr>
          <w:rFonts w:ascii="Times New Roman" w:hAnsi="Times New Roman"/>
        </w:rPr>
        <w:t>2023</w:t>
      </w:r>
      <w:r>
        <w:rPr>
          <w:rFonts w:ascii="Times New Roman" w:hAnsi="Times New Roman"/>
        </w:rPr>
        <w:t xml:space="preserve">, pag. </w:t>
      </w:r>
      <w:r w:rsidRPr="00A265E8">
        <w:rPr>
          <w:rFonts w:ascii="Times New Roman" w:hAnsi="Times New Roman"/>
        </w:rPr>
        <w:t>1</w:t>
      </w:r>
      <w:r>
        <w:rPr>
          <w:rFonts w:ascii="Times New Roman" w:hAnsi="Times New Roman"/>
        </w:rPr>
        <w:t>.</w:t>
      </w:r>
    </w:p>
  </w:footnote>
  <w:footnote w:id="2">
    <w:p w14:paraId="4DA14093" w14:textId="30E33B70" w:rsidR="00C5244F" w:rsidRPr="00C5244F" w:rsidRDefault="00C5244F" w:rsidP="00C5244F">
      <w:pPr>
        <w:pStyle w:val="FootnoteText"/>
        <w:spacing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Regolamento (UE) </w:t>
      </w:r>
      <w:r w:rsidR="00266751">
        <w:rPr>
          <w:rFonts w:ascii="Times New Roman" w:hAnsi="Times New Roman"/>
        </w:rPr>
        <w:t>n. </w:t>
      </w:r>
      <w:r w:rsidRPr="00A265E8">
        <w:rPr>
          <w:rFonts w:ascii="Times New Roman" w:hAnsi="Times New Roman"/>
        </w:rPr>
        <w:t>1380</w:t>
      </w:r>
      <w:r>
        <w:rPr>
          <w:rFonts w:ascii="Times New Roman" w:hAnsi="Times New Roman"/>
        </w:rPr>
        <w:t>/</w:t>
      </w:r>
      <w:r w:rsidRPr="00A265E8">
        <w:rPr>
          <w:rFonts w:ascii="Times New Roman" w:hAnsi="Times New Roman"/>
        </w:rPr>
        <w:t>2013</w:t>
      </w:r>
      <w:r>
        <w:rPr>
          <w:rFonts w:ascii="Times New Roman" w:hAnsi="Times New Roman"/>
        </w:rPr>
        <w:t xml:space="preserve"> del Parlamento europeo e del Consiglio, dell</w:t>
      </w:r>
      <w:r w:rsidR="00BE57B9">
        <w:rPr>
          <w:rFonts w:ascii="Times New Roman" w:hAnsi="Times New Roman"/>
        </w:rPr>
        <w:t>'</w:t>
      </w:r>
      <w:r w:rsidRPr="00A265E8">
        <w:rPr>
          <w:rFonts w:ascii="Times New Roman" w:hAnsi="Times New Roman"/>
        </w:rPr>
        <w:t>11</w:t>
      </w:r>
      <w:r>
        <w:rPr>
          <w:rFonts w:ascii="Times New Roman" w:hAnsi="Times New Roman"/>
        </w:rPr>
        <w:t xml:space="preserve"> dicembre </w:t>
      </w:r>
      <w:r w:rsidRPr="00A265E8">
        <w:rPr>
          <w:rFonts w:ascii="Times New Roman" w:hAnsi="Times New Roman"/>
        </w:rPr>
        <w:t>2013</w:t>
      </w:r>
      <w:r>
        <w:rPr>
          <w:rFonts w:ascii="Times New Roman" w:hAnsi="Times New Roman"/>
        </w:rPr>
        <w:t xml:space="preserve">, relativo alla politica comune della pesca, che modifica i regolamenti (CE) </w:t>
      </w:r>
      <w:r w:rsidR="00266751">
        <w:rPr>
          <w:rFonts w:ascii="Times New Roman" w:hAnsi="Times New Roman"/>
        </w:rPr>
        <w:t>n. </w:t>
      </w:r>
      <w:r w:rsidRPr="00A265E8">
        <w:rPr>
          <w:rFonts w:ascii="Times New Roman" w:hAnsi="Times New Roman"/>
        </w:rPr>
        <w:t>1954</w:t>
      </w:r>
      <w:r>
        <w:rPr>
          <w:rFonts w:ascii="Times New Roman" w:hAnsi="Times New Roman"/>
        </w:rPr>
        <w:t>/</w:t>
      </w:r>
      <w:r w:rsidRPr="00A265E8">
        <w:rPr>
          <w:rFonts w:ascii="Times New Roman" w:hAnsi="Times New Roman"/>
        </w:rPr>
        <w:t>2003</w:t>
      </w:r>
      <w:r>
        <w:rPr>
          <w:rFonts w:ascii="Times New Roman" w:hAnsi="Times New Roman"/>
        </w:rPr>
        <w:t xml:space="preserve"> e (CE) </w:t>
      </w:r>
      <w:r w:rsidR="00266751">
        <w:rPr>
          <w:rFonts w:ascii="Times New Roman" w:hAnsi="Times New Roman"/>
        </w:rPr>
        <w:t>n. </w:t>
      </w:r>
      <w:r w:rsidRPr="00A265E8">
        <w:rPr>
          <w:rFonts w:ascii="Times New Roman" w:hAnsi="Times New Roman"/>
        </w:rPr>
        <w:t>1224</w:t>
      </w:r>
      <w:r>
        <w:rPr>
          <w:rFonts w:ascii="Times New Roman" w:hAnsi="Times New Roman"/>
        </w:rPr>
        <w:t>/</w:t>
      </w:r>
      <w:r w:rsidRPr="00A265E8">
        <w:rPr>
          <w:rFonts w:ascii="Times New Roman" w:hAnsi="Times New Roman"/>
        </w:rPr>
        <w:t>2009</w:t>
      </w:r>
      <w:r>
        <w:rPr>
          <w:rFonts w:ascii="Times New Roman" w:hAnsi="Times New Roman"/>
        </w:rPr>
        <w:t xml:space="preserve"> del Consiglio e che abroga i regolamenti (CE) </w:t>
      </w:r>
      <w:r w:rsidR="00266751">
        <w:rPr>
          <w:rFonts w:ascii="Times New Roman" w:hAnsi="Times New Roman"/>
        </w:rPr>
        <w:t>n. </w:t>
      </w:r>
      <w:r w:rsidRPr="00A265E8">
        <w:rPr>
          <w:rFonts w:ascii="Times New Roman" w:hAnsi="Times New Roman"/>
        </w:rPr>
        <w:t>2371</w:t>
      </w:r>
      <w:r>
        <w:rPr>
          <w:rFonts w:ascii="Times New Roman" w:hAnsi="Times New Roman"/>
        </w:rPr>
        <w:t>/</w:t>
      </w:r>
      <w:r w:rsidRPr="00A265E8">
        <w:rPr>
          <w:rFonts w:ascii="Times New Roman" w:hAnsi="Times New Roman"/>
        </w:rPr>
        <w:t>2002</w:t>
      </w:r>
      <w:r>
        <w:rPr>
          <w:rFonts w:ascii="Times New Roman" w:hAnsi="Times New Roman"/>
        </w:rPr>
        <w:t xml:space="preserve"> e (CE) </w:t>
      </w:r>
      <w:r w:rsidR="00266751">
        <w:rPr>
          <w:rFonts w:ascii="Times New Roman" w:hAnsi="Times New Roman"/>
        </w:rPr>
        <w:t>n. </w:t>
      </w:r>
      <w:r w:rsidRPr="00A265E8">
        <w:rPr>
          <w:rFonts w:ascii="Times New Roman" w:hAnsi="Times New Roman"/>
        </w:rPr>
        <w:t>639</w:t>
      </w:r>
      <w:r>
        <w:rPr>
          <w:rFonts w:ascii="Times New Roman" w:hAnsi="Times New Roman"/>
        </w:rPr>
        <w:t>/</w:t>
      </w:r>
      <w:r w:rsidRPr="00A265E8">
        <w:rPr>
          <w:rFonts w:ascii="Times New Roman" w:hAnsi="Times New Roman"/>
        </w:rPr>
        <w:t>2004</w:t>
      </w:r>
      <w:r>
        <w:rPr>
          <w:rFonts w:ascii="Times New Roman" w:hAnsi="Times New Roman"/>
        </w:rPr>
        <w:t xml:space="preserve"> del Consiglio, nonché la decisione </w:t>
      </w:r>
      <w:r w:rsidRPr="00A265E8">
        <w:rPr>
          <w:rFonts w:ascii="Times New Roman" w:hAnsi="Times New Roman"/>
        </w:rPr>
        <w:t>2004</w:t>
      </w:r>
      <w:r>
        <w:rPr>
          <w:rFonts w:ascii="Times New Roman" w:hAnsi="Times New Roman"/>
        </w:rPr>
        <w:t>/</w:t>
      </w:r>
      <w:r w:rsidRPr="00A265E8">
        <w:rPr>
          <w:rFonts w:ascii="Times New Roman" w:hAnsi="Times New Roman"/>
        </w:rPr>
        <w:t>585</w:t>
      </w:r>
      <w:r>
        <w:rPr>
          <w:rFonts w:ascii="Times New Roman" w:hAnsi="Times New Roman"/>
        </w:rPr>
        <w:t>/CE del Consiglio (</w:t>
      </w:r>
      <w:r w:rsidR="00266751">
        <w:rPr>
          <w:rFonts w:ascii="Times New Roman" w:hAnsi="Times New Roman"/>
        </w:rPr>
        <w:t>GU L</w:t>
      </w:r>
      <w:r w:rsidR="000A2593">
        <w:rPr>
          <w:rFonts w:ascii="Times New Roman" w:hAnsi="Times New Roman"/>
        </w:rPr>
        <w:t> </w:t>
      </w:r>
      <w:r w:rsidRPr="00A265E8">
        <w:rPr>
          <w:rFonts w:ascii="Times New Roman" w:hAnsi="Times New Roman"/>
        </w:rPr>
        <w:t>354</w:t>
      </w:r>
      <w:r>
        <w:rPr>
          <w:rFonts w:ascii="Times New Roman" w:hAnsi="Times New Roman"/>
        </w:rPr>
        <w:t xml:space="preserve"> del </w:t>
      </w:r>
      <w:r w:rsidRPr="00A265E8">
        <w:rPr>
          <w:rFonts w:ascii="Times New Roman" w:hAnsi="Times New Roman"/>
        </w:rPr>
        <w:t>28</w:t>
      </w:r>
      <w:r>
        <w:rPr>
          <w:rFonts w:ascii="Times New Roman" w:hAnsi="Times New Roman"/>
        </w:rPr>
        <w:t>.</w:t>
      </w:r>
      <w:r w:rsidRPr="00A265E8">
        <w:rPr>
          <w:rFonts w:ascii="Times New Roman" w:hAnsi="Times New Roman"/>
        </w:rPr>
        <w:t>12</w:t>
      </w:r>
      <w:r>
        <w:rPr>
          <w:rFonts w:ascii="Times New Roman" w:hAnsi="Times New Roman"/>
        </w:rPr>
        <w:t>.</w:t>
      </w:r>
      <w:r w:rsidRPr="00A265E8">
        <w:rPr>
          <w:rFonts w:ascii="Times New Roman" w:hAnsi="Times New Roman"/>
        </w:rPr>
        <w:t>2013</w:t>
      </w:r>
      <w:r>
        <w:rPr>
          <w:rFonts w:ascii="Times New Roman" w:hAnsi="Times New Roman"/>
        </w:rPr>
        <w:t>, pag.</w:t>
      </w:r>
      <w:r w:rsidR="000A2593">
        <w:rPr>
          <w:rFonts w:ascii="Times New Roman" w:hAnsi="Times New Roman"/>
        </w:rPr>
        <w:t> </w:t>
      </w:r>
      <w:r w:rsidRPr="00A265E8">
        <w:rPr>
          <w:rFonts w:ascii="Times New Roman" w:hAnsi="Times New Roman"/>
        </w:rPr>
        <w:t>22</w:t>
      </w:r>
      <w:r>
        <w:rPr>
          <w:rFonts w:ascii="Times New Roman" w:hAnsi="Times New Roman"/>
        </w:rPr>
        <w:t>).</w:t>
      </w:r>
    </w:p>
  </w:footnote>
  <w:footnote w:id="3">
    <w:p w14:paraId="20447192" w14:textId="0179A14B" w:rsidR="00B04590" w:rsidRPr="00B04590" w:rsidRDefault="00B04590" w:rsidP="00266751">
      <w:pPr>
        <w:pStyle w:val="FootnoteText"/>
        <w:jc w:val="both"/>
        <w:rPr>
          <w:rFonts w:ascii="Times New Roman" w:hAnsi="Times New Roman"/>
        </w:rPr>
      </w:pPr>
      <w:r>
        <w:rPr>
          <w:rStyle w:val="FootnoteReference"/>
          <w:rFonts w:ascii="Times New Roman" w:hAnsi="Times New Roman"/>
        </w:rPr>
        <w:footnoteRef/>
      </w:r>
      <w:r>
        <w:rPr>
          <w:rFonts w:ascii="Times New Roman" w:hAnsi="Times New Roman"/>
        </w:rPr>
        <w:t xml:space="preserve"> Regolamento (UE) </w:t>
      </w:r>
      <w:r w:rsidRPr="00A265E8">
        <w:rPr>
          <w:rFonts w:ascii="Times New Roman" w:hAnsi="Times New Roman"/>
        </w:rPr>
        <w:t>2021</w:t>
      </w:r>
      <w:r>
        <w:rPr>
          <w:rFonts w:ascii="Times New Roman" w:hAnsi="Times New Roman"/>
        </w:rPr>
        <w:t>/</w:t>
      </w:r>
      <w:r w:rsidRPr="00A265E8">
        <w:rPr>
          <w:rFonts w:ascii="Times New Roman" w:hAnsi="Times New Roman"/>
        </w:rPr>
        <w:t>1139</w:t>
      </w:r>
      <w:r>
        <w:rPr>
          <w:rFonts w:ascii="Times New Roman" w:hAnsi="Times New Roman"/>
        </w:rPr>
        <w:t xml:space="preserve"> del Parlamento europeo e del Consiglio, del </w:t>
      </w:r>
      <w:r w:rsidRPr="00A265E8">
        <w:rPr>
          <w:rFonts w:ascii="Times New Roman" w:hAnsi="Times New Roman"/>
        </w:rPr>
        <w:t>7</w:t>
      </w:r>
      <w:r>
        <w:rPr>
          <w:rFonts w:ascii="Times New Roman" w:hAnsi="Times New Roman"/>
        </w:rPr>
        <w:t xml:space="preserve"> luglio </w:t>
      </w:r>
      <w:r w:rsidRPr="00A265E8">
        <w:rPr>
          <w:rFonts w:ascii="Times New Roman" w:hAnsi="Times New Roman"/>
        </w:rPr>
        <w:t>2021</w:t>
      </w:r>
      <w:r>
        <w:rPr>
          <w:rFonts w:ascii="Times New Roman" w:hAnsi="Times New Roman"/>
        </w:rPr>
        <w:t>, che istituisce il Fondo</w:t>
      </w:r>
      <w:r w:rsidR="00266751">
        <w:rPr>
          <w:rFonts w:ascii="Times New Roman" w:hAnsi="Times New Roman"/>
        </w:rPr>
        <w:t xml:space="preserve"> </w:t>
      </w:r>
      <w:r>
        <w:rPr>
          <w:rFonts w:ascii="Times New Roman" w:hAnsi="Times New Roman"/>
        </w:rPr>
        <w:t>europeo per gli affari marittimi, la pesca e l</w:t>
      </w:r>
      <w:r w:rsidR="00BE57B9">
        <w:rPr>
          <w:rFonts w:ascii="Times New Roman" w:hAnsi="Times New Roman"/>
        </w:rPr>
        <w:t>'</w:t>
      </w:r>
      <w:r>
        <w:rPr>
          <w:rFonts w:ascii="Times New Roman" w:hAnsi="Times New Roman"/>
        </w:rPr>
        <w:t>acquacoltura e che modifica il regolamento (UE)</w:t>
      </w:r>
      <w:r w:rsidR="00266751">
        <w:rPr>
          <w:rFonts w:ascii="Times New Roman" w:hAnsi="Times New Roman"/>
        </w:rPr>
        <w:t> </w:t>
      </w:r>
      <w:r w:rsidRPr="00A265E8">
        <w:rPr>
          <w:rFonts w:ascii="Times New Roman" w:hAnsi="Times New Roman"/>
        </w:rPr>
        <w:t>2017</w:t>
      </w:r>
      <w:r>
        <w:rPr>
          <w:rFonts w:ascii="Times New Roman" w:hAnsi="Times New Roman"/>
        </w:rPr>
        <w:t>/</w:t>
      </w:r>
      <w:r w:rsidRPr="00A265E8">
        <w:rPr>
          <w:rFonts w:ascii="Times New Roman" w:hAnsi="Times New Roman"/>
        </w:rPr>
        <w:t>1004</w:t>
      </w:r>
      <w:r>
        <w:rPr>
          <w:rFonts w:ascii="Times New Roman" w:hAnsi="Times New Roman"/>
        </w:rPr>
        <w:t xml:space="preserve"> (</w:t>
      </w:r>
      <w:r w:rsidR="00266751">
        <w:rPr>
          <w:rFonts w:ascii="Times New Roman" w:hAnsi="Times New Roman"/>
        </w:rPr>
        <w:t>GU L</w:t>
      </w:r>
      <w:r w:rsidR="000A2593">
        <w:rPr>
          <w:rFonts w:ascii="Times New Roman" w:hAnsi="Times New Roman"/>
        </w:rPr>
        <w:t> </w:t>
      </w:r>
      <w:r w:rsidRPr="00A265E8">
        <w:rPr>
          <w:rFonts w:ascii="Times New Roman" w:hAnsi="Times New Roman"/>
        </w:rPr>
        <w:t>247</w:t>
      </w:r>
      <w:r>
        <w:rPr>
          <w:rFonts w:ascii="Times New Roman" w:hAnsi="Times New Roman"/>
        </w:rPr>
        <w:t xml:space="preserve"> del </w:t>
      </w:r>
      <w:r w:rsidRPr="00A265E8">
        <w:rPr>
          <w:rFonts w:ascii="Times New Roman" w:hAnsi="Times New Roman"/>
        </w:rPr>
        <w:t>13</w:t>
      </w:r>
      <w:r>
        <w:rPr>
          <w:rFonts w:ascii="Times New Roman" w:hAnsi="Times New Roman"/>
        </w:rPr>
        <w:t>.</w:t>
      </w:r>
      <w:r w:rsidRPr="00A265E8">
        <w:rPr>
          <w:rFonts w:ascii="Times New Roman" w:hAnsi="Times New Roman"/>
        </w:rPr>
        <w:t>7</w:t>
      </w:r>
      <w:r>
        <w:rPr>
          <w:rFonts w:ascii="Times New Roman" w:hAnsi="Times New Roman"/>
        </w:rPr>
        <w:t>.</w:t>
      </w:r>
      <w:r w:rsidRPr="00A265E8">
        <w:rPr>
          <w:rFonts w:ascii="Times New Roman" w:hAnsi="Times New Roman"/>
        </w:rPr>
        <w:t>2021</w:t>
      </w:r>
      <w:r>
        <w:rPr>
          <w:rFonts w:ascii="Times New Roman" w:hAnsi="Times New Roman"/>
        </w:rPr>
        <w:t>, pag.</w:t>
      </w:r>
      <w:r w:rsidR="000A2593">
        <w:rPr>
          <w:rFonts w:ascii="Times New Roman" w:hAnsi="Times New Roman"/>
        </w:rPr>
        <w:t> </w:t>
      </w:r>
      <w:r w:rsidRPr="00A265E8">
        <w:rPr>
          <w:rFonts w:ascii="Times New Roman" w:hAnsi="Times New Roman"/>
        </w:rPr>
        <w:t>1</w:t>
      </w:r>
      <w:r>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0D42069"/>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64F4DF6"/>
    <w:multiLevelType w:val="multilevel"/>
    <w:tmpl w:val="434ACEFA"/>
    <w:lvl w:ilvl="0">
      <w:start w:val="1"/>
      <w:numFmt w:val="decimal"/>
      <w:lvlText w:val="%1."/>
      <w:lvlJc w:val="left"/>
      <w:pPr>
        <w:ind w:left="1070" w:hanging="360"/>
      </w:pPr>
      <w:rPr>
        <w:rFonts w:hint="default"/>
      </w:rPr>
    </w:lvl>
    <w:lvl w:ilvl="1">
      <w:start w:val="1"/>
      <w:numFmt w:val="decimal"/>
      <w:lvlText w:val="%2.1"/>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4D35EE"/>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9"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0"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88B48D0"/>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num w:numId="1" w16cid:durableId="985738640">
    <w:abstractNumId w:val="4"/>
  </w:num>
  <w:num w:numId="2" w16cid:durableId="1166898698">
    <w:abstractNumId w:val="15"/>
  </w:num>
  <w:num w:numId="3" w16cid:durableId="899632598">
    <w:abstractNumId w:val="5"/>
  </w:num>
  <w:num w:numId="4" w16cid:durableId="357856951">
    <w:abstractNumId w:val="10"/>
  </w:num>
  <w:num w:numId="5" w16cid:durableId="97022114">
    <w:abstractNumId w:val="6"/>
  </w:num>
  <w:num w:numId="6" w16cid:durableId="1441610049">
    <w:abstractNumId w:val="12"/>
  </w:num>
  <w:num w:numId="7" w16cid:durableId="445126645">
    <w:abstractNumId w:val="11"/>
  </w:num>
  <w:num w:numId="8" w16cid:durableId="1683897051">
    <w:abstractNumId w:val="14"/>
  </w:num>
  <w:num w:numId="9" w16cid:durableId="3379712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43794372">
    <w:abstractNumId w:val="1"/>
  </w:num>
  <w:num w:numId="11" w16cid:durableId="1154881143">
    <w:abstractNumId w:val="9"/>
  </w:num>
  <w:num w:numId="12" w16cid:durableId="1510097532">
    <w:abstractNumId w:val="0"/>
  </w:num>
  <w:num w:numId="13" w16cid:durableId="940837189">
    <w:abstractNumId w:val="2"/>
  </w:num>
  <w:num w:numId="14" w16cid:durableId="1574582941">
    <w:abstractNumId w:val="13"/>
  </w:num>
  <w:num w:numId="15" w16cid:durableId="2097171165">
    <w:abstractNumId w:val="3"/>
  </w:num>
  <w:num w:numId="16" w16cid:durableId="1245413146">
    <w:abstractNumId w:val="8"/>
  </w:num>
  <w:num w:numId="17" w16cid:durableId="1746952794">
    <w:abstractNumId w:val="17"/>
  </w:num>
  <w:num w:numId="18" w16cid:durableId="2142532779">
    <w:abstractNumId w:val="7"/>
  </w:num>
  <w:num w:numId="19" w16cid:durableId="12406007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grammar="clean"/>
  <w:defaultTabStop w:val="720"/>
  <w:hyphenationZone w:val="283"/>
  <w:characterSpacingControl w:val="doNotCompress"/>
  <w:hdrShapeDefaults>
    <o:shapedefaults v:ext="edit" spidmax="3686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2C8A"/>
    <w:rsid w:val="00015284"/>
    <w:rsid w:val="00023CBA"/>
    <w:rsid w:val="00047C56"/>
    <w:rsid w:val="000A2593"/>
    <w:rsid w:val="000A5405"/>
    <w:rsid w:val="000E2F1C"/>
    <w:rsid w:val="000E6ABB"/>
    <w:rsid w:val="00114BDD"/>
    <w:rsid w:val="00126909"/>
    <w:rsid w:val="00136501"/>
    <w:rsid w:val="001832DE"/>
    <w:rsid w:val="001A503C"/>
    <w:rsid w:val="001A718E"/>
    <w:rsid w:val="001B2BEF"/>
    <w:rsid w:val="001C147D"/>
    <w:rsid w:val="001D7707"/>
    <w:rsid w:val="001E09E4"/>
    <w:rsid w:val="001E103F"/>
    <w:rsid w:val="001E46DC"/>
    <w:rsid w:val="001F0558"/>
    <w:rsid w:val="0020247E"/>
    <w:rsid w:val="00236AD9"/>
    <w:rsid w:val="00247C79"/>
    <w:rsid w:val="00252DEE"/>
    <w:rsid w:val="00256D84"/>
    <w:rsid w:val="002627EB"/>
    <w:rsid w:val="00266751"/>
    <w:rsid w:val="00283814"/>
    <w:rsid w:val="00297DBF"/>
    <w:rsid w:val="002D3684"/>
    <w:rsid w:val="003027AD"/>
    <w:rsid w:val="00353F16"/>
    <w:rsid w:val="003649C9"/>
    <w:rsid w:val="00385658"/>
    <w:rsid w:val="003938E2"/>
    <w:rsid w:val="003E0993"/>
    <w:rsid w:val="003E1E24"/>
    <w:rsid w:val="003F5366"/>
    <w:rsid w:val="003F6C33"/>
    <w:rsid w:val="004022E9"/>
    <w:rsid w:val="00413743"/>
    <w:rsid w:val="0043020E"/>
    <w:rsid w:val="00453ADA"/>
    <w:rsid w:val="0046170F"/>
    <w:rsid w:val="004629F3"/>
    <w:rsid w:val="004668F6"/>
    <w:rsid w:val="004A1EA0"/>
    <w:rsid w:val="004F33BC"/>
    <w:rsid w:val="0050429C"/>
    <w:rsid w:val="005615D7"/>
    <w:rsid w:val="00564755"/>
    <w:rsid w:val="0058712B"/>
    <w:rsid w:val="005B1262"/>
    <w:rsid w:val="005E58E1"/>
    <w:rsid w:val="005F3C29"/>
    <w:rsid w:val="00610BCF"/>
    <w:rsid w:val="00615733"/>
    <w:rsid w:val="00615953"/>
    <w:rsid w:val="006376E9"/>
    <w:rsid w:val="00651AE7"/>
    <w:rsid w:val="00654F43"/>
    <w:rsid w:val="0066443A"/>
    <w:rsid w:val="006663B8"/>
    <w:rsid w:val="006741CF"/>
    <w:rsid w:val="00681BFA"/>
    <w:rsid w:val="00683B68"/>
    <w:rsid w:val="006914B0"/>
    <w:rsid w:val="00693BB6"/>
    <w:rsid w:val="006946DC"/>
    <w:rsid w:val="006A575F"/>
    <w:rsid w:val="006A5AF5"/>
    <w:rsid w:val="006C0203"/>
    <w:rsid w:val="006C7549"/>
    <w:rsid w:val="006D57B3"/>
    <w:rsid w:val="006D64CF"/>
    <w:rsid w:val="006D7A23"/>
    <w:rsid w:val="006F53A8"/>
    <w:rsid w:val="0071438E"/>
    <w:rsid w:val="00716026"/>
    <w:rsid w:val="00764F86"/>
    <w:rsid w:val="00767FA5"/>
    <w:rsid w:val="00772CC2"/>
    <w:rsid w:val="00782FD0"/>
    <w:rsid w:val="00792BE3"/>
    <w:rsid w:val="007B3E6C"/>
    <w:rsid w:val="007D193E"/>
    <w:rsid w:val="007E27BD"/>
    <w:rsid w:val="007F69E1"/>
    <w:rsid w:val="008004EF"/>
    <w:rsid w:val="00806E74"/>
    <w:rsid w:val="008131D2"/>
    <w:rsid w:val="00865AD5"/>
    <w:rsid w:val="008A02E0"/>
    <w:rsid w:val="008B0466"/>
    <w:rsid w:val="008C7C53"/>
    <w:rsid w:val="0092025C"/>
    <w:rsid w:val="0096222F"/>
    <w:rsid w:val="009725CF"/>
    <w:rsid w:val="009C33BD"/>
    <w:rsid w:val="009E1F93"/>
    <w:rsid w:val="009E2A64"/>
    <w:rsid w:val="00A02D5E"/>
    <w:rsid w:val="00A265E8"/>
    <w:rsid w:val="00A56179"/>
    <w:rsid w:val="00A5779C"/>
    <w:rsid w:val="00A634A8"/>
    <w:rsid w:val="00A70D5F"/>
    <w:rsid w:val="00A9378D"/>
    <w:rsid w:val="00A93E41"/>
    <w:rsid w:val="00AA2F26"/>
    <w:rsid w:val="00AC1CE4"/>
    <w:rsid w:val="00AC55F1"/>
    <w:rsid w:val="00B04590"/>
    <w:rsid w:val="00B05450"/>
    <w:rsid w:val="00B12B1E"/>
    <w:rsid w:val="00B235B8"/>
    <w:rsid w:val="00B30B7F"/>
    <w:rsid w:val="00B37296"/>
    <w:rsid w:val="00B41F35"/>
    <w:rsid w:val="00B4562D"/>
    <w:rsid w:val="00BA70E4"/>
    <w:rsid w:val="00BC48E2"/>
    <w:rsid w:val="00BD7CCD"/>
    <w:rsid w:val="00BE57B9"/>
    <w:rsid w:val="00BF15A5"/>
    <w:rsid w:val="00BF55C4"/>
    <w:rsid w:val="00C12DB7"/>
    <w:rsid w:val="00C25FCA"/>
    <w:rsid w:val="00C300A7"/>
    <w:rsid w:val="00C3530F"/>
    <w:rsid w:val="00C5244F"/>
    <w:rsid w:val="00CB185C"/>
    <w:rsid w:val="00CB2D84"/>
    <w:rsid w:val="00CC04F4"/>
    <w:rsid w:val="00CE214E"/>
    <w:rsid w:val="00D05DCB"/>
    <w:rsid w:val="00D25398"/>
    <w:rsid w:val="00D2656C"/>
    <w:rsid w:val="00D54834"/>
    <w:rsid w:val="00D60286"/>
    <w:rsid w:val="00D70C79"/>
    <w:rsid w:val="00D7395D"/>
    <w:rsid w:val="00DF06B6"/>
    <w:rsid w:val="00E00872"/>
    <w:rsid w:val="00E14051"/>
    <w:rsid w:val="00E610A6"/>
    <w:rsid w:val="00E65A1F"/>
    <w:rsid w:val="00EE7462"/>
    <w:rsid w:val="00F117EF"/>
    <w:rsid w:val="00F3649F"/>
    <w:rsid w:val="00F37EC5"/>
    <w:rsid w:val="00F50DF3"/>
    <w:rsid w:val="00F56F54"/>
    <w:rsid w:val="00F97198"/>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5A5"/>
    <w:pPr>
      <w:spacing w:after="200" w:line="276" w:lineRule="auto"/>
    </w:pPr>
    <w:rPr>
      <w:sz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i/>
      <w:sz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i/>
      <w:sz w:val="28"/>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b/>
      <w:sz w:val="28"/>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rPr>
  </w:style>
  <w:style w:type="character" w:styleId="Emphasis">
    <w:name w:val="Emphasis"/>
    <w:qFormat/>
    <w:rsid w:val="005615D7"/>
    <w:rPr>
      <w:rFonts w:cs="Times New Roman"/>
      <w:i/>
    </w:rPr>
  </w:style>
  <w:style w:type="character" w:styleId="CommentReference">
    <w:name w:val="annotation reference"/>
    <w:rsid w:val="005615D7"/>
    <w:rPr>
      <w:sz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i w:val="0"/>
      <w:sz w:val="24"/>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sz w:val="24"/>
    </w:rPr>
  </w:style>
  <w:style w:type="paragraph" w:customStyle="1" w:styleId="CharCharChar">
    <w:name w:val="Char Char Char"/>
    <w:basedOn w:val="Normal"/>
    <w:rsid w:val="005615D7"/>
    <w:pPr>
      <w:spacing w:after="160" w:line="240" w:lineRule="exact"/>
    </w:pPr>
    <w:rPr>
      <w:rFonts w:ascii="Tahoma" w:eastAsia="Times New Roman" w:hAnsi="Tahoma"/>
      <w:sz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rPr>
  </w:style>
  <w:style w:type="character" w:customStyle="1" w:styleId="BalloonTextChar">
    <w:name w:val="Balloon Text Char"/>
    <w:link w:val="BalloonText"/>
    <w:rsid w:val="005615D7"/>
    <w:rPr>
      <w:rFonts w:ascii="Tahoma" w:eastAsia="Times New Roman" w:hAnsi="Tahoma" w:cs="Tahoma"/>
      <w:sz w:val="16"/>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rPr>
  </w:style>
  <w:style w:type="character" w:customStyle="1" w:styleId="CommentTextChar">
    <w:name w:val="Comment Text Char"/>
    <w:link w:val="CommentText"/>
    <w:rsid w:val="005615D7"/>
    <w:rPr>
      <w:rFonts w:ascii="Times New Roman" w:eastAsia="Times New Roman" w:hAnsi="Times New Roman" w:cs="Times New Roman"/>
      <w:sz w:val="20"/>
    </w:rPr>
  </w:style>
  <w:style w:type="paragraph" w:styleId="CommentSubject">
    <w:name w:val="annotation subject"/>
    <w:basedOn w:val="CommentText"/>
    <w:next w:val="CommentText"/>
    <w:link w:val="CommentSubjectChar"/>
    <w:rsid w:val="005615D7"/>
    <w:rPr>
      <w:b/>
    </w:rPr>
  </w:style>
  <w:style w:type="character" w:customStyle="1" w:styleId="CommentSubjectChar">
    <w:name w:val="Comment Subject Char"/>
    <w:link w:val="CommentSubject"/>
    <w:rsid w:val="005615D7"/>
    <w:rPr>
      <w:rFonts w:ascii="Times New Roman" w:eastAsia="Times New Roman" w:hAnsi="Times New Roman" w:cs="Times New Roman"/>
      <w:b/>
      <w:sz w:val="20"/>
    </w:rPr>
  </w:style>
  <w:style w:type="paragraph" w:customStyle="1" w:styleId="Text1">
    <w:name w:val="Text 1"/>
    <w:basedOn w:val="Normal"/>
    <w:rsid w:val="00C300A7"/>
    <w:pPr>
      <w:spacing w:after="0" w:line="240" w:lineRule="auto"/>
      <w:ind w:left="851"/>
    </w:pPr>
    <w:rPr>
      <w:rFonts w:ascii="Times New Roman" w:hAnsi="Times New Roman"/>
      <w:sz w:val="24"/>
    </w:rPr>
  </w:style>
  <w:style w:type="paragraph" w:styleId="Revision">
    <w:name w:val="Revision"/>
    <w:hidden/>
    <w:uiPriority w:val="99"/>
    <w:semiHidden/>
    <w:rsid w:val="00136501"/>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1832247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79533975">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07631228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Props1.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2.xml><?xml version="1.0" encoding="utf-8"?>
<ds:datastoreItem xmlns:ds="http://schemas.openxmlformats.org/officeDocument/2006/customXml" ds:itemID="{14EA28F5-8480-4CB4-AAD1-1E2061A453C3}">
  <ds:schemaRefs>
    <ds:schemaRef ds:uri="http://schemas.openxmlformats.org/officeDocument/2006/bibliography"/>
  </ds:schemaRefs>
</ds:datastoreItem>
</file>

<file path=customXml/itemProps3.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5.xml><?xml version="1.0" encoding="utf-8"?>
<ds:datastoreItem xmlns:ds="http://schemas.openxmlformats.org/officeDocument/2006/customXml" ds:itemID="{07F5F3CA-8429-44AC-A319-29C96F678F49}">
  <ds:schemaRefs>
    <ds:schemaRef ds:uri="http://purl.org/dc/terms/"/>
    <ds:schemaRef ds:uri="http://www.w3.org/XML/1998/namespace"/>
    <ds:schemaRef ds:uri="http://schemas.microsoft.com/office/2006/metadata/properties"/>
    <ds:schemaRef ds:uri="http://schemas.microsoft.com/office/infopath/2007/PartnerControls"/>
    <ds:schemaRef ds:uri="http://schemas.microsoft.com/office/2006/documentManagement/types"/>
    <ds:schemaRef ds:uri="http://purl.org/dc/dcmitype/"/>
    <ds:schemaRef ds:uri="http://purl.org/dc/elements/1.1/"/>
    <ds:schemaRef ds:uri="http://schemas.openxmlformats.org/package/2006/metadata/core-properties"/>
    <ds:schemaRef ds:uri="f40d7ad0-5649-4733-b9d0-b459e047d264"/>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7</Pages>
  <Words>2211</Words>
  <Characters>12387</Characters>
  <Application>Microsoft Office Word</Application>
  <DocSecurity>0</DocSecurity>
  <Lines>325</Lines>
  <Paragraphs>139</Paragraphs>
  <ScaleCrop>false</ScaleCrop>
  <HeadingPairs>
    <vt:vector size="2" baseType="variant">
      <vt:variant>
        <vt:lpstr>Title</vt:lpstr>
      </vt:variant>
      <vt:variant>
        <vt:i4>1</vt:i4>
      </vt:variant>
    </vt:vector>
  </HeadingPairs>
  <TitlesOfParts>
    <vt:vector size="1" baseType="lpstr">
      <vt:lpstr/>
    </vt:vector>
  </TitlesOfParts>
  <Company>XXXXXXX</Company>
  <LinksUpToDate>false</LinksUpToDate>
  <CharactersWithSpaces>14459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XXXXXXX</dc:creator>
  <cp:keywords/>
  <dc:description/>
  <cp:lastModifiedBy>ROMITI Anna Rita (DGT)</cp:lastModifiedBy>
  <cp:revision>15</cp:revision>
  <dcterms:created xsi:type="dcterms:W3CDTF">2023-03-14T09:35:00Z</dcterms:created>
  <dcterms:modified xsi:type="dcterms:W3CDTF">2024-09-25T10:49:00Z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