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6F2A7" w14:textId="44E47626" w:rsidR="001A0FC6" w:rsidRPr="00B26170" w:rsidRDefault="001A0FC6" w:rsidP="001A0FC6">
      <w:pPr>
        <w:pStyle w:val="ManualHeading1"/>
        <w:rPr>
          <w:noProof/>
        </w:rPr>
      </w:pPr>
      <w:r w:rsidRPr="00B26170">
        <w:rPr>
          <w:noProof/>
        </w:rPr>
        <w:t>OSA III.6.F</w:t>
      </w:r>
      <w:r>
        <w:rPr>
          <w:noProof/>
        </w:rPr>
        <w:t xml:space="preserve"> - </w:t>
      </w:r>
      <w:r w:rsidRPr="00B26170">
        <w:rPr>
          <w:noProof/>
        </w:rPr>
        <w:t>Täiendava teabe leht alates aastast 2022 kohaldatavate kliima-, keskkonnakaitse- ja energiaalase riigiabi suuniste kohasest abist teatamiseks – Jagu 4.5. Abi muu kui kasvuhoonegaasidest tuleneva saastamise vältimiseks või vähendamiseks</w:t>
      </w:r>
    </w:p>
    <w:p w14:paraId="4617BBD2" w14:textId="77777777" w:rsidR="001A0FC6" w:rsidRPr="00B26170" w:rsidRDefault="001A0FC6" w:rsidP="001A0FC6">
      <w:pPr>
        <w:ind w:right="-142"/>
        <w:rPr>
          <w:i/>
          <w:iCs/>
          <w:noProof/>
        </w:rPr>
      </w:pPr>
      <w:r w:rsidRPr="00B26170">
        <w:rPr>
          <w:i/>
          <w:noProof/>
        </w:rPr>
        <w:t xml:space="preserve">See täiendava teabe leht puudutab kliima-, keskkonnakaitse- ja energiaalase riigiabi suuniste jaoga 4.5 hõlmatud meetmeid. Kui teatis sisaldab meetmeid, mis on hõlmatud rohkem kui ühe kliima-, keskkonnakaitse- ja energiaalase riigiabi suuniste jaoga, täitke (niipea kui see on kättesaadav) ka vastav täiendava teabe leht, mis käsitleb kliima-, keskkonnakaitse- ja energiaalase riigiabi suuniste vastavat jagu. </w:t>
      </w:r>
    </w:p>
    <w:p w14:paraId="178D4840" w14:textId="77777777" w:rsidR="001A0FC6" w:rsidRPr="00B26170" w:rsidRDefault="001A0FC6" w:rsidP="001A0FC6">
      <w:pPr>
        <w:ind w:right="-142"/>
        <w:rPr>
          <w:i/>
          <w:iCs/>
          <w:noProof/>
        </w:rPr>
      </w:pPr>
      <w:r w:rsidRPr="00B26170">
        <w:rPr>
          <w:i/>
          <w:noProof/>
        </w:rPr>
        <w:t>Kõik liikmesriigi esitatud dokumendid, mis on lisatud täiendava teabe lehele, peavad olema nummerdatud. Viited nendele dokumentidele tuleb märkida käesoleva täiendava teabe lehe asjakohastes punktides.</w:t>
      </w:r>
    </w:p>
    <w:p w14:paraId="22197460" w14:textId="77777777" w:rsidR="001A0FC6" w:rsidRPr="00B26170" w:rsidRDefault="001A0FC6" w:rsidP="001A0FC6">
      <w:pPr>
        <w:pStyle w:val="ManualHeading2"/>
        <w:rPr>
          <w:noProof/>
        </w:rPr>
      </w:pPr>
      <w:r w:rsidRPr="00B26170">
        <w:rPr>
          <w:noProof/>
        </w:rPr>
        <w:t>A osa. Teatatud meetme(te) põhiomaduste kokkuvõte</w:t>
      </w:r>
    </w:p>
    <w:p w14:paraId="45925866" w14:textId="77777777" w:rsidR="001A0FC6" w:rsidRPr="00B26170" w:rsidRDefault="001A0FC6" w:rsidP="001A0FC6">
      <w:pPr>
        <w:pStyle w:val="ManualNumPar1"/>
        <w:rPr>
          <w:noProof/>
        </w:rPr>
      </w:pPr>
      <w:r w:rsidRPr="00EF16DA">
        <w:rPr>
          <w:noProof/>
        </w:rPr>
        <w:t>1.</w:t>
      </w:r>
      <w:r w:rsidRPr="00EF16DA">
        <w:rPr>
          <w:noProof/>
        </w:rPr>
        <w:tab/>
      </w:r>
      <w:r w:rsidRPr="00B26170">
        <w:rPr>
          <w:noProof/>
        </w:rPr>
        <w:t>Teatatud meetme(te) taust ja eesmärk (eesmärgid)</w:t>
      </w:r>
    </w:p>
    <w:p w14:paraId="1A560C83" w14:textId="77777777" w:rsidR="001A0FC6" w:rsidRPr="00B26170" w:rsidRDefault="001A0FC6" w:rsidP="001A0FC6">
      <w:pPr>
        <w:pStyle w:val="ManualNumPar2"/>
        <w:rPr>
          <w:noProof/>
        </w:rPr>
      </w:pPr>
      <w:r w:rsidRPr="00EF16DA">
        <w:rPr>
          <w:noProof/>
        </w:rPr>
        <w:t>1.1.</w:t>
      </w:r>
      <w:r w:rsidRPr="00EF16DA">
        <w:rPr>
          <w:noProof/>
        </w:rPr>
        <w:tab/>
      </w:r>
      <w:r w:rsidRPr="00B26170">
        <w:rPr>
          <w:noProof/>
        </w:rPr>
        <w:t>Kui seda ei ole juba käsitletud üldise teabe vormi (I osa) punktis 5.2, märkige meetme(te) taust ja peamine eesmärk, sealhulgas kõik liidu keskkonnaalased eesmärgid, mida meetmega kavatsetakse toetada.</w:t>
      </w:r>
    </w:p>
    <w:p w14:paraId="722AADB1" w14:textId="77777777" w:rsidR="001A0FC6" w:rsidRPr="00B26170" w:rsidRDefault="001A0FC6" w:rsidP="001A0FC6">
      <w:pPr>
        <w:tabs>
          <w:tab w:val="left" w:leader="dot" w:pos="9072"/>
        </w:tabs>
        <w:ind w:left="567"/>
        <w:rPr>
          <w:noProof/>
        </w:rPr>
      </w:pPr>
      <w:r w:rsidRPr="00B26170">
        <w:rPr>
          <w:noProof/>
        </w:rPr>
        <w:tab/>
      </w:r>
    </w:p>
    <w:p w14:paraId="6A5650AA" w14:textId="77777777" w:rsidR="001A0FC6" w:rsidRPr="00B26170" w:rsidRDefault="001A0FC6" w:rsidP="001A0FC6">
      <w:pPr>
        <w:pStyle w:val="ManualNumPar2"/>
        <w:rPr>
          <w:noProof/>
        </w:rPr>
      </w:pPr>
      <w:r w:rsidRPr="00EF16DA">
        <w:rPr>
          <w:noProof/>
        </w:rPr>
        <w:t>1.2.</w:t>
      </w:r>
      <w:r w:rsidRPr="00EF16DA">
        <w:rPr>
          <w:noProof/>
        </w:rPr>
        <w:tab/>
      </w:r>
      <w:r w:rsidRPr="00B26170">
        <w:rPr>
          <w:noProof/>
        </w:rPr>
        <w:t xml:space="preserve">Märkige muud meetmega taotletavad eesmärgid. Kui eesmärgid ei ole puhtalt keskkonnaalased, siis selgitage, kas need võivad põhjustada konkurentsimoonutusi siseturul. </w:t>
      </w:r>
    </w:p>
    <w:p w14:paraId="0C618338" w14:textId="77777777" w:rsidR="001A0FC6" w:rsidRPr="00B26170" w:rsidRDefault="001A0FC6" w:rsidP="001A0FC6">
      <w:pPr>
        <w:tabs>
          <w:tab w:val="left" w:leader="dot" w:pos="9072"/>
        </w:tabs>
        <w:ind w:left="567"/>
        <w:rPr>
          <w:noProof/>
        </w:rPr>
      </w:pPr>
      <w:r w:rsidRPr="00B26170">
        <w:rPr>
          <w:noProof/>
        </w:rPr>
        <w:tab/>
      </w:r>
    </w:p>
    <w:p w14:paraId="13F3BFAE" w14:textId="77777777" w:rsidR="001A0FC6" w:rsidRPr="00B26170" w:rsidRDefault="001A0FC6" w:rsidP="001A0FC6">
      <w:pPr>
        <w:pStyle w:val="ManualNumPar1"/>
        <w:rPr>
          <w:noProof/>
        </w:rPr>
      </w:pPr>
      <w:r w:rsidRPr="00EF16DA">
        <w:rPr>
          <w:noProof/>
        </w:rPr>
        <w:t>2.</w:t>
      </w:r>
      <w:r w:rsidRPr="00EF16DA">
        <w:rPr>
          <w:noProof/>
        </w:rPr>
        <w:tab/>
      </w:r>
      <w:r w:rsidRPr="00B26170">
        <w:rPr>
          <w:noProof/>
        </w:rPr>
        <w:t>Jõustumine ja kestus</w:t>
      </w:r>
    </w:p>
    <w:p w14:paraId="090D42DE" w14:textId="54D74E65" w:rsidR="001A0FC6" w:rsidRPr="00B26170" w:rsidRDefault="001A0FC6" w:rsidP="001A0FC6">
      <w:pPr>
        <w:pStyle w:val="ManualNumPar2"/>
        <w:rPr>
          <w:noProof/>
          <w:szCs w:val="24"/>
        </w:rPr>
      </w:pPr>
      <w:r w:rsidRPr="00EF16DA">
        <w:rPr>
          <w:noProof/>
        </w:rPr>
        <w:t>2.1.</w:t>
      </w:r>
      <w:r w:rsidRPr="00EF16DA">
        <w:rPr>
          <w:noProof/>
        </w:rPr>
        <w:tab/>
      </w:r>
      <w:r w:rsidRPr="00B26170">
        <w:rPr>
          <w:noProof/>
        </w:rPr>
        <w:t>Kui seda ei ole juba esitatud üldise teabe vormi (I osa) punktis 5.</w:t>
      </w:r>
      <w:r w:rsidR="002C68A4">
        <w:rPr>
          <w:noProof/>
        </w:rPr>
        <w:t>4</w:t>
      </w:r>
      <w:r w:rsidRPr="00B26170">
        <w:rPr>
          <w:noProof/>
        </w:rPr>
        <w:t>, märkige kuupäev, millest alates abikava kavatsetakse rakendada.</w:t>
      </w:r>
    </w:p>
    <w:p w14:paraId="5CCAEB28" w14:textId="77777777" w:rsidR="001A0FC6" w:rsidRPr="00B26170" w:rsidRDefault="001A0FC6" w:rsidP="001A0FC6">
      <w:pPr>
        <w:tabs>
          <w:tab w:val="left" w:leader="dot" w:pos="9072"/>
        </w:tabs>
        <w:ind w:left="567"/>
        <w:rPr>
          <w:noProof/>
        </w:rPr>
      </w:pPr>
      <w:r w:rsidRPr="00B26170">
        <w:rPr>
          <w:noProof/>
        </w:rPr>
        <w:tab/>
      </w:r>
    </w:p>
    <w:p w14:paraId="6FAC3352" w14:textId="77777777" w:rsidR="001A0FC6" w:rsidRPr="00B26170" w:rsidRDefault="001A0FC6" w:rsidP="001A0FC6">
      <w:pPr>
        <w:pStyle w:val="ManualNumPar2"/>
        <w:rPr>
          <w:noProof/>
        </w:rPr>
      </w:pPr>
      <w:r w:rsidRPr="00EF16DA">
        <w:rPr>
          <w:noProof/>
        </w:rPr>
        <w:t>2.2.</w:t>
      </w:r>
      <w:r w:rsidRPr="00EF16DA">
        <w:rPr>
          <w:noProof/>
        </w:rPr>
        <w:tab/>
      </w:r>
      <w:r w:rsidRPr="00B26170">
        <w:rPr>
          <w:noProof/>
        </w:rPr>
        <w:t>Märkige kava kestus</w:t>
      </w:r>
      <w:r w:rsidRPr="00B26170">
        <w:rPr>
          <w:rStyle w:val="FootnoteReference"/>
          <w:rFonts w:cs="Arial Unicode MS"/>
          <w:bCs/>
          <w:noProof/>
          <w:lang w:bidi="si-LK"/>
        </w:rPr>
        <w:footnoteReference w:id="1"/>
      </w:r>
      <w:r w:rsidRPr="00B26170">
        <w:rPr>
          <w:noProof/>
        </w:rPr>
        <w:t>.</w:t>
      </w:r>
    </w:p>
    <w:p w14:paraId="3C39D02B" w14:textId="77777777" w:rsidR="001A0FC6" w:rsidRPr="00B26170" w:rsidRDefault="001A0FC6" w:rsidP="001A0FC6">
      <w:pPr>
        <w:tabs>
          <w:tab w:val="left" w:leader="dot" w:pos="9072"/>
        </w:tabs>
        <w:ind w:left="567"/>
        <w:rPr>
          <w:noProof/>
        </w:rPr>
      </w:pPr>
      <w:r w:rsidRPr="00B26170">
        <w:rPr>
          <w:noProof/>
        </w:rPr>
        <w:tab/>
      </w:r>
    </w:p>
    <w:p w14:paraId="10F3D35F" w14:textId="77777777" w:rsidR="001A0FC6" w:rsidRPr="00B26170" w:rsidRDefault="001A0FC6" w:rsidP="001A0FC6">
      <w:pPr>
        <w:pStyle w:val="ManualNumPar1"/>
        <w:rPr>
          <w:rFonts w:cs="Arial Unicode MS"/>
          <w:noProof/>
        </w:rPr>
      </w:pPr>
      <w:r w:rsidRPr="00EF16DA">
        <w:rPr>
          <w:noProof/>
        </w:rPr>
        <w:t>3.</w:t>
      </w:r>
      <w:r w:rsidRPr="00EF16DA">
        <w:rPr>
          <w:noProof/>
        </w:rPr>
        <w:tab/>
      </w:r>
      <w:r w:rsidRPr="00B26170">
        <w:rPr>
          <w:noProof/>
        </w:rPr>
        <w:t>Abisaaja(d)</w:t>
      </w:r>
      <w:r w:rsidRPr="00B26170">
        <w:rPr>
          <w:noProof/>
        </w:rPr>
        <w:tab/>
      </w:r>
    </w:p>
    <w:p w14:paraId="75009D81" w14:textId="77777777" w:rsidR="001A0FC6" w:rsidRPr="00B26170" w:rsidRDefault="001A0FC6" w:rsidP="001A0FC6">
      <w:pPr>
        <w:pStyle w:val="ManualNumPar2"/>
        <w:rPr>
          <w:noProof/>
          <w:szCs w:val="24"/>
        </w:rPr>
      </w:pPr>
      <w:r w:rsidRPr="00EF16DA">
        <w:rPr>
          <w:noProof/>
        </w:rPr>
        <w:t>3.1.</w:t>
      </w:r>
      <w:r w:rsidRPr="00EF16DA">
        <w:rPr>
          <w:noProof/>
        </w:rPr>
        <w:tab/>
      </w:r>
      <w:r w:rsidRPr="00B26170">
        <w:rPr>
          <w:noProof/>
        </w:rPr>
        <w:t>Kui seda ei ole juba esitatud üldise teabe vormi (I osa) punktis 3, kirjeldage meetme(te) (võimalikku/võimalikke) abisaajat (abisaajaid).</w:t>
      </w:r>
    </w:p>
    <w:p w14:paraId="33A74E55" w14:textId="77777777" w:rsidR="001A0FC6" w:rsidRPr="00B26170" w:rsidRDefault="001A0FC6" w:rsidP="001A0FC6">
      <w:pPr>
        <w:tabs>
          <w:tab w:val="left" w:leader="dot" w:pos="9072"/>
        </w:tabs>
        <w:ind w:left="567"/>
        <w:rPr>
          <w:noProof/>
        </w:rPr>
      </w:pPr>
      <w:r w:rsidRPr="00B26170">
        <w:rPr>
          <w:noProof/>
        </w:rPr>
        <w:tab/>
      </w:r>
    </w:p>
    <w:p w14:paraId="3474DF15" w14:textId="77777777" w:rsidR="001A0FC6" w:rsidRPr="00B26170" w:rsidRDefault="001A0FC6" w:rsidP="001A0FC6">
      <w:pPr>
        <w:pStyle w:val="ManualNumPar2"/>
        <w:rPr>
          <w:noProof/>
          <w:szCs w:val="24"/>
        </w:rPr>
      </w:pPr>
      <w:r w:rsidRPr="00EF16DA">
        <w:rPr>
          <w:noProof/>
        </w:rPr>
        <w:t>3.2.</w:t>
      </w:r>
      <w:r w:rsidRPr="00EF16DA">
        <w:rPr>
          <w:noProof/>
        </w:rPr>
        <w:tab/>
      </w:r>
      <w:r w:rsidRPr="00B26170">
        <w:rPr>
          <w:noProof/>
        </w:rPr>
        <w:t>Märkige abisaaja(te) asukoht (st kui meetmes võivad osaleda ainult asjaomases liikmesriigis või ka teistes liikmesriikides asuvad majandusüksused).</w:t>
      </w:r>
    </w:p>
    <w:p w14:paraId="029EF80F" w14:textId="77777777" w:rsidR="001A0FC6" w:rsidRPr="00B26170" w:rsidRDefault="001A0FC6" w:rsidP="001A0FC6">
      <w:pPr>
        <w:tabs>
          <w:tab w:val="left" w:leader="dot" w:pos="9072"/>
        </w:tabs>
        <w:ind w:left="567"/>
        <w:rPr>
          <w:noProof/>
        </w:rPr>
      </w:pPr>
      <w:r w:rsidRPr="00B26170">
        <w:rPr>
          <w:noProof/>
        </w:rPr>
        <w:tab/>
      </w:r>
    </w:p>
    <w:p w14:paraId="279EF93E" w14:textId="77777777" w:rsidR="001A0FC6" w:rsidRPr="00B26170" w:rsidRDefault="001A0FC6" w:rsidP="001A0FC6">
      <w:pPr>
        <w:pStyle w:val="ManualNumPar2"/>
        <w:rPr>
          <w:noProof/>
          <w:szCs w:val="24"/>
        </w:rPr>
      </w:pPr>
      <w:r w:rsidRPr="00EF16DA">
        <w:rPr>
          <w:noProof/>
        </w:rPr>
        <w:lastRenderedPageBreak/>
        <w:t>3.3.</w:t>
      </w:r>
      <w:r w:rsidRPr="00EF16DA">
        <w:rPr>
          <w:noProof/>
        </w:rPr>
        <w:tab/>
      </w:r>
      <w:r w:rsidRPr="00B26170">
        <w:rPr>
          <w:noProof/>
        </w:rPr>
        <w:t xml:space="preserve">Selleks et hinnata vastavust kliima-, keskkonnakaitse- ja energiaalase riigiabi suuniste punktile 15, täpsustage, kas abi (üksikabina või abikava raames) antakse meetme(te) alusel sellisele ettevõtjale, kellele on esitatud seni täitmata korraldus abi tagasimaksmiseks pärast komisjoni varasemat otsust, millega abi on tunnistatud ebaseaduslikuks ja siseturuga kokkusobimatuks. </w:t>
      </w:r>
    </w:p>
    <w:p w14:paraId="18CC964C" w14:textId="77777777" w:rsidR="001A0FC6" w:rsidRPr="00B26170" w:rsidRDefault="001A0FC6" w:rsidP="001A0FC6">
      <w:pPr>
        <w:pStyle w:val="Text1"/>
        <w:rPr>
          <w:noProof/>
        </w:rPr>
      </w:pPr>
      <w:r w:rsidRPr="00B26170">
        <w:rPr>
          <w:noProof/>
        </w:rPr>
        <w:t xml:space="preserve">Jaatava vastuse korral esitage teave veel tagasimaksmata abisumma kohta, et komisjon võtaks seda abimeetme(te) hindamisel arvesse. </w:t>
      </w:r>
    </w:p>
    <w:p w14:paraId="7BAE92C2" w14:textId="77777777" w:rsidR="001A0FC6" w:rsidRPr="00B26170" w:rsidRDefault="001A0FC6" w:rsidP="001A0FC6">
      <w:pPr>
        <w:tabs>
          <w:tab w:val="left" w:leader="dot" w:pos="9072"/>
        </w:tabs>
        <w:ind w:left="567"/>
        <w:rPr>
          <w:noProof/>
        </w:rPr>
      </w:pPr>
      <w:r w:rsidRPr="00B26170">
        <w:rPr>
          <w:noProof/>
        </w:rPr>
        <w:tab/>
      </w:r>
    </w:p>
    <w:p w14:paraId="734122AC" w14:textId="77777777" w:rsidR="001A0FC6" w:rsidRPr="00B26170" w:rsidRDefault="001A0FC6" w:rsidP="001A0FC6">
      <w:pPr>
        <w:pStyle w:val="ManualNumPar1"/>
        <w:rPr>
          <w:noProof/>
        </w:rPr>
      </w:pPr>
      <w:r w:rsidRPr="00EF16DA">
        <w:rPr>
          <w:noProof/>
        </w:rPr>
        <w:t>4.</w:t>
      </w:r>
      <w:r w:rsidRPr="00EF16DA">
        <w:rPr>
          <w:noProof/>
        </w:rPr>
        <w:tab/>
      </w:r>
      <w:r w:rsidRPr="00B26170">
        <w:rPr>
          <w:noProof/>
        </w:rPr>
        <w:t>Kinnitage, et meede (meetmed) ei sisalda abi tegevusteks, mis ei kuulu kliima-, keskkonnakaitse- ja energiaalase riigiabi suuniste kohaldamisalasse (vt kliima-, keskkonnakaitse- ja energiaalase riigiabi suuniste punkt 13). Muudel juhtudel täpsustage.</w:t>
      </w:r>
    </w:p>
    <w:p w14:paraId="24DC069D" w14:textId="77777777" w:rsidR="001A0FC6" w:rsidRPr="00B26170" w:rsidRDefault="001A0FC6" w:rsidP="001A0FC6">
      <w:pPr>
        <w:tabs>
          <w:tab w:val="left" w:leader="dot" w:pos="9072"/>
        </w:tabs>
        <w:ind w:left="567"/>
        <w:rPr>
          <w:noProof/>
        </w:rPr>
      </w:pPr>
      <w:r w:rsidRPr="00B26170">
        <w:rPr>
          <w:noProof/>
        </w:rPr>
        <w:tab/>
      </w:r>
    </w:p>
    <w:p w14:paraId="27F67EB1" w14:textId="77777777" w:rsidR="001A0FC6" w:rsidRPr="00B26170" w:rsidRDefault="001A0FC6" w:rsidP="001A0FC6">
      <w:pPr>
        <w:pStyle w:val="ManualNumPar1"/>
        <w:rPr>
          <w:noProof/>
        </w:rPr>
      </w:pPr>
      <w:r w:rsidRPr="00EF16DA">
        <w:rPr>
          <w:noProof/>
        </w:rPr>
        <w:t>5.</w:t>
      </w:r>
      <w:r w:rsidRPr="00EF16DA">
        <w:rPr>
          <w:noProof/>
        </w:rPr>
        <w:tab/>
      </w:r>
      <w:r w:rsidRPr="00B26170">
        <w:rPr>
          <w:noProof/>
        </w:rPr>
        <w:t>Meetme(te) eelarve ja rahastamine</w:t>
      </w:r>
    </w:p>
    <w:p w14:paraId="366714FB" w14:textId="77777777" w:rsidR="001A0FC6" w:rsidRPr="00B26170" w:rsidRDefault="001A0FC6" w:rsidP="001A0FC6">
      <w:pPr>
        <w:pStyle w:val="ManualNumPar2"/>
        <w:rPr>
          <w:rFonts w:cs="Arial Unicode MS"/>
          <w:bCs/>
          <w:noProof/>
        </w:rPr>
      </w:pPr>
      <w:r w:rsidRPr="00EF16DA">
        <w:rPr>
          <w:noProof/>
        </w:rPr>
        <w:t>5.1.</w:t>
      </w:r>
      <w:r w:rsidRPr="00EF16DA">
        <w:rPr>
          <w:noProof/>
        </w:rPr>
        <w:tab/>
      </w:r>
      <w:r w:rsidRPr="00B26170">
        <w:rPr>
          <w:noProof/>
        </w:rPr>
        <w:t>Kui seda ei ole juba märgitud üldise teabe vormi (I osa) punktis 7.1 esitatud tabelis, esitage aasta- ja/või kogueelarve meetme(te) kogu kestuse jooksul; kui kogueelarve ei ole teada (näiteks seetõttu, et see sõltub hanke tulemustest), märkige hinnanguline eelarve, sealhulgas selle arvutamise eeldused</w:t>
      </w:r>
      <w:r w:rsidRPr="00B26170">
        <w:rPr>
          <w:rStyle w:val="FootnoteReference"/>
          <w:noProof/>
        </w:rPr>
        <w:footnoteReference w:id="2"/>
      </w:r>
      <w:r w:rsidRPr="00B26170">
        <w:rPr>
          <w:noProof/>
        </w:rPr>
        <w:t>.</w:t>
      </w:r>
    </w:p>
    <w:p w14:paraId="2B9CC25E" w14:textId="77777777" w:rsidR="001A0FC6" w:rsidRPr="00B26170" w:rsidRDefault="001A0FC6" w:rsidP="001A0FC6">
      <w:pPr>
        <w:tabs>
          <w:tab w:val="left" w:leader="dot" w:pos="9072"/>
        </w:tabs>
        <w:ind w:left="567"/>
        <w:rPr>
          <w:noProof/>
        </w:rPr>
      </w:pPr>
      <w:r w:rsidRPr="00B26170">
        <w:rPr>
          <w:noProof/>
        </w:rPr>
        <w:tab/>
      </w:r>
    </w:p>
    <w:p w14:paraId="37D95A2E" w14:textId="77777777" w:rsidR="001A0FC6" w:rsidRPr="00B26170" w:rsidRDefault="001A0FC6" w:rsidP="001A0FC6">
      <w:pPr>
        <w:pStyle w:val="ManualNumPar2"/>
        <w:rPr>
          <w:rFonts w:cs="Arial Unicode MS"/>
          <w:bCs/>
          <w:noProof/>
        </w:rPr>
      </w:pPr>
      <w:r w:rsidRPr="00EF16DA">
        <w:rPr>
          <w:noProof/>
        </w:rPr>
        <w:t>5.2.</w:t>
      </w:r>
      <w:r w:rsidRPr="00EF16DA">
        <w:rPr>
          <w:noProof/>
        </w:rPr>
        <w:tab/>
      </w:r>
      <w:r w:rsidRPr="00B26170">
        <w:rPr>
          <w:noProof/>
        </w:rPr>
        <w:t xml:space="preserve">Kui meedet rahastatakse maksust, siis selgitage, kas: </w:t>
      </w:r>
    </w:p>
    <w:p w14:paraId="28655BDF" w14:textId="77777777" w:rsidR="001A0FC6" w:rsidRPr="00B26170" w:rsidRDefault="001A0FC6" w:rsidP="001A0FC6">
      <w:pPr>
        <w:pStyle w:val="Point1"/>
        <w:rPr>
          <w:rFonts w:cs="Arial Unicode MS"/>
          <w:bCs/>
          <w:noProof/>
        </w:rPr>
      </w:pPr>
      <w:r w:rsidRPr="00EF16DA">
        <w:rPr>
          <w:noProof/>
        </w:rPr>
        <w:t>(a)</w:t>
      </w:r>
      <w:r w:rsidRPr="00EF16DA">
        <w:rPr>
          <w:noProof/>
        </w:rPr>
        <w:tab/>
      </w:r>
      <w:r w:rsidRPr="00B26170">
        <w:rPr>
          <w:noProof/>
        </w:rPr>
        <w:t>maks on kehtestatud seadusega või muu seadusandliku aktiga; jaatava vastuse korral märkige õigusakti number ning vastuvõtmise ja jõustumise kuupäev, samuti link õigusaktile;</w:t>
      </w:r>
    </w:p>
    <w:p w14:paraId="53824696" w14:textId="77777777" w:rsidR="001A0FC6" w:rsidRPr="00B26170" w:rsidRDefault="001A0FC6" w:rsidP="001A0FC6">
      <w:pPr>
        <w:tabs>
          <w:tab w:val="left" w:leader="dot" w:pos="9072"/>
        </w:tabs>
        <w:ind w:left="567"/>
        <w:rPr>
          <w:noProof/>
        </w:rPr>
      </w:pPr>
      <w:r w:rsidRPr="00B26170">
        <w:rPr>
          <w:noProof/>
        </w:rPr>
        <w:tab/>
      </w:r>
    </w:p>
    <w:p w14:paraId="47DADAC2" w14:textId="77777777" w:rsidR="001A0FC6" w:rsidRPr="00B26170" w:rsidRDefault="001A0FC6" w:rsidP="001A0FC6">
      <w:pPr>
        <w:pStyle w:val="Point1"/>
        <w:rPr>
          <w:rFonts w:cs="Arial Unicode MS"/>
          <w:bCs/>
          <w:noProof/>
        </w:rPr>
      </w:pPr>
      <w:r w:rsidRPr="00EF16DA">
        <w:rPr>
          <w:noProof/>
        </w:rPr>
        <w:t>(b)</w:t>
      </w:r>
      <w:r w:rsidRPr="00EF16DA">
        <w:rPr>
          <w:noProof/>
        </w:rPr>
        <w:tab/>
      </w:r>
      <w:r w:rsidRPr="00B26170">
        <w:rPr>
          <w:noProof/>
        </w:rPr>
        <w:t>maksuvähendust rahastatakse sel teel, et tõstetakse maksu teiste tarbijate jaoks;</w:t>
      </w:r>
    </w:p>
    <w:p w14:paraId="32071E64" w14:textId="77777777" w:rsidR="001A0FC6" w:rsidRPr="00B26170" w:rsidRDefault="001A0FC6" w:rsidP="001A0FC6">
      <w:pPr>
        <w:tabs>
          <w:tab w:val="left" w:leader="dot" w:pos="9072"/>
        </w:tabs>
        <w:ind w:left="567"/>
        <w:rPr>
          <w:noProof/>
        </w:rPr>
      </w:pPr>
      <w:r w:rsidRPr="00B26170">
        <w:rPr>
          <w:noProof/>
        </w:rPr>
        <w:tab/>
      </w:r>
    </w:p>
    <w:p w14:paraId="5625BAF8" w14:textId="77777777" w:rsidR="001A0FC6" w:rsidRPr="00B26170" w:rsidRDefault="001A0FC6" w:rsidP="001A0FC6">
      <w:pPr>
        <w:pStyle w:val="Point1"/>
        <w:rPr>
          <w:rFonts w:cs="Arial Unicode MS"/>
          <w:bCs/>
          <w:noProof/>
        </w:rPr>
      </w:pPr>
      <w:r w:rsidRPr="00EF16DA">
        <w:rPr>
          <w:noProof/>
        </w:rPr>
        <w:t>(c)</w:t>
      </w:r>
      <w:r w:rsidRPr="00EF16DA">
        <w:rPr>
          <w:noProof/>
        </w:rPr>
        <w:tab/>
      </w:r>
      <w:r w:rsidRPr="00B26170">
        <w:rPr>
          <w:noProof/>
        </w:rPr>
        <w:t>maks on kehtestatud nii omamaistele kui ka imporditud toodetele;</w:t>
      </w:r>
    </w:p>
    <w:p w14:paraId="0082915E" w14:textId="77777777" w:rsidR="001A0FC6" w:rsidRPr="00B26170" w:rsidRDefault="001A0FC6" w:rsidP="001A0FC6">
      <w:pPr>
        <w:tabs>
          <w:tab w:val="left" w:leader="dot" w:pos="9072"/>
        </w:tabs>
        <w:ind w:left="567"/>
        <w:rPr>
          <w:noProof/>
        </w:rPr>
      </w:pPr>
      <w:r w:rsidRPr="00B26170">
        <w:rPr>
          <w:noProof/>
        </w:rPr>
        <w:tab/>
      </w:r>
    </w:p>
    <w:p w14:paraId="2C0F6B63" w14:textId="77777777" w:rsidR="001A0FC6" w:rsidRPr="00B26170" w:rsidRDefault="001A0FC6" w:rsidP="001A0FC6">
      <w:pPr>
        <w:pStyle w:val="Point1"/>
        <w:rPr>
          <w:rFonts w:cs="Arial Unicode MS"/>
          <w:bCs/>
          <w:noProof/>
        </w:rPr>
      </w:pPr>
      <w:r w:rsidRPr="00EF16DA">
        <w:rPr>
          <w:noProof/>
        </w:rPr>
        <w:t>(d)</w:t>
      </w:r>
      <w:r w:rsidRPr="00EF16DA">
        <w:rPr>
          <w:noProof/>
        </w:rPr>
        <w:tab/>
      </w:r>
      <w:r w:rsidRPr="00B26170">
        <w:rPr>
          <w:noProof/>
        </w:rPr>
        <w:t>teatatud meede toob kasu nii omamaistele kui ka imporditud toodetele;</w:t>
      </w:r>
    </w:p>
    <w:p w14:paraId="66977D32" w14:textId="77777777" w:rsidR="001A0FC6" w:rsidRPr="00B26170" w:rsidRDefault="001A0FC6" w:rsidP="001A0FC6">
      <w:pPr>
        <w:tabs>
          <w:tab w:val="left" w:leader="dot" w:pos="9072"/>
        </w:tabs>
        <w:ind w:left="567"/>
        <w:rPr>
          <w:noProof/>
        </w:rPr>
      </w:pPr>
      <w:r w:rsidRPr="00B26170">
        <w:rPr>
          <w:noProof/>
        </w:rPr>
        <w:tab/>
      </w:r>
    </w:p>
    <w:p w14:paraId="5CAAD066" w14:textId="77777777" w:rsidR="001A0FC6" w:rsidRPr="00B26170" w:rsidRDefault="001A0FC6" w:rsidP="001A0FC6">
      <w:pPr>
        <w:pStyle w:val="Point1"/>
        <w:rPr>
          <w:rFonts w:cs="Arial Unicode MS"/>
          <w:bCs/>
          <w:noProof/>
        </w:rPr>
      </w:pPr>
      <w:r w:rsidRPr="00EF16DA">
        <w:rPr>
          <w:noProof/>
        </w:rPr>
        <w:t>(e)</w:t>
      </w:r>
      <w:r w:rsidRPr="00EF16DA">
        <w:rPr>
          <w:noProof/>
        </w:rPr>
        <w:tab/>
      </w:r>
      <w:r w:rsidRPr="00B26170">
        <w:rPr>
          <w:noProof/>
        </w:rPr>
        <w:t>maksust rahastatakse meedet täielikult või ainult osaliselt. Kui maksust rahastatakse meedet ainult osaliselt, märkige meetme muud rahastamisallikad ja nende osakaal;</w:t>
      </w:r>
    </w:p>
    <w:p w14:paraId="2009CA80" w14:textId="77777777" w:rsidR="001A0FC6" w:rsidRPr="00B26170" w:rsidRDefault="001A0FC6" w:rsidP="001A0FC6">
      <w:pPr>
        <w:tabs>
          <w:tab w:val="left" w:leader="dot" w:pos="9072"/>
        </w:tabs>
        <w:ind w:left="567"/>
        <w:rPr>
          <w:noProof/>
        </w:rPr>
      </w:pPr>
      <w:r w:rsidRPr="00B26170">
        <w:rPr>
          <w:noProof/>
        </w:rPr>
        <w:tab/>
      </w:r>
    </w:p>
    <w:p w14:paraId="32AA4420" w14:textId="77777777" w:rsidR="001A0FC6" w:rsidRPr="00B26170" w:rsidRDefault="001A0FC6" w:rsidP="001A0FC6">
      <w:pPr>
        <w:pStyle w:val="Point1"/>
        <w:rPr>
          <w:rFonts w:cs="Arial Unicode MS"/>
          <w:bCs/>
          <w:noProof/>
        </w:rPr>
      </w:pPr>
      <w:r w:rsidRPr="00EF16DA">
        <w:rPr>
          <w:noProof/>
        </w:rPr>
        <w:t>(f)</w:t>
      </w:r>
      <w:r w:rsidRPr="00EF16DA">
        <w:rPr>
          <w:noProof/>
        </w:rPr>
        <w:tab/>
      </w:r>
      <w:r w:rsidRPr="00B26170">
        <w:rPr>
          <w:noProof/>
        </w:rPr>
        <w:t>teatatud meetme rahastamiseks kasutatavast maksust rahastatakse ka muid abimeetmeid. Kui jah, märkige muud asjaomasest maksust rahastatavad abimeetmed.</w:t>
      </w:r>
    </w:p>
    <w:p w14:paraId="49045F3C" w14:textId="77777777" w:rsidR="001A0FC6" w:rsidRPr="00B26170" w:rsidRDefault="001A0FC6" w:rsidP="001A0FC6">
      <w:pPr>
        <w:tabs>
          <w:tab w:val="left" w:leader="dot" w:pos="9072"/>
        </w:tabs>
        <w:ind w:left="567"/>
        <w:rPr>
          <w:noProof/>
        </w:rPr>
      </w:pPr>
      <w:r w:rsidRPr="00B26170">
        <w:rPr>
          <w:noProof/>
        </w:rPr>
        <w:tab/>
      </w:r>
    </w:p>
    <w:p w14:paraId="47C651F2" w14:textId="77777777" w:rsidR="001A0FC6" w:rsidRPr="00B26170" w:rsidRDefault="001A0FC6" w:rsidP="001A0FC6">
      <w:pPr>
        <w:pStyle w:val="ManualHeading2"/>
        <w:rPr>
          <w:noProof/>
        </w:rPr>
      </w:pPr>
      <w:r w:rsidRPr="00B26170">
        <w:rPr>
          <w:noProof/>
        </w:rPr>
        <w:lastRenderedPageBreak/>
        <w:t>B osa. Abikava siseturuga kokkusobivuse hindamine</w:t>
      </w:r>
    </w:p>
    <w:p w14:paraId="1E427FE4" w14:textId="77777777" w:rsidR="001A0FC6" w:rsidRPr="00B26170" w:rsidRDefault="001A0FC6" w:rsidP="001A0FC6">
      <w:pPr>
        <w:pStyle w:val="ManualHeading1"/>
        <w:rPr>
          <w:noProof/>
        </w:rPr>
      </w:pPr>
      <w:r w:rsidRPr="00EF16DA">
        <w:rPr>
          <w:noProof/>
        </w:rPr>
        <w:t>1.</w:t>
      </w:r>
      <w:r w:rsidRPr="00EF16DA">
        <w:rPr>
          <w:noProof/>
        </w:rPr>
        <w:tab/>
      </w:r>
      <w:r w:rsidRPr="00B26170">
        <w:rPr>
          <w:noProof/>
        </w:rPr>
        <w:t>Positiivne tingimus: abi peab soodustama teatava majandustegevuse arengut</w:t>
      </w:r>
    </w:p>
    <w:p w14:paraId="78311289" w14:textId="77777777" w:rsidR="001A0FC6" w:rsidRPr="00B26170" w:rsidRDefault="001A0FC6" w:rsidP="001A0FC6">
      <w:pPr>
        <w:pStyle w:val="ManualHeading2"/>
        <w:rPr>
          <w:noProof/>
        </w:rPr>
      </w:pPr>
      <w:r w:rsidRPr="00EF16DA">
        <w:rPr>
          <w:noProof/>
        </w:rPr>
        <w:t>1.1.</w:t>
      </w:r>
      <w:r w:rsidRPr="00EF16DA">
        <w:rPr>
          <w:noProof/>
        </w:rPr>
        <w:tab/>
      </w:r>
      <w:r w:rsidRPr="00B26170">
        <w:rPr>
          <w:noProof/>
        </w:rPr>
        <w:t>Majandustegevuse arengule kaasaaitamine</w:t>
      </w:r>
    </w:p>
    <w:p w14:paraId="0DA10144"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jaod 3.1.1 (punktid 23–25) ning 4.5.1 (punkt 253–254) ja 4.5.2 (punktid 255–259). </w:t>
      </w:r>
    </w:p>
    <w:p w14:paraId="74BA4BF7" w14:textId="77777777" w:rsidR="001A0FC6" w:rsidRPr="00B26170" w:rsidRDefault="001A0FC6" w:rsidP="001A0FC6">
      <w:pPr>
        <w:pStyle w:val="ManualNumPar1"/>
        <w:rPr>
          <w:noProof/>
        </w:rPr>
      </w:pPr>
      <w:r w:rsidRPr="00EF16DA">
        <w:rPr>
          <w:noProof/>
        </w:rPr>
        <w:t>6.</w:t>
      </w:r>
      <w:r w:rsidRPr="00EF16DA">
        <w:rPr>
          <w:noProof/>
        </w:rPr>
        <w:tab/>
      </w:r>
      <w:r w:rsidRPr="00B26170">
        <w:rPr>
          <w:noProof/>
        </w:rPr>
        <w:t xml:space="preserve">ELi toimimise lepingu (edaspidi „alusleping“) artikli 107 lõike 3 punktis c on sätestatud, et komisjon võib tunnistada siseturuga kokkusobivaks „abi teatud majandustegevuse või teatud majanduspiirkondade arengu soodustamiseks, kui niisugune abi ei mõjuta ebasoovitavalt kaubandustingimusi määral, mis oleks vastuolus ühiste huvidega“. Seega peab aluslepingu selle sätte alusel antav siseturuga kokkusobiv abi aitama kaasa teatava majandustegevuse arengule. </w:t>
      </w:r>
    </w:p>
    <w:p w14:paraId="2A0140C3" w14:textId="77777777" w:rsidR="001A0FC6" w:rsidRPr="00B26170" w:rsidRDefault="001A0FC6" w:rsidP="001A0FC6">
      <w:pPr>
        <w:pStyle w:val="Text1"/>
        <w:rPr>
          <w:noProof/>
        </w:rPr>
      </w:pPr>
      <w:r w:rsidRPr="00B26170">
        <w:rPr>
          <w:noProof/>
        </w:rPr>
        <w:t xml:space="preserve">Selleks et hinnata vastavust kliima-, keskkonnakaitse- ja energiaalase riigiabi suuniste punktile 23, märkige, millist majandustegevust abi soodustab ja kuidas selle tegevuse arendamist toetatakse. </w:t>
      </w:r>
    </w:p>
    <w:p w14:paraId="0D1E4066" w14:textId="77777777" w:rsidR="001A0FC6" w:rsidRPr="00B26170" w:rsidRDefault="001A0FC6" w:rsidP="001A0FC6">
      <w:pPr>
        <w:tabs>
          <w:tab w:val="left" w:leader="dot" w:pos="9072"/>
        </w:tabs>
        <w:ind w:left="567"/>
        <w:rPr>
          <w:noProof/>
        </w:rPr>
      </w:pPr>
      <w:r w:rsidRPr="00B26170">
        <w:rPr>
          <w:noProof/>
        </w:rPr>
        <w:tab/>
      </w:r>
    </w:p>
    <w:p w14:paraId="5C994E70" w14:textId="77777777" w:rsidR="001A0FC6" w:rsidRPr="00B26170" w:rsidRDefault="001A0FC6" w:rsidP="001A0FC6">
      <w:pPr>
        <w:pStyle w:val="ManualNumPar1"/>
        <w:rPr>
          <w:noProof/>
        </w:rPr>
      </w:pPr>
      <w:r w:rsidRPr="00EF16DA">
        <w:rPr>
          <w:noProof/>
        </w:rPr>
        <w:t>7.</w:t>
      </w:r>
      <w:r w:rsidRPr="00EF16DA">
        <w:rPr>
          <w:noProof/>
        </w:rPr>
        <w:tab/>
      </w:r>
      <w:r w:rsidRPr="00B26170">
        <w:rPr>
          <w:noProof/>
        </w:rPr>
        <w:t xml:space="preserve">Selleks et hinnata vastavust kliima-, keskkonnakaitse- ja energiaalase riigiabi suuniste punktile 25, „kirjeldage, kas ja kuidas aitab abi kaasa liidu kliima-, keskkonna- ja energiapoliitika eesmärkide saavutamisele, ning täpsemalt abi eeldatavat kasulikkust seoses olulise panusega keskkonnakaitsesse, sealhulgas kliimamuutuste leevendamisse, või energia siseturu tõhusasse toimimisse“. </w:t>
      </w:r>
    </w:p>
    <w:p w14:paraId="0063002C" w14:textId="77777777" w:rsidR="001A0FC6" w:rsidRPr="00B26170" w:rsidRDefault="001A0FC6" w:rsidP="001A0FC6">
      <w:pPr>
        <w:tabs>
          <w:tab w:val="left" w:leader="dot" w:pos="9072"/>
        </w:tabs>
        <w:ind w:left="567"/>
        <w:rPr>
          <w:noProof/>
        </w:rPr>
      </w:pPr>
      <w:r w:rsidRPr="00B26170">
        <w:rPr>
          <w:noProof/>
        </w:rPr>
        <w:tab/>
      </w:r>
    </w:p>
    <w:p w14:paraId="710A5785" w14:textId="77777777" w:rsidR="001A0FC6" w:rsidRPr="00B26170" w:rsidRDefault="001A0FC6" w:rsidP="001A0FC6">
      <w:pPr>
        <w:pStyle w:val="ManualNumPar1"/>
        <w:rPr>
          <w:noProof/>
        </w:rPr>
      </w:pPr>
      <w:r w:rsidRPr="00EF16DA">
        <w:rPr>
          <w:noProof/>
        </w:rPr>
        <w:t>8.</w:t>
      </w:r>
      <w:r w:rsidRPr="00EF16DA">
        <w:rPr>
          <w:noProof/>
        </w:rPr>
        <w:tab/>
      </w:r>
      <w:r w:rsidRPr="00B26170">
        <w:rPr>
          <w:noProof/>
        </w:rPr>
        <w:t xml:space="preserve">Märkige samuti, mil määral on abi seotud kliima-, keskkonnakaitse- ja energiaalase riigiabi suuniste punktides 253–254 kirjeldatud poliitikameetmetega. </w:t>
      </w:r>
    </w:p>
    <w:p w14:paraId="34CC8AB8" w14:textId="77777777" w:rsidR="001A0FC6" w:rsidRPr="00B26170" w:rsidRDefault="001A0FC6" w:rsidP="001A0FC6">
      <w:pPr>
        <w:tabs>
          <w:tab w:val="left" w:leader="dot" w:pos="9072"/>
        </w:tabs>
        <w:ind w:left="567"/>
        <w:rPr>
          <w:noProof/>
        </w:rPr>
      </w:pPr>
      <w:r w:rsidRPr="00B26170">
        <w:rPr>
          <w:noProof/>
        </w:rPr>
        <w:tab/>
      </w:r>
    </w:p>
    <w:p w14:paraId="25F29162" w14:textId="77777777" w:rsidR="001A0FC6" w:rsidRPr="00B26170" w:rsidRDefault="001A0FC6" w:rsidP="001A0FC6">
      <w:pPr>
        <w:pStyle w:val="ManualNumPar1"/>
        <w:rPr>
          <w:noProof/>
          <w:szCs w:val="24"/>
        </w:rPr>
      </w:pPr>
      <w:r w:rsidRPr="00EF16DA">
        <w:rPr>
          <w:noProof/>
        </w:rPr>
        <w:t>9.</w:t>
      </w:r>
      <w:r w:rsidRPr="00EF16DA">
        <w:rPr>
          <w:noProof/>
        </w:rPr>
        <w:tab/>
      </w:r>
      <w:r w:rsidRPr="00B26170">
        <w:rPr>
          <w:noProof/>
        </w:rPr>
        <w:t>Kirjeldage abisaaja(te) suhtes kohaldatavaid rahastamiskõlblikkuse nõudeid (näiteks tehnilised, keskkonnaalased (st load), finants- (st tagatised) või muud nõuded, millele abisaaja(d) peavad vastama).</w:t>
      </w:r>
    </w:p>
    <w:p w14:paraId="65C01C97" w14:textId="77777777" w:rsidR="001A0FC6" w:rsidRPr="00B26170" w:rsidRDefault="001A0FC6" w:rsidP="001A0FC6">
      <w:pPr>
        <w:tabs>
          <w:tab w:val="left" w:leader="dot" w:pos="9072"/>
        </w:tabs>
        <w:ind w:left="567"/>
        <w:rPr>
          <w:noProof/>
        </w:rPr>
      </w:pPr>
      <w:r w:rsidRPr="00B26170">
        <w:rPr>
          <w:noProof/>
        </w:rPr>
        <w:tab/>
      </w:r>
    </w:p>
    <w:p w14:paraId="1615AB58" w14:textId="77777777" w:rsidR="001A0FC6" w:rsidRPr="00B26170" w:rsidRDefault="001A0FC6" w:rsidP="001A0FC6">
      <w:pPr>
        <w:pStyle w:val="ManualNumPar1"/>
        <w:rPr>
          <w:noProof/>
        </w:rPr>
      </w:pPr>
      <w:r w:rsidRPr="00EF16DA">
        <w:rPr>
          <w:noProof/>
        </w:rPr>
        <w:t>10.</w:t>
      </w:r>
      <w:r w:rsidRPr="00EF16DA">
        <w:rPr>
          <w:noProof/>
        </w:rPr>
        <w:tab/>
      </w:r>
      <w:r w:rsidRPr="00B26170">
        <w:rPr>
          <w:noProof/>
        </w:rPr>
        <w:t>Esitage teave abimeetme(te) ulatuse ja toetatava tegevuse kohta, nagu on sätestatud kliima-, keskkonnakaitse- ja energiaalase riigiabi suuniste jaos 4.5.2 (punktid 255–259). Märkige, milline (millised) järgmistest investeeringukategooriatest on abimeetme raames abikõlblikud:</w:t>
      </w:r>
    </w:p>
    <w:p w14:paraId="585B0451" w14:textId="77777777" w:rsidR="001A0FC6" w:rsidRPr="00B26170" w:rsidRDefault="001A0FC6" w:rsidP="001A0FC6">
      <w:pPr>
        <w:pStyle w:val="Point1"/>
        <w:rPr>
          <w:noProof/>
        </w:rPr>
      </w:pPr>
      <w:r w:rsidRPr="00EF16DA">
        <w:rPr>
          <w:noProof/>
        </w:rPr>
        <w:t>(a)</w:t>
      </w:r>
      <w:r w:rsidRPr="00EF16DA">
        <w:rPr>
          <w:noProof/>
        </w:rPr>
        <w:tab/>
      </w:r>
      <w:r w:rsidRPr="00B26170">
        <w:rPr>
          <w:noProof/>
        </w:rPr>
        <w:t xml:space="preserve">investeeringud, mis võimaldavad ettevõtjatel vältida või vähendada muust kui kasvuhoonegaasidest tulenevat saastamist, mis on liidu keskkonnakaitsenormidest ulatuslikum; </w:t>
      </w:r>
    </w:p>
    <w:p w14:paraId="36C17DDB" w14:textId="77777777" w:rsidR="001A0FC6" w:rsidRPr="00B26170" w:rsidRDefault="001A0FC6" w:rsidP="001A0FC6">
      <w:pPr>
        <w:pStyle w:val="Point1"/>
        <w:rPr>
          <w:noProof/>
        </w:rPr>
      </w:pPr>
      <w:r w:rsidRPr="00EF16DA">
        <w:rPr>
          <w:noProof/>
        </w:rPr>
        <w:t>(b)</w:t>
      </w:r>
      <w:r w:rsidRPr="00EF16DA">
        <w:rPr>
          <w:noProof/>
        </w:rPr>
        <w:tab/>
      </w:r>
      <w:r w:rsidRPr="00B26170">
        <w:rPr>
          <w:noProof/>
        </w:rPr>
        <w:t>investeeringud, mis võimaldavad ettevõtjatel vältida või vähendada muust kui kasvuhoonegaasidest tulenevat saastamist liidu normatiivide puudumisel;</w:t>
      </w:r>
    </w:p>
    <w:p w14:paraId="3805F9A6" w14:textId="77777777" w:rsidR="001A0FC6" w:rsidRPr="00B26170" w:rsidRDefault="001A0FC6" w:rsidP="001A0FC6">
      <w:pPr>
        <w:pStyle w:val="Point1"/>
        <w:rPr>
          <w:noProof/>
        </w:rPr>
      </w:pPr>
      <w:r w:rsidRPr="00EF16DA">
        <w:rPr>
          <w:noProof/>
        </w:rPr>
        <w:t>(c)</w:t>
      </w:r>
      <w:r w:rsidRPr="00EF16DA">
        <w:rPr>
          <w:noProof/>
        </w:rPr>
        <w:tab/>
      </w:r>
      <w:r w:rsidRPr="00B26170">
        <w:rPr>
          <w:noProof/>
        </w:rPr>
        <w:t xml:space="preserve">investeeringud, mis võimaldavad ettevõtjatel järgida liidu standardeid, mis on vastu võetud, kuid mis ei ole veel jõustunud. </w:t>
      </w:r>
    </w:p>
    <w:p w14:paraId="58472CE5" w14:textId="77777777" w:rsidR="001A0FC6" w:rsidRPr="00B26170" w:rsidRDefault="001A0FC6" w:rsidP="001A0FC6">
      <w:pPr>
        <w:tabs>
          <w:tab w:val="left" w:leader="dot" w:pos="9072"/>
        </w:tabs>
        <w:ind w:left="567"/>
        <w:rPr>
          <w:noProof/>
        </w:rPr>
      </w:pPr>
      <w:r w:rsidRPr="00B26170">
        <w:rPr>
          <w:noProof/>
        </w:rPr>
        <w:tab/>
      </w:r>
    </w:p>
    <w:p w14:paraId="3D9233FE" w14:textId="77777777" w:rsidR="001A0FC6" w:rsidRPr="00B26170" w:rsidRDefault="001A0FC6" w:rsidP="001A0FC6">
      <w:pPr>
        <w:pStyle w:val="ManualNumPar1"/>
        <w:rPr>
          <w:noProof/>
        </w:rPr>
      </w:pPr>
      <w:r w:rsidRPr="00EF16DA">
        <w:rPr>
          <w:noProof/>
        </w:rPr>
        <w:lastRenderedPageBreak/>
        <w:t>11.</w:t>
      </w:r>
      <w:r w:rsidRPr="00EF16DA">
        <w:rPr>
          <w:noProof/>
        </w:rPr>
        <w:tab/>
      </w:r>
      <w:r w:rsidRPr="00B26170">
        <w:rPr>
          <w:noProof/>
        </w:rPr>
        <w:t>Kui abi antakse kaubeldavate lubade vormis</w:t>
      </w:r>
      <w:r w:rsidRPr="00B26170">
        <w:rPr>
          <w:rStyle w:val="FootnoteReference"/>
          <w:noProof/>
          <w:lang w:eastAsia="en-GB"/>
        </w:rPr>
        <w:footnoteReference w:id="3"/>
      </w:r>
      <w:r w:rsidRPr="00B26170">
        <w:rPr>
          <w:noProof/>
        </w:rPr>
        <w:t>:</w:t>
      </w:r>
    </w:p>
    <w:p w14:paraId="2CE17935" w14:textId="77777777" w:rsidR="001A0FC6" w:rsidRPr="00B26170" w:rsidRDefault="001A0FC6" w:rsidP="001A0FC6">
      <w:pPr>
        <w:pStyle w:val="Point1"/>
        <w:rPr>
          <w:noProof/>
        </w:rPr>
      </w:pPr>
      <w:r w:rsidRPr="00EF16DA">
        <w:rPr>
          <w:noProof/>
        </w:rPr>
        <w:t>(a)</w:t>
      </w:r>
      <w:r w:rsidRPr="00EF16DA">
        <w:rPr>
          <w:noProof/>
        </w:rPr>
        <w:tab/>
      </w:r>
      <w:r w:rsidRPr="00B26170">
        <w:rPr>
          <w:noProof/>
        </w:rPr>
        <w:t>kirjeldage kaubeldavate lubade süsteemi üksikasjalikult, sealhulgas eesmärke, abiandmise metoodikat, süsteemis osalevaid ametiasutusi või üksusi, riigi rolli, abisaajaid ning menetluslikke aspekte:</w:t>
      </w:r>
    </w:p>
    <w:p w14:paraId="60F3A93D" w14:textId="77777777" w:rsidR="001A0FC6" w:rsidRPr="00B26170" w:rsidRDefault="001A0FC6" w:rsidP="001A0FC6">
      <w:pPr>
        <w:tabs>
          <w:tab w:val="left" w:leader="dot" w:pos="9072"/>
        </w:tabs>
        <w:ind w:left="567"/>
        <w:rPr>
          <w:noProof/>
        </w:rPr>
      </w:pPr>
      <w:r w:rsidRPr="00B26170">
        <w:rPr>
          <w:noProof/>
        </w:rPr>
        <w:tab/>
      </w:r>
    </w:p>
    <w:p w14:paraId="7EB071D5" w14:textId="77777777" w:rsidR="001A0FC6" w:rsidRPr="00B26170" w:rsidRDefault="001A0FC6" w:rsidP="001A0FC6">
      <w:pPr>
        <w:pStyle w:val="Point1"/>
        <w:rPr>
          <w:noProof/>
        </w:rPr>
      </w:pPr>
      <w:r w:rsidRPr="00EF16DA">
        <w:rPr>
          <w:noProof/>
        </w:rPr>
        <w:t>(b)</w:t>
      </w:r>
      <w:r w:rsidRPr="00EF16DA">
        <w:rPr>
          <w:noProof/>
        </w:rPr>
        <w:tab/>
      </w:r>
      <w:r w:rsidRPr="00B26170">
        <w:rPr>
          <w:noProof/>
        </w:rPr>
        <w:t>selgitage kuidas on kaubeldavate lubade süsteem loodud nii, et vältida või ennetada saastamist asjaomastele ettevõtjatele seatud kohustuslike liidu standardite nõuetest enam.</w:t>
      </w:r>
    </w:p>
    <w:p w14:paraId="520BEF11" w14:textId="77777777" w:rsidR="001A0FC6" w:rsidRPr="00B26170" w:rsidRDefault="001A0FC6" w:rsidP="001A0FC6">
      <w:pPr>
        <w:tabs>
          <w:tab w:val="left" w:leader="dot" w:pos="9072"/>
        </w:tabs>
        <w:ind w:left="567"/>
        <w:rPr>
          <w:noProof/>
        </w:rPr>
      </w:pPr>
      <w:r w:rsidRPr="00B26170">
        <w:rPr>
          <w:noProof/>
        </w:rPr>
        <w:tab/>
      </w:r>
    </w:p>
    <w:p w14:paraId="2EDF2E3A" w14:textId="77777777" w:rsidR="001A0FC6" w:rsidRPr="00B26170" w:rsidRDefault="001A0FC6" w:rsidP="001A0FC6">
      <w:pPr>
        <w:pStyle w:val="ManualNumPar1"/>
        <w:rPr>
          <w:noProof/>
        </w:rPr>
      </w:pPr>
      <w:r w:rsidRPr="00EF16DA">
        <w:rPr>
          <w:noProof/>
        </w:rPr>
        <w:t>12.</w:t>
      </w:r>
      <w:r w:rsidRPr="00EF16DA">
        <w:rPr>
          <w:noProof/>
        </w:rPr>
        <w:tab/>
      </w:r>
      <w:r w:rsidRPr="00B26170">
        <w:rPr>
          <w:noProof/>
        </w:rPr>
        <w:t>Kinnitage, et abi on suunatud abisaaja(te) enda tegevusega otseselt seotud saastamise vältimisele või vähendamisele.</w:t>
      </w:r>
    </w:p>
    <w:p w14:paraId="42FD32BF" w14:textId="77777777" w:rsidR="001A0FC6" w:rsidRPr="00B26170" w:rsidRDefault="001A0FC6" w:rsidP="001A0FC6">
      <w:pPr>
        <w:tabs>
          <w:tab w:val="left" w:leader="dot" w:pos="9072"/>
        </w:tabs>
        <w:ind w:left="567"/>
        <w:rPr>
          <w:noProof/>
        </w:rPr>
      </w:pPr>
      <w:r w:rsidRPr="00B26170">
        <w:rPr>
          <w:noProof/>
        </w:rPr>
        <w:tab/>
      </w:r>
    </w:p>
    <w:p w14:paraId="0690B4C3" w14:textId="77777777" w:rsidR="001A0FC6" w:rsidRPr="00B26170" w:rsidRDefault="001A0FC6" w:rsidP="001A0FC6">
      <w:pPr>
        <w:pStyle w:val="ManualNumPar1"/>
        <w:rPr>
          <w:noProof/>
        </w:rPr>
      </w:pPr>
      <w:r w:rsidRPr="00EF16DA">
        <w:rPr>
          <w:noProof/>
        </w:rPr>
        <w:t>13.</w:t>
      </w:r>
      <w:r w:rsidRPr="00EF16DA">
        <w:rPr>
          <w:noProof/>
        </w:rPr>
        <w:tab/>
      </w:r>
      <w:r w:rsidRPr="00B26170">
        <w:rPr>
          <w:noProof/>
        </w:rPr>
        <w:t>Kirjeldage, kuidas tagatakse, et abi ei suuna saastamist lihtsalt ühest sektorist teise või ühest keskkonnakomponendist teise ning et sellega saavutatakse saaste üldine vähenemine.</w:t>
      </w:r>
    </w:p>
    <w:p w14:paraId="78735B7A" w14:textId="77777777" w:rsidR="001A0FC6" w:rsidRPr="00B26170" w:rsidRDefault="001A0FC6" w:rsidP="001A0FC6">
      <w:pPr>
        <w:tabs>
          <w:tab w:val="left" w:leader="dot" w:pos="9072"/>
        </w:tabs>
        <w:ind w:left="567"/>
        <w:rPr>
          <w:noProof/>
        </w:rPr>
      </w:pPr>
      <w:r w:rsidRPr="00B26170">
        <w:rPr>
          <w:noProof/>
        </w:rPr>
        <w:tab/>
      </w:r>
    </w:p>
    <w:p w14:paraId="7C8951D3" w14:textId="77777777" w:rsidR="001A0FC6" w:rsidRPr="00B26170" w:rsidRDefault="001A0FC6" w:rsidP="001A0FC6">
      <w:pPr>
        <w:pStyle w:val="ManualNumPar1"/>
        <w:rPr>
          <w:noProof/>
        </w:rPr>
      </w:pPr>
      <w:r w:rsidRPr="00EF16DA">
        <w:rPr>
          <w:noProof/>
        </w:rPr>
        <w:t>14.</w:t>
      </w:r>
      <w:r w:rsidRPr="00EF16DA">
        <w:rPr>
          <w:noProof/>
        </w:rPr>
        <w:tab/>
      </w:r>
      <w:r w:rsidRPr="00B26170">
        <w:rPr>
          <w:noProof/>
        </w:rPr>
        <w:t xml:space="preserve">Üksikabi ja kavade puhul, millel on väga piiratud arv abisaajaid või ainult turgu valitsev abisaaja ja mille eesmärk on vähendada muust kui kasvuhoonegaasidest tulenevat saastamist, esitage meetmega eeldatava heitkoguste/saasteainete vähenemise kvantifitseerimine ning selgitage nende kvantifitseerimiseks kasutatud meetodit. </w:t>
      </w:r>
    </w:p>
    <w:p w14:paraId="3B150B41" w14:textId="77777777" w:rsidR="001A0FC6" w:rsidRPr="00B26170" w:rsidRDefault="001A0FC6" w:rsidP="001A0FC6">
      <w:pPr>
        <w:tabs>
          <w:tab w:val="left" w:leader="dot" w:pos="9072"/>
        </w:tabs>
        <w:ind w:left="567"/>
        <w:rPr>
          <w:noProof/>
        </w:rPr>
      </w:pPr>
      <w:r w:rsidRPr="00B26170">
        <w:rPr>
          <w:noProof/>
        </w:rPr>
        <w:tab/>
      </w:r>
    </w:p>
    <w:p w14:paraId="315DA357" w14:textId="77777777" w:rsidR="001A0FC6" w:rsidRPr="00B26170" w:rsidRDefault="001A0FC6" w:rsidP="001A0FC6">
      <w:pPr>
        <w:pStyle w:val="ManualNumPar1"/>
        <w:rPr>
          <w:noProof/>
        </w:rPr>
      </w:pPr>
      <w:r w:rsidRPr="00EF16DA">
        <w:rPr>
          <w:noProof/>
        </w:rPr>
        <w:t>15.</w:t>
      </w:r>
      <w:r w:rsidRPr="00EF16DA">
        <w:rPr>
          <w:noProof/>
        </w:rPr>
        <w:tab/>
      </w:r>
      <w:r w:rsidRPr="00B26170">
        <w:rPr>
          <w:noProof/>
        </w:rPr>
        <w:t>Märkige, kas abimeede aitab kaasa kasvuhoonegaaside heitkoguste vältimisele või vähendamisele.</w:t>
      </w:r>
    </w:p>
    <w:p w14:paraId="70501B91" w14:textId="77777777" w:rsidR="001A0FC6" w:rsidRPr="00B26170" w:rsidRDefault="001A0FC6" w:rsidP="001A0FC6">
      <w:pPr>
        <w:pStyle w:val="Text1"/>
        <w:rPr>
          <w:noProof/>
        </w:rPr>
      </w:pPr>
      <w:r w:rsidRPr="00B26170">
        <w:rPr>
          <w:noProof/>
        </w:rPr>
        <w:t>Jaatava vastuse korral võrrelge meetme eeldatavaid tulemusi kasvuhoonegaaside heitkoguste ja muude saasteainete heitkoguste vältimisel või vähendamisel usaldusväärse ja üksikasjaliku kvantifitseerimise alusel.</w:t>
      </w:r>
    </w:p>
    <w:p w14:paraId="4C3E7725" w14:textId="77777777" w:rsidR="001A0FC6" w:rsidRPr="00B26170" w:rsidRDefault="001A0FC6" w:rsidP="001A0FC6">
      <w:pPr>
        <w:tabs>
          <w:tab w:val="left" w:leader="dot" w:pos="9072"/>
        </w:tabs>
        <w:ind w:left="567"/>
        <w:rPr>
          <w:noProof/>
        </w:rPr>
      </w:pPr>
      <w:r w:rsidRPr="00B26170">
        <w:rPr>
          <w:noProof/>
        </w:rPr>
        <w:tab/>
      </w:r>
    </w:p>
    <w:p w14:paraId="136DAED2" w14:textId="77777777" w:rsidR="001A0FC6" w:rsidRPr="00B26170" w:rsidRDefault="001A0FC6" w:rsidP="001A0FC6">
      <w:pPr>
        <w:pStyle w:val="Text1"/>
        <w:rPr>
          <w:noProof/>
        </w:rPr>
      </w:pPr>
      <w:r w:rsidRPr="00B26170">
        <w:rPr>
          <w:noProof/>
        </w:rPr>
        <w:t>Kui kasvuhoonegaaside heitkoguste vältimine või vähendamine on abimeetme peamine eesmärk, siis vaadake jao 4.1 kohta esitatud täiendava teabe lehte, sest selle kokkusobivust hinnatakse punkti 4.1 alusel. Kui aga meetme peamine eesmärk on muust kui kasvuhoonegaaside heitkogusest tuleneva saastamise vältimine või vähendamine, hinnatakse seda kliima-, keskkonnakaitse- ja energiaalase riigiabi suuniste jao 4.5 (punkt 259) alusel.</w:t>
      </w:r>
    </w:p>
    <w:p w14:paraId="71D862BC" w14:textId="77777777" w:rsidR="001A0FC6" w:rsidRPr="00B26170" w:rsidRDefault="001A0FC6" w:rsidP="001A0FC6">
      <w:pPr>
        <w:pStyle w:val="ManualHeading2"/>
        <w:rPr>
          <w:noProof/>
        </w:rPr>
      </w:pPr>
      <w:r w:rsidRPr="00EF16DA">
        <w:rPr>
          <w:noProof/>
        </w:rPr>
        <w:t>1.2.</w:t>
      </w:r>
      <w:r w:rsidRPr="00EF16DA">
        <w:rPr>
          <w:noProof/>
        </w:rPr>
        <w:tab/>
      </w:r>
      <w:r w:rsidRPr="00B26170">
        <w:rPr>
          <w:noProof/>
        </w:rPr>
        <w:t>Ergutav mõju</w:t>
      </w:r>
    </w:p>
    <w:p w14:paraId="1550CC32"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jaod 3.1.2 (punktid 26–32) ja 4.5.3 (punktid 260–262). </w:t>
      </w:r>
    </w:p>
    <w:p w14:paraId="57B6646B" w14:textId="77777777" w:rsidR="001A0FC6" w:rsidRPr="00B26170" w:rsidRDefault="001A0FC6" w:rsidP="001A0FC6">
      <w:pPr>
        <w:pStyle w:val="ManualNumPar1"/>
        <w:rPr>
          <w:noProof/>
        </w:rPr>
      </w:pPr>
      <w:r w:rsidRPr="00EF16DA">
        <w:rPr>
          <w:noProof/>
        </w:rPr>
        <w:t>16.</w:t>
      </w:r>
      <w:r w:rsidRPr="00EF16DA">
        <w:rPr>
          <w:noProof/>
        </w:rPr>
        <w:tab/>
      </w:r>
      <w:r w:rsidRPr="00B26170">
        <w:rPr>
          <w:noProof/>
        </w:rPr>
        <w:t xml:space="preserve">Abi saab pidada majandustegevust soodustavaks üksnes juhul, kui sellel on ergutav mõju. Selleks et hinnata vastavust kliima-, keskkonnakaitse- ja energiaalase riigiabi </w:t>
      </w:r>
      <w:r w:rsidRPr="00B26170">
        <w:rPr>
          <w:noProof/>
        </w:rPr>
        <w:lastRenderedPageBreak/>
        <w:t>suuniste punktile 26, selgitage, kuidas meede ajendab (meetmed ajendavad) „abisaajat muutma oma käitumist ning tegelema täiendava majandustegevusega või keskkonnasõbralikuma majandustegevusega, millega ta ilma abita ei tegeleks või tegeleks väiksemas ulatuses või teistsugusel viisil.“</w:t>
      </w:r>
      <w:r w:rsidRPr="00B26170">
        <w:rPr>
          <w:i/>
          <w:noProof/>
        </w:rPr>
        <w:t xml:space="preserve"> </w:t>
      </w:r>
    </w:p>
    <w:p w14:paraId="0B3736F0" w14:textId="77777777" w:rsidR="001A0FC6" w:rsidRPr="00B26170" w:rsidRDefault="001A0FC6" w:rsidP="001A0FC6">
      <w:pPr>
        <w:tabs>
          <w:tab w:val="left" w:leader="dot" w:pos="9072"/>
        </w:tabs>
        <w:ind w:left="567"/>
        <w:rPr>
          <w:noProof/>
        </w:rPr>
      </w:pPr>
      <w:r w:rsidRPr="00B26170">
        <w:rPr>
          <w:noProof/>
        </w:rPr>
        <w:tab/>
      </w:r>
    </w:p>
    <w:p w14:paraId="60435566" w14:textId="77777777" w:rsidR="001A0FC6" w:rsidRPr="00B26170" w:rsidRDefault="001A0FC6" w:rsidP="001A0FC6">
      <w:pPr>
        <w:pStyle w:val="ManualNumPar1"/>
        <w:rPr>
          <w:iCs/>
          <w:noProof/>
        </w:rPr>
      </w:pPr>
      <w:bookmarkStart w:id="0" w:name="_Ref164673942"/>
      <w:r w:rsidRPr="00EF16DA">
        <w:rPr>
          <w:noProof/>
        </w:rPr>
        <w:t>17.</w:t>
      </w:r>
      <w:r w:rsidRPr="00EF16DA">
        <w:rPr>
          <w:noProof/>
        </w:rPr>
        <w:tab/>
      </w:r>
      <w:r w:rsidRPr="00B26170">
        <w:rPr>
          <w:noProof/>
        </w:rPr>
        <w:t>Kliima-, keskkonnakaitse- ja energiaalase riigiabi suuniste punkti 28 kohaselt:</w:t>
      </w:r>
      <w:bookmarkEnd w:id="0"/>
    </w:p>
    <w:p w14:paraId="12301D73" w14:textId="77777777" w:rsidR="001A0FC6" w:rsidRPr="00B26170" w:rsidRDefault="001A0FC6" w:rsidP="001A0FC6">
      <w:pPr>
        <w:pStyle w:val="ManualNumPar2"/>
        <w:rPr>
          <w:noProof/>
        </w:rPr>
      </w:pPr>
      <w:r w:rsidRPr="00EF16DA">
        <w:rPr>
          <w:noProof/>
        </w:rPr>
        <w:t>17.1.</w:t>
      </w:r>
      <w:r w:rsidRPr="00EF16DA">
        <w:rPr>
          <w:noProof/>
        </w:rPr>
        <w:tab/>
      </w:r>
      <w:r w:rsidRPr="00B26170">
        <w:rPr>
          <w:noProof/>
        </w:rPr>
        <w:t>kirjeldage põhjalikult tegelikku stsenaariumi, mis abimeetmest eeldatavasti tuleneb, ja tõenäolisi vastupidiseid stsenaariume, kui abi ei anta</w:t>
      </w:r>
      <w:r w:rsidRPr="00B26170">
        <w:rPr>
          <w:rStyle w:val="FootnoteReference"/>
          <w:noProof/>
        </w:rPr>
        <w:footnoteReference w:id="4"/>
      </w:r>
      <w:r w:rsidRPr="00B26170">
        <w:rPr>
          <w:noProof/>
        </w:rPr>
        <w:t xml:space="preserve">. Kui eeldate, et toetatakse abisaajate eri kategooriaid, siis veenduge, et vastupidine stsenaarium on iga kategooria puhul usutav; </w:t>
      </w:r>
    </w:p>
    <w:p w14:paraId="5AE66DC3" w14:textId="77777777" w:rsidR="001A0FC6" w:rsidRPr="00B26170" w:rsidRDefault="001A0FC6" w:rsidP="001A0FC6">
      <w:pPr>
        <w:pStyle w:val="Text1"/>
        <w:rPr>
          <w:noProof/>
        </w:rPr>
      </w:pPr>
      <w:r w:rsidRPr="00B26170">
        <w:rPr>
          <w:noProof/>
        </w:rPr>
        <w:t>Võtke</w:t>
      </w:r>
      <w:bookmarkStart w:id="1" w:name="_Ref116917289"/>
      <w:r w:rsidRPr="00B26170">
        <w:rPr>
          <w:noProof/>
        </w:rPr>
        <w:t xml:space="preserve"> arvesse kliima-, keskkonnakaitse- ja energiaalase riigiabi suuniste punktides 266 ja 226–230 esitatud vastupidise stsenaariumi nõudeid, eelkõige alljärgnevat.</w:t>
      </w:r>
    </w:p>
    <w:p w14:paraId="550DB964" w14:textId="77777777" w:rsidR="001A0FC6" w:rsidRPr="00B26170" w:rsidRDefault="001A0FC6" w:rsidP="001A0FC6">
      <w:pPr>
        <w:pStyle w:val="Point1"/>
        <w:rPr>
          <w:noProof/>
        </w:rPr>
      </w:pPr>
      <w:r w:rsidRPr="00EF16DA">
        <w:rPr>
          <w:noProof/>
        </w:rPr>
        <w:t>(a)</w:t>
      </w:r>
      <w:r w:rsidRPr="00EF16DA">
        <w:rPr>
          <w:noProof/>
        </w:rPr>
        <w:tab/>
      </w:r>
      <w:r w:rsidRPr="00B26170">
        <w:rPr>
          <w:noProof/>
        </w:rPr>
        <w:t>Üldjuhul hõlmab vastupidine stsenaarium investeeringut, millel on sama võimsus, eluiga ja asjakohasel juhul muud olulised tehnilised näitajad nagu keskkonnasõbralikul investeeringul, kuid millega kaasneb siiski madalam keskkonnakaitse tase.</w:t>
      </w:r>
    </w:p>
    <w:p w14:paraId="0A8E0C38"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Teise võimalusena võib vastupidine stsenaarium hõlmata ka ühte järgmistest stsenaariumidest: </w:t>
      </w:r>
    </w:p>
    <w:p w14:paraId="0677807C" w14:textId="77777777" w:rsidR="001A0FC6" w:rsidRPr="00B26170" w:rsidRDefault="001A0FC6" w:rsidP="001A0FC6">
      <w:pPr>
        <w:pStyle w:val="Stylei"/>
        <w:numPr>
          <w:ilvl w:val="0"/>
          <w:numId w:val="45"/>
        </w:numPr>
        <w:rPr>
          <w:noProof/>
        </w:rPr>
      </w:pPr>
      <w:r w:rsidRPr="00B26170">
        <w:rPr>
          <w:noProof/>
        </w:rPr>
        <w:t>olemasolevate rajatiste või seadmete käitamise jätkamine keskkonnasõbraliku investeeringu elueale vastava ajavahemiku jooksul; sellisel juhul tuleks arvesse võtta kõnealuse ajavahemiku diskonteeritud hooldus-, remondi- ja moderniseerimiskulusid (kliima-, keskkonnakaitse- ja energiaalase riigiabi suuniste punkt 227);</w:t>
      </w:r>
    </w:p>
    <w:p w14:paraId="3188DB1B" w14:textId="77777777" w:rsidR="001A0FC6" w:rsidRPr="00B26170" w:rsidRDefault="001A0FC6" w:rsidP="001A0FC6">
      <w:pPr>
        <w:pStyle w:val="Stylei"/>
        <w:numPr>
          <w:ilvl w:val="0"/>
          <w:numId w:val="45"/>
        </w:numPr>
        <w:rPr>
          <w:noProof/>
        </w:rPr>
      </w:pPr>
      <w:r w:rsidRPr="00B26170">
        <w:rPr>
          <w:noProof/>
        </w:rPr>
        <w:t>rajatiste või seadmete hilisem asendamine; sellisel juhul tuleb arvesse võtta rajatiste ja seadmete diskonteeritud väärtust ning tasandada rajatiste või seadmete majandusliku eluea erinevust vastavalt kliima-, keskkonnakaitse- ja energiaalase riigiabi suuniste punktile 228;</w:t>
      </w:r>
    </w:p>
    <w:p w14:paraId="6A4A6E47" w14:textId="77777777" w:rsidR="001A0FC6" w:rsidRPr="00B26170" w:rsidRDefault="001A0FC6" w:rsidP="001A0FC6">
      <w:pPr>
        <w:pStyle w:val="Stylei"/>
        <w:numPr>
          <w:ilvl w:val="0"/>
          <w:numId w:val="45"/>
        </w:numPr>
        <w:rPr>
          <w:noProof/>
        </w:rPr>
      </w:pPr>
      <w:r w:rsidRPr="00B26170">
        <w:rPr>
          <w:noProof/>
        </w:rPr>
        <w:t>vähem keskkonnasõbralike seadmete liisimine, mida kasutataks abi puudumisel; sellisel juhul tuleks kooskõlas kliima-, keskkonnakaitse- ja energiaalase riigiabi suuniste punktiga 229 arvesse võtta vähem keskkonnasõbralike seadmete liisingu diskonteeritud väärtust;</w:t>
      </w:r>
    </w:p>
    <w:p w14:paraId="447580F8" w14:textId="77777777" w:rsidR="001A0FC6" w:rsidRPr="00B26170" w:rsidRDefault="001A0FC6" w:rsidP="001A0FC6">
      <w:pPr>
        <w:pStyle w:val="Stylei"/>
        <w:numPr>
          <w:ilvl w:val="0"/>
          <w:numId w:val="45"/>
        </w:numPr>
        <w:rPr>
          <w:noProof/>
        </w:rPr>
      </w:pPr>
      <w:r w:rsidRPr="00B26170">
        <w:rPr>
          <w:noProof/>
        </w:rPr>
        <w:t>alternatiivse projekti puudumine, eelkõige juhul, kui abi saav investeering seisneb rajatiste või seadmete lisamises olemasolevatele käitistele, rajatistele või seadmetele.</w:t>
      </w:r>
    </w:p>
    <w:bookmarkEnd w:id="1"/>
    <w:p w14:paraId="6AE18880" w14:textId="77777777" w:rsidR="001A0FC6" w:rsidRPr="00B26170" w:rsidRDefault="001A0FC6" w:rsidP="001A0FC6">
      <w:pPr>
        <w:pStyle w:val="Text1"/>
        <w:rPr>
          <w:noProof/>
        </w:rPr>
      </w:pPr>
      <w:r w:rsidRPr="00B26170">
        <w:rPr>
          <w:noProof/>
        </w:rPr>
        <w:t xml:space="preserve">Tegeliku stsenaariumi ja tõenäolise(te) vastupidis(t)e stsenaariumi(de) kirjeldamisel täpsustage investeeringu võimsust, eluiga ja muid tehnilisi näitajaid nii tegeliku kui ka vastupidise stsenaariumi puhul; </w:t>
      </w:r>
    </w:p>
    <w:p w14:paraId="693E919B" w14:textId="77777777" w:rsidR="001A0FC6" w:rsidRPr="00B26170" w:rsidRDefault="001A0FC6" w:rsidP="001A0FC6">
      <w:pPr>
        <w:tabs>
          <w:tab w:val="left" w:leader="dot" w:pos="9072"/>
        </w:tabs>
        <w:ind w:left="567"/>
        <w:rPr>
          <w:noProof/>
        </w:rPr>
      </w:pPr>
      <w:r w:rsidRPr="00B26170">
        <w:rPr>
          <w:noProof/>
        </w:rPr>
        <w:lastRenderedPageBreak/>
        <w:tab/>
      </w:r>
    </w:p>
    <w:p w14:paraId="2064D1EF" w14:textId="77777777" w:rsidR="001A0FC6" w:rsidRPr="00B26170" w:rsidRDefault="001A0FC6" w:rsidP="001A0FC6">
      <w:pPr>
        <w:pStyle w:val="ManualNumPar2"/>
        <w:rPr>
          <w:noProof/>
        </w:rPr>
      </w:pPr>
      <w:r w:rsidRPr="00EF16DA">
        <w:rPr>
          <w:noProof/>
        </w:rPr>
        <w:t>17.2.</w:t>
      </w:r>
      <w:r w:rsidRPr="00EF16DA">
        <w:rPr>
          <w:noProof/>
        </w:rPr>
        <w:tab/>
      </w:r>
      <w:r w:rsidRPr="00B26170">
        <w:rPr>
          <w:noProof/>
        </w:rPr>
        <w:t>selgitage lühidalt tõenäolis(t)e vastupidis(t)e stsenaariumi(de) valiku põhjuseid, võttes vajaduse korral arvesse abisaajate eri kategooriaid;</w:t>
      </w:r>
    </w:p>
    <w:p w14:paraId="56D68382" w14:textId="77777777" w:rsidR="001A0FC6" w:rsidRPr="00B26170" w:rsidRDefault="001A0FC6" w:rsidP="001A0FC6">
      <w:pPr>
        <w:tabs>
          <w:tab w:val="left" w:leader="dot" w:pos="9072"/>
        </w:tabs>
        <w:ind w:left="567"/>
        <w:rPr>
          <w:noProof/>
        </w:rPr>
      </w:pPr>
      <w:r w:rsidRPr="00B26170">
        <w:rPr>
          <w:noProof/>
        </w:rPr>
        <w:tab/>
      </w:r>
    </w:p>
    <w:p w14:paraId="7E7FE937" w14:textId="77777777" w:rsidR="001A0FC6" w:rsidRPr="00B26170" w:rsidRDefault="001A0FC6" w:rsidP="001A0FC6">
      <w:pPr>
        <w:pStyle w:val="ManualNumPar2"/>
        <w:rPr>
          <w:noProof/>
        </w:rPr>
      </w:pPr>
      <w:bookmarkStart w:id="2" w:name="_Ref164673945"/>
      <w:r w:rsidRPr="00EF16DA">
        <w:rPr>
          <w:noProof/>
        </w:rPr>
        <w:t>17.3.</w:t>
      </w:r>
      <w:r w:rsidRPr="00EF16DA">
        <w:rPr>
          <w:noProof/>
        </w:rPr>
        <w:tab/>
      </w:r>
      <w:r w:rsidRPr="00B26170">
        <w:rPr>
          <w:noProof/>
        </w:rPr>
        <w:t>kvantifitseerige tegelike ja vastupidiste stsenaariumide kulud ja tulud ning põhjendage käitumise muutust, kui see on asjakohane, iga abisaajakategooria puhul, võttes aluseks järgmise:</w:t>
      </w:r>
    </w:p>
    <w:p w14:paraId="0C22DEC4" w14:textId="77777777" w:rsidR="001A0FC6" w:rsidRPr="00B26170" w:rsidRDefault="001A0FC6" w:rsidP="001A0FC6">
      <w:pPr>
        <w:pStyle w:val="Point1"/>
        <w:rPr>
          <w:noProof/>
        </w:rPr>
      </w:pPr>
      <w:r w:rsidRPr="00EF16DA">
        <w:rPr>
          <w:noProof/>
        </w:rPr>
        <w:t>(a)</w:t>
      </w:r>
      <w:r w:rsidRPr="00EF16DA">
        <w:rPr>
          <w:noProof/>
        </w:rPr>
        <w:tab/>
      </w:r>
      <w:r w:rsidRPr="00B26170">
        <w:rPr>
          <w:noProof/>
        </w:rPr>
        <w:t>vastava(d) võrdlusprojekti(d),</w:t>
      </w:r>
      <w:r w:rsidRPr="00B26170">
        <w:rPr>
          <w:rStyle w:val="FootnoteReference"/>
          <w:noProof/>
        </w:rPr>
        <w:footnoteReference w:id="5"/>
      </w:r>
      <w:r w:rsidRPr="00B26170">
        <w:rPr>
          <w:noProof/>
        </w:rPr>
        <w:t xml:space="preserve"> vastavad vastupidised stsenaariumid ja neist tuleneva rahastamispuudujäägi </w:t>
      </w:r>
    </w:p>
    <w:p w14:paraId="30C8BB61" w14:textId="77777777" w:rsidR="001A0FC6" w:rsidRPr="00B26170" w:rsidRDefault="001A0FC6" w:rsidP="001A0FC6">
      <w:pPr>
        <w:pStyle w:val="Text1"/>
        <w:rPr>
          <w:i/>
          <w:iCs/>
          <w:noProof/>
        </w:rPr>
      </w:pPr>
      <w:r w:rsidRPr="00B26170">
        <w:rPr>
          <w:i/>
          <w:noProof/>
        </w:rPr>
        <w:t>VÕI</w:t>
      </w:r>
    </w:p>
    <w:p w14:paraId="1FC9383B" w14:textId="77777777" w:rsidR="001A0FC6" w:rsidRPr="00B26170" w:rsidRDefault="001A0FC6" w:rsidP="001A0FC6">
      <w:pPr>
        <w:pStyle w:val="Point1"/>
        <w:rPr>
          <w:noProof/>
        </w:rPr>
      </w:pPr>
      <w:r w:rsidRPr="00EF16DA">
        <w:rPr>
          <w:noProof/>
        </w:rPr>
        <w:t>(b)</w:t>
      </w:r>
      <w:r w:rsidRPr="00EF16DA">
        <w:rPr>
          <w:noProof/>
        </w:rPr>
        <w:tab/>
      </w:r>
      <w:r w:rsidRPr="00B26170">
        <w:rPr>
          <w:noProof/>
        </w:rPr>
        <w:t>asjakohased kvantitatiivsed tõendid, mis põhinevad turu-uuringutel, investorite kavadel, finantsaruannetel, või muud kvantitatiivsed tõendid, sealhulgas sarnaste projektide jaoks hiljuti võrreldavates pakkumismenetlustes tehtud pakkumused</w:t>
      </w:r>
      <w:r w:rsidRPr="00B26170">
        <w:rPr>
          <w:rStyle w:val="FootnoteReference"/>
          <w:noProof/>
        </w:rPr>
        <w:footnoteReference w:id="6"/>
      </w:r>
      <w:r w:rsidRPr="00B26170">
        <w:rPr>
          <w:noProof/>
        </w:rPr>
        <w:t>.</w:t>
      </w:r>
      <w:bookmarkEnd w:id="2"/>
    </w:p>
    <w:p w14:paraId="057EE78F" w14:textId="77777777" w:rsidR="001A0FC6" w:rsidRPr="00B26170" w:rsidRDefault="001A0FC6" w:rsidP="001A0FC6">
      <w:pPr>
        <w:tabs>
          <w:tab w:val="left" w:leader="dot" w:pos="9072"/>
        </w:tabs>
        <w:ind w:left="567"/>
        <w:rPr>
          <w:noProof/>
        </w:rPr>
      </w:pPr>
      <w:r w:rsidRPr="00B26170">
        <w:rPr>
          <w:noProof/>
        </w:rPr>
        <w:tab/>
      </w:r>
    </w:p>
    <w:p w14:paraId="70860E4C" w14:textId="77777777" w:rsidR="001A0FC6" w:rsidRPr="00B26170" w:rsidRDefault="001A0FC6" w:rsidP="001A0FC6">
      <w:pPr>
        <w:pStyle w:val="ManualNumPar1"/>
        <w:rPr>
          <w:noProof/>
        </w:rPr>
      </w:pPr>
      <w:r w:rsidRPr="00EF16DA">
        <w:rPr>
          <w:noProof/>
        </w:rPr>
        <w:t>18.</w:t>
      </w:r>
      <w:r w:rsidRPr="00EF16DA">
        <w:rPr>
          <w:noProof/>
        </w:rPr>
        <w:tab/>
      </w:r>
      <w:r w:rsidRPr="00B26170">
        <w:rPr>
          <w:noProof/>
        </w:rPr>
        <w:t>Selleks et tõendada vastavust kliima-, keskkonnakaitse- ja energiaalase riigiabi suuniste punktidele 29 ja 31:</w:t>
      </w:r>
    </w:p>
    <w:p w14:paraId="61DF6009" w14:textId="77777777" w:rsidR="001A0FC6" w:rsidRPr="00B26170" w:rsidRDefault="001A0FC6" w:rsidP="001A0FC6">
      <w:pPr>
        <w:pStyle w:val="Point1"/>
        <w:rPr>
          <w:noProof/>
        </w:rPr>
      </w:pPr>
      <w:r w:rsidRPr="00EF16DA">
        <w:rPr>
          <w:noProof/>
        </w:rPr>
        <w:t>(a)</w:t>
      </w:r>
      <w:r w:rsidRPr="00EF16DA">
        <w:rPr>
          <w:noProof/>
        </w:rPr>
        <w:tab/>
      </w:r>
      <w:r w:rsidRPr="00B26170">
        <w:rPr>
          <w:noProof/>
        </w:rPr>
        <w:t>kinnitage, et projekti või tegevusega seotud töid ei alustatud enne, kui abisaaja esitas riigi ametiasutustele kirjaliku abitaotluse,</w:t>
      </w:r>
    </w:p>
    <w:p w14:paraId="51741ECC" w14:textId="77777777" w:rsidR="001A0FC6" w:rsidRPr="00B26170" w:rsidRDefault="001A0FC6" w:rsidP="001A0FC6">
      <w:pPr>
        <w:tabs>
          <w:tab w:val="left" w:leader="dot" w:pos="9072"/>
        </w:tabs>
        <w:ind w:left="567"/>
        <w:rPr>
          <w:noProof/>
        </w:rPr>
      </w:pPr>
      <w:r w:rsidRPr="00B26170">
        <w:rPr>
          <w:noProof/>
        </w:rPr>
        <w:tab/>
      </w:r>
    </w:p>
    <w:p w14:paraId="6ECE56AB" w14:textId="77777777" w:rsidR="001A0FC6" w:rsidRPr="00B26170" w:rsidRDefault="001A0FC6" w:rsidP="001A0FC6">
      <w:pPr>
        <w:pStyle w:val="Text1"/>
        <w:rPr>
          <w:i/>
          <w:iCs/>
          <w:noProof/>
        </w:rPr>
      </w:pPr>
      <w:r w:rsidRPr="00B26170">
        <w:rPr>
          <w:i/>
          <w:noProof/>
        </w:rPr>
        <w:t>VÕI</w:t>
      </w:r>
    </w:p>
    <w:p w14:paraId="7CDFC0CC"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projekti korral, mille elluviimist alustati enne abitaotluse esitamist, näidake, et projekt kuulub kliima-, keskkonnakaitse- ja energiaalase riigiabi suuniste punkti 31 alapunktis a, b või c sätestatud erandjuhu alla. </w:t>
      </w:r>
    </w:p>
    <w:p w14:paraId="2EF45ADB" w14:textId="77777777" w:rsidR="001A0FC6" w:rsidRPr="00B26170" w:rsidRDefault="001A0FC6" w:rsidP="001A0FC6">
      <w:pPr>
        <w:tabs>
          <w:tab w:val="left" w:leader="dot" w:pos="9072"/>
        </w:tabs>
        <w:ind w:left="567"/>
        <w:rPr>
          <w:noProof/>
        </w:rPr>
      </w:pPr>
      <w:r w:rsidRPr="00B26170">
        <w:rPr>
          <w:noProof/>
        </w:rPr>
        <w:tab/>
      </w:r>
    </w:p>
    <w:p w14:paraId="6F4E4A10" w14:textId="77777777" w:rsidR="001A0FC6" w:rsidRPr="00B26170" w:rsidRDefault="001A0FC6" w:rsidP="001A0FC6">
      <w:pPr>
        <w:pStyle w:val="ManualNumPar1"/>
        <w:rPr>
          <w:noProof/>
        </w:rPr>
      </w:pPr>
      <w:r w:rsidRPr="00EF16DA">
        <w:rPr>
          <w:noProof/>
        </w:rPr>
        <w:t>19.</w:t>
      </w:r>
      <w:r w:rsidRPr="00EF16DA">
        <w:rPr>
          <w:noProof/>
        </w:rPr>
        <w:tab/>
      </w:r>
      <w:r w:rsidRPr="00B26170">
        <w:rPr>
          <w:noProof/>
        </w:rPr>
        <w:t>Selleks et tõendada vastavust kliima-, keskkonnakaitse- ja energiaalase riigiabi suuniste punktile 30, kinnitage, et abitaotlus sisaldab vähemalt taotleja nime, projekti või tegevuse kirjeldust, sealhulgas selle asukohta, ja selle elluviimiseks vajalikku abisummat.</w:t>
      </w:r>
    </w:p>
    <w:p w14:paraId="297C4518" w14:textId="77777777" w:rsidR="001A0FC6" w:rsidRPr="00B26170" w:rsidRDefault="001A0FC6" w:rsidP="001A0FC6">
      <w:pPr>
        <w:tabs>
          <w:tab w:val="left" w:leader="dot" w:pos="9072"/>
        </w:tabs>
        <w:ind w:left="567"/>
        <w:rPr>
          <w:noProof/>
        </w:rPr>
      </w:pPr>
      <w:r w:rsidRPr="00B26170">
        <w:rPr>
          <w:noProof/>
        </w:rPr>
        <w:tab/>
      </w:r>
    </w:p>
    <w:p w14:paraId="1F73782C" w14:textId="77777777" w:rsidR="001A0FC6" w:rsidRPr="00B26170" w:rsidRDefault="001A0FC6" w:rsidP="001A0FC6">
      <w:pPr>
        <w:pStyle w:val="ManualNumPar1"/>
        <w:rPr>
          <w:noProof/>
        </w:rPr>
      </w:pPr>
      <w:r w:rsidRPr="00EF16DA">
        <w:rPr>
          <w:noProof/>
        </w:rPr>
        <w:t>20.</w:t>
      </w:r>
      <w:r w:rsidRPr="00EF16DA">
        <w:rPr>
          <w:noProof/>
        </w:rPr>
        <w:tab/>
      </w:r>
      <w:r w:rsidRPr="00B26170">
        <w:rPr>
          <w:noProof/>
        </w:rPr>
        <w:t>Selleks et tõendada vastavust kliima-, keskkonnakaitse- ja energiaalase riigiabi suuniste punktidele 32, 261 ja 262:</w:t>
      </w:r>
    </w:p>
    <w:p w14:paraId="2BD5EA48" w14:textId="77777777" w:rsidR="001A0FC6" w:rsidRPr="00B26170" w:rsidRDefault="001A0FC6" w:rsidP="001A0FC6">
      <w:pPr>
        <w:pStyle w:val="Point1"/>
        <w:rPr>
          <w:noProof/>
        </w:rPr>
      </w:pPr>
      <w:r w:rsidRPr="00EF16DA">
        <w:rPr>
          <w:noProof/>
        </w:rPr>
        <w:lastRenderedPageBreak/>
        <w:t>(a)</w:t>
      </w:r>
      <w:r w:rsidRPr="00EF16DA">
        <w:rPr>
          <w:noProof/>
        </w:rPr>
        <w:tab/>
      </w:r>
      <w:r w:rsidRPr="00B26170">
        <w:rPr>
          <w:noProof/>
        </w:rPr>
        <w:t xml:space="preserve"> märkige, kas teatatud meetme(te) suhtes kohaldatakse liidu standardeid,</w:t>
      </w:r>
      <w:r w:rsidRPr="00B26170">
        <w:rPr>
          <w:rStyle w:val="FootnoteReference"/>
          <w:noProof/>
          <w:lang w:eastAsia="en-GB"/>
        </w:rPr>
        <w:footnoteReference w:id="7"/>
      </w:r>
      <w:r w:rsidRPr="00B26170">
        <w:rPr>
          <w:noProof/>
        </w:rPr>
        <w:t xml:space="preserve"> liidu vastavatest standarditest rangemaid või ambitsioonikamaid kohustuslikke riiklikke standardeid või liidu standardite puudumisel vastu võetud kohustuslikke riiklikke standardeid.</w:t>
      </w:r>
    </w:p>
    <w:p w14:paraId="48898BC5" w14:textId="77777777" w:rsidR="001A0FC6" w:rsidRPr="00B26170" w:rsidRDefault="001A0FC6" w:rsidP="001A0FC6">
      <w:pPr>
        <w:pStyle w:val="Text2"/>
        <w:rPr>
          <w:noProof/>
        </w:rPr>
      </w:pPr>
      <w:r w:rsidRPr="00B26170">
        <w:rPr>
          <w:noProof/>
        </w:rPr>
        <w:t>Sellega seoses esitage teave, millega tõendatakse ergutava mõju olemasolu.</w:t>
      </w:r>
    </w:p>
    <w:p w14:paraId="5FC3E692" w14:textId="77777777" w:rsidR="001A0FC6" w:rsidRPr="00B26170" w:rsidRDefault="001A0FC6" w:rsidP="001A0FC6">
      <w:pPr>
        <w:tabs>
          <w:tab w:val="left" w:leader="dot" w:pos="9072"/>
        </w:tabs>
        <w:ind w:left="567"/>
        <w:rPr>
          <w:noProof/>
        </w:rPr>
      </w:pPr>
      <w:r w:rsidRPr="00B26170">
        <w:rPr>
          <w:noProof/>
        </w:rPr>
        <w:tab/>
      </w:r>
    </w:p>
    <w:p w14:paraId="79715F5A"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kui asjakohane liidu standard on juba vastu võetud, kuid ei ole veel jõustunud, siis tõendage, et abil on ergutav mõju, sest see ergutab investeeringut tegema ja lõpule viima vähemalt 18 kuud enne standardi jõustumist vastavalt kliima-, keskkonnakaitse- ja energiaalase riigiabi suuniste punktile 262. </w:t>
      </w:r>
    </w:p>
    <w:p w14:paraId="0D640A9E" w14:textId="77777777" w:rsidR="001A0FC6" w:rsidRPr="00B26170" w:rsidRDefault="001A0FC6" w:rsidP="001A0FC6">
      <w:pPr>
        <w:tabs>
          <w:tab w:val="left" w:leader="dot" w:pos="9072"/>
        </w:tabs>
        <w:ind w:left="567"/>
        <w:rPr>
          <w:noProof/>
        </w:rPr>
      </w:pPr>
      <w:r w:rsidRPr="00B26170">
        <w:rPr>
          <w:noProof/>
        </w:rPr>
        <w:tab/>
      </w:r>
    </w:p>
    <w:p w14:paraId="51F7F9E2" w14:textId="77777777" w:rsidR="001A0FC6" w:rsidRPr="00B26170" w:rsidRDefault="001A0FC6" w:rsidP="001A0FC6">
      <w:pPr>
        <w:pStyle w:val="ManualHeading2"/>
        <w:rPr>
          <w:noProof/>
        </w:rPr>
      </w:pPr>
      <w:r w:rsidRPr="00EF16DA">
        <w:rPr>
          <w:noProof/>
        </w:rPr>
        <w:t>1.3.</w:t>
      </w:r>
      <w:r w:rsidRPr="00EF16DA">
        <w:rPr>
          <w:noProof/>
        </w:rPr>
        <w:tab/>
      </w:r>
      <w:r w:rsidRPr="00B26170">
        <w:rPr>
          <w:noProof/>
        </w:rPr>
        <w:t>Liidu õiguse asjakohaste sätete rikkumise puudumine</w:t>
      </w:r>
    </w:p>
    <w:p w14:paraId="313A2C91"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jagu 3.1.3 (punkt 33). </w:t>
      </w:r>
    </w:p>
    <w:p w14:paraId="1FCC8BDF" w14:textId="77777777" w:rsidR="001A0FC6" w:rsidRPr="00B26170" w:rsidRDefault="001A0FC6" w:rsidP="001A0FC6">
      <w:pPr>
        <w:pStyle w:val="ManualNumPar1"/>
        <w:rPr>
          <w:noProof/>
        </w:rPr>
      </w:pPr>
      <w:r w:rsidRPr="00EF16DA">
        <w:rPr>
          <w:noProof/>
        </w:rPr>
        <w:t>21.</w:t>
      </w:r>
      <w:r w:rsidRPr="00EF16DA">
        <w:rPr>
          <w:noProof/>
        </w:rPr>
        <w:tab/>
      </w:r>
      <w:r w:rsidRPr="00B26170">
        <w:rPr>
          <w:noProof/>
        </w:rPr>
        <w:t>Esitage teave, mis kinnitab kooskõlas kliima-, keskkonnakaitse- ja energiaalase riigiabi suuniste punktiga 33 vastavust ELi õiguse asjakohastele sätetele.</w:t>
      </w:r>
    </w:p>
    <w:p w14:paraId="051EB1A6" w14:textId="77777777" w:rsidR="001A0FC6" w:rsidRPr="00B26170" w:rsidRDefault="001A0FC6" w:rsidP="001A0FC6">
      <w:pPr>
        <w:tabs>
          <w:tab w:val="left" w:leader="dot" w:pos="9072"/>
        </w:tabs>
        <w:ind w:left="567"/>
        <w:rPr>
          <w:noProof/>
          <w:color w:val="000000"/>
        </w:rPr>
      </w:pPr>
      <w:r w:rsidRPr="00B26170">
        <w:rPr>
          <w:noProof/>
        </w:rPr>
        <w:tab/>
      </w:r>
    </w:p>
    <w:p w14:paraId="0591D34C" w14:textId="77777777" w:rsidR="001A0FC6" w:rsidRPr="00B26170" w:rsidRDefault="001A0FC6" w:rsidP="001A0FC6">
      <w:pPr>
        <w:pStyle w:val="ManualNumPar1"/>
        <w:rPr>
          <w:noProof/>
          <w:color w:val="000000"/>
        </w:rPr>
      </w:pPr>
      <w:r w:rsidRPr="00EF16DA">
        <w:rPr>
          <w:noProof/>
        </w:rPr>
        <w:t>22.</w:t>
      </w:r>
      <w:r w:rsidRPr="00EF16DA">
        <w:rPr>
          <w:noProof/>
        </w:rPr>
        <w:tab/>
      </w:r>
      <w:r w:rsidRPr="00B26170">
        <w:rPr>
          <w:noProof/>
        </w:rPr>
        <w:t>Kui meetme(te) rahastamiseks kasutatakse maksu, selgitage, kas on vaja hinnata vastavust aluslepingu artiklitele 30 ja 110. Jaatava vastuse korral tõendage, kuidas meede on kooskõlas aluslepingu artiklitega 30 ja 110.</w:t>
      </w:r>
      <w:r w:rsidRPr="00B26170">
        <w:rPr>
          <w:i/>
          <w:noProof/>
        </w:rPr>
        <w:t xml:space="preserve"> </w:t>
      </w:r>
      <w:r w:rsidRPr="00B26170">
        <w:rPr>
          <w:noProof/>
        </w:rPr>
        <w:t>Sellega seoses võib viidata küsimuse 5.2 all esitatud teabele, mille kohaselt teatatud meedet (meetmeid) rahastatakse maksust.</w:t>
      </w:r>
    </w:p>
    <w:p w14:paraId="4663C19B" w14:textId="77777777" w:rsidR="001A0FC6" w:rsidRPr="00B26170" w:rsidRDefault="001A0FC6" w:rsidP="001A0FC6">
      <w:pPr>
        <w:tabs>
          <w:tab w:val="left" w:leader="dot" w:pos="9072"/>
        </w:tabs>
        <w:ind w:left="567"/>
        <w:rPr>
          <w:noProof/>
          <w:color w:val="000000"/>
        </w:rPr>
      </w:pPr>
      <w:r w:rsidRPr="00B26170">
        <w:rPr>
          <w:noProof/>
        </w:rPr>
        <w:tab/>
      </w:r>
    </w:p>
    <w:p w14:paraId="7C073D95" w14:textId="77777777" w:rsidR="001A0FC6" w:rsidRPr="00B26170" w:rsidRDefault="001A0FC6" w:rsidP="001A0FC6">
      <w:pPr>
        <w:pStyle w:val="ManualHeading1"/>
        <w:rPr>
          <w:noProof/>
        </w:rPr>
      </w:pPr>
      <w:r w:rsidRPr="00EF16DA">
        <w:rPr>
          <w:noProof/>
        </w:rPr>
        <w:t>2.</w:t>
      </w:r>
      <w:r w:rsidRPr="00EF16DA">
        <w:rPr>
          <w:noProof/>
        </w:rPr>
        <w:tab/>
      </w:r>
      <w:r w:rsidRPr="00B26170">
        <w:rPr>
          <w:noProof/>
        </w:rPr>
        <w:t>Negatiivne tingimus: abi ei tohi mõjutada ebasoovitavalt kaubandustingimusi määral, mis oleks vastuolus ühiste huvidega</w:t>
      </w:r>
    </w:p>
    <w:p w14:paraId="3CD27B02" w14:textId="77777777" w:rsidR="001A0FC6" w:rsidRPr="00B26170" w:rsidRDefault="001A0FC6" w:rsidP="001A0FC6">
      <w:pPr>
        <w:pStyle w:val="ManualHeading2"/>
        <w:rPr>
          <w:noProof/>
        </w:rPr>
      </w:pPr>
      <w:r w:rsidRPr="00EF16DA">
        <w:rPr>
          <w:noProof/>
        </w:rPr>
        <w:t>2.1.</w:t>
      </w:r>
      <w:r w:rsidRPr="00EF16DA">
        <w:rPr>
          <w:noProof/>
        </w:rPr>
        <w:tab/>
      </w:r>
      <w:r w:rsidRPr="00B26170">
        <w:rPr>
          <w:noProof/>
        </w:rPr>
        <w:t>Konkurentsi- ja kaubandusmoonutuste minimeerimine</w:t>
      </w:r>
    </w:p>
    <w:p w14:paraId="71C5DB8F" w14:textId="77777777" w:rsidR="001A0FC6" w:rsidRPr="00B26170" w:rsidRDefault="001A0FC6" w:rsidP="001A0FC6">
      <w:pPr>
        <w:pStyle w:val="ManualHeading3"/>
        <w:rPr>
          <w:noProof/>
        </w:rPr>
      </w:pPr>
      <w:r w:rsidRPr="00EF16DA">
        <w:rPr>
          <w:noProof/>
        </w:rPr>
        <w:t>2.1.1.</w:t>
      </w:r>
      <w:r w:rsidRPr="00EF16DA">
        <w:rPr>
          <w:noProof/>
        </w:rPr>
        <w:tab/>
      </w:r>
      <w:r w:rsidRPr="00B26170">
        <w:rPr>
          <w:noProof/>
        </w:rPr>
        <w:t>Abi vajalikkus</w:t>
      </w:r>
    </w:p>
    <w:p w14:paraId="4E84E300" w14:textId="77777777" w:rsidR="001A0FC6" w:rsidRPr="00B26170" w:rsidRDefault="001A0FC6" w:rsidP="001A0FC6">
      <w:pPr>
        <w:spacing w:before="360"/>
        <w:rPr>
          <w:i/>
          <w:noProof/>
          <w:color w:val="000000"/>
        </w:rPr>
      </w:pPr>
      <w:r w:rsidRPr="00B26170">
        <w:rPr>
          <w:i/>
          <w:noProof/>
        </w:rPr>
        <w:t>Selles osas teabe esitamiseks vt kliima-, keskkonnakaitse- ja energiaalase riigiabi suuniste jaod 3.2.1.1 (punktid 34–38) ja 4.5.4.1 (punkt 264).</w:t>
      </w:r>
      <w:r w:rsidRPr="00B26170">
        <w:rPr>
          <w:i/>
          <w:noProof/>
          <w:color w:val="000000"/>
        </w:rPr>
        <w:t xml:space="preserve"> </w:t>
      </w:r>
    </w:p>
    <w:p w14:paraId="5B056020" w14:textId="77777777" w:rsidR="001A0FC6" w:rsidRPr="00B26170" w:rsidRDefault="001A0FC6" w:rsidP="001A0FC6">
      <w:pPr>
        <w:pStyle w:val="ManualNumPar1"/>
        <w:rPr>
          <w:noProof/>
        </w:rPr>
      </w:pPr>
      <w:r w:rsidRPr="00EF16DA">
        <w:rPr>
          <w:noProof/>
        </w:rPr>
        <w:lastRenderedPageBreak/>
        <w:t>23.</w:t>
      </w:r>
      <w:r w:rsidRPr="00EF16DA">
        <w:rPr>
          <w:noProof/>
        </w:rPr>
        <w:tab/>
      </w:r>
      <w:r w:rsidRPr="00B26170">
        <w:rPr>
          <w:noProof/>
        </w:rPr>
        <w:t>Selgitage, millise(d) turutõrke(d), mis ei võimalda saavutada piisavat keskkonnakaitse taset, on teie ametiasutused kindlaks teinud. Täpsustage, millisesse kategooriasse kuuluvad kindlakstehtud turutõrked, ning viidake kliima-, keskkonnakaitse- ja energiaalase riigiabi suuniste punkti 34 alapunktidele a, b, c või d.</w:t>
      </w:r>
    </w:p>
    <w:p w14:paraId="78457F64" w14:textId="77777777" w:rsidR="001A0FC6" w:rsidRPr="00B26170" w:rsidRDefault="001A0FC6" w:rsidP="001A0FC6">
      <w:pPr>
        <w:tabs>
          <w:tab w:val="left" w:leader="dot" w:pos="9072"/>
        </w:tabs>
        <w:ind w:left="567"/>
        <w:rPr>
          <w:noProof/>
        </w:rPr>
      </w:pPr>
      <w:r w:rsidRPr="00B26170">
        <w:rPr>
          <w:noProof/>
        </w:rPr>
        <w:tab/>
      </w:r>
    </w:p>
    <w:p w14:paraId="1D352261" w14:textId="77777777" w:rsidR="001A0FC6" w:rsidRPr="00B26170" w:rsidRDefault="001A0FC6" w:rsidP="001A0FC6">
      <w:pPr>
        <w:pStyle w:val="ManualNumPar1"/>
        <w:rPr>
          <w:noProof/>
        </w:rPr>
      </w:pPr>
      <w:r w:rsidRPr="00EF16DA">
        <w:rPr>
          <w:noProof/>
        </w:rPr>
        <w:t>24.</w:t>
      </w:r>
      <w:r w:rsidRPr="00EF16DA">
        <w:rPr>
          <w:noProof/>
        </w:rPr>
        <w:tab/>
      </w:r>
      <w:r w:rsidRPr="00B26170">
        <w:rPr>
          <w:rStyle w:val="normaltextrun"/>
          <w:noProof/>
          <w:color w:val="000000"/>
          <w:shd w:val="clear" w:color="auto" w:fill="FFFFFF"/>
        </w:rPr>
        <w:t>Kooskõlas</w:t>
      </w:r>
      <w:r w:rsidRPr="00B26170">
        <w:rPr>
          <w:rStyle w:val="normaltextrun"/>
          <w:noProof/>
        </w:rPr>
        <w:t xml:space="preserve"> kliima-, keskkonnakaitse- ja energiaalase riigiabi suuniste punktiga 35</w:t>
      </w:r>
      <w:r w:rsidRPr="00B26170">
        <w:rPr>
          <w:noProof/>
        </w:rPr>
        <w:t xml:space="preserve"> esitage teave </w:t>
      </w:r>
      <w:r w:rsidRPr="00B26170">
        <w:rPr>
          <w:noProof/>
          <w:shd w:val="clear" w:color="auto" w:fill="FFFFFF"/>
        </w:rPr>
        <w:t>kehtestatud poliitika ja võetud meetmete kohta, mille teie riigi ametiasutused on kindlaks teinud ja mis on juba suunatud asjaomaste regulatiivsete tõrgete või turutõrgete kõrvaldamisele.</w:t>
      </w:r>
    </w:p>
    <w:p w14:paraId="1A74B13E" w14:textId="77777777" w:rsidR="001A0FC6" w:rsidRPr="00B26170" w:rsidRDefault="001A0FC6" w:rsidP="001A0FC6">
      <w:pPr>
        <w:tabs>
          <w:tab w:val="left" w:leader="dot" w:pos="9072"/>
        </w:tabs>
        <w:ind w:left="567"/>
        <w:rPr>
          <w:noProof/>
        </w:rPr>
      </w:pPr>
      <w:r w:rsidRPr="00B26170">
        <w:rPr>
          <w:noProof/>
        </w:rPr>
        <w:tab/>
      </w:r>
    </w:p>
    <w:p w14:paraId="09C04E60" w14:textId="77777777" w:rsidR="001A0FC6" w:rsidRPr="00B26170" w:rsidRDefault="001A0FC6" w:rsidP="001A0FC6">
      <w:pPr>
        <w:pStyle w:val="ManualNumPar1"/>
        <w:rPr>
          <w:noProof/>
        </w:rPr>
      </w:pPr>
      <w:r w:rsidRPr="00EF16DA">
        <w:rPr>
          <w:noProof/>
        </w:rPr>
        <w:t>25.</w:t>
      </w:r>
      <w:r w:rsidRPr="00EF16DA">
        <w:rPr>
          <w:noProof/>
        </w:rPr>
        <w:tab/>
      </w:r>
      <w:r w:rsidRPr="00B26170">
        <w:rPr>
          <w:noProof/>
        </w:rPr>
        <w:t xml:space="preserve">Selleks et tõendada vastavust kliima-, keskkonnakaitse- ja energiaalase riigiabi suuniste punktile 36, esitage teave, mis tõendab, et abi on tõhusalt suunatud allesjäänud turutõrgete kõrvaldamisele, võttes arvesse ka võimalikku muud poliitikat ja meetmeid, mis on juba kehtestatud mõne tuvastatud turutõrke kõrvaldamiseks. </w:t>
      </w:r>
    </w:p>
    <w:p w14:paraId="318B6ADA" w14:textId="77777777" w:rsidR="001A0FC6" w:rsidRPr="00B26170" w:rsidRDefault="001A0FC6" w:rsidP="001A0FC6">
      <w:pPr>
        <w:tabs>
          <w:tab w:val="left" w:leader="dot" w:pos="9072"/>
        </w:tabs>
        <w:ind w:left="567"/>
        <w:rPr>
          <w:noProof/>
        </w:rPr>
      </w:pPr>
      <w:r w:rsidRPr="00B26170">
        <w:rPr>
          <w:noProof/>
        </w:rPr>
        <w:tab/>
      </w:r>
    </w:p>
    <w:p w14:paraId="4C8F0CF4" w14:textId="77777777" w:rsidR="001A0FC6" w:rsidRPr="00B26170" w:rsidRDefault="001A0FC6" w:rsidP="001A0FC6">
      <w:pPr>
        <w:pStyle w:val="ManualNumPar1"/>
        <w:rPr>
          <w:noProof/>
        </w:rPr>
      </w:pPr>
      <w:r w:rsidRPr="00EF16DA">
        <w:rPr>
          <w:noProof/>
        </w:rPr>
        <w:t>26.</w:t>
      </w:r>
      <w:r w:rsidRPr="00EF16DA">
        <w:rPr>
          <w:noProof/>
        </w:rPr>
        <w:tab/>
      </w:r>
      <w:r w:rsidRPr="00B26170">
        <w:rPr>
          <w:noProof/>
        </w:rPr>
        <w:t xml:space="preserve">Selleks et tõendada vastavust kliima-, keskkonnakaitse- ja energiaalase riigiabi suuniste punktile 37, selgitage, kas ametiasutuste andmetel on teatatud meetme(te)ga </w:t>
      </w:r>
      <w:r w:rsidRPr="00B26170">
        <w:rPr>
          <w:noProof/>
          <w:color w:val="000000"/>
          <w:shd w:val="clear" w:color="auto" w:fill="FFFFFF"/>
        </w:rPr>
        <w:t>hõlmatud</w:t>
      </w:r>
      <w:r w:rsidRPr="00B26170">
        <w:rPr>
          <w:noProof/>
        </w:rPr>
        <w:t xml:space="preserve"> </w:t>
      </w:r>
      <w:r w:rsidRPr="00B26170">
        <w:rPr>
          <w:noProof/>
          <w:color w:val="000000"/>
          <w:shd w:val="clear" w:color="auto" w:fill="FFFFFF"/>
        </w:rPr>
        <w:t>projektide või tegevustega</w:t>
      </w:r>
      <w:r w:rsidRPr="00B26170">
        <w:rPr>
          <w:noProof/>
        </w:rPr>
        <w:t xml:space="preserve"> </w:t>
      </w:r>
      <w:r w:rsidRPr="00B26170">
        <w:rPr>
          <w:noProof/>
          <w:color w:val="000000"/>
          <w:shd w:val="clear" w:color="auto" w:fill="FFFFFF"/>
        </w:rPr>
        <w:t xml:space="preserve">tehnoloogilise sisu, riskitaseme ja suuruse poolest sarnased projektid või tegevused </w:t>
      </w:r>
      <w:r w:rsidRPr="00B26170">
        <w:rPr>
          <w:noProof/>
        </w:rPr>
        <w:t xml:space="preserve">juba </w:t>
      </w:r>
      <w:r w:rsidRPr="00B26170">
        <w:rPr>
          <w:noProof/>
          <w:color w:val="000000"/>
          <w:shd w:val="clear" w:color="auto" w:fill="FFFFFF"/>
        </w:rPr>
        <w:t>liidus turutingimustel</w:t>
      </w:r>
      <w:r w:rsidRPr="00B26170">
        <w:rPr>
          <w:noProof/>
        </w:rPr>
        <w:t xml:space="preserve"> ellu viidud. Jaatava vastuse korral esitage täiendavaid tõendeid, et näidata vajadust riigiabi järele.</w:t>
      </w:r>
    </w:p>
    <w:p w14:paraId="26F0CBBA" w14:textId="77777777" w:rsidR="001A0FC6" w:rsidRPr="00B26170" w:rsidRDefault="001A0FC6" w:rsidP="001A0FC6">
      <w:pPr>
        <w:tabs>
          <w:tab w:val="left" w:leader="dot" w:pos="9072"/>
        </w:tabs>
        <w:ind w:left="567"/>
        <w:rPr>
          <w:noProof/>
        </w:rPr>
      </w:pPr>
      <w:r w:rsidRPr="00B26170">
        <w:rPr>
          <w:noProof/>
        </w:rPr>
        <w:tab/>
      </w:r>
    </w:p>
    <w:p w14:paraId="7EC4654D" w14:textId="77777777" w:rsidR="001A0FC6" w:rsidRPr="00B26170" w:rsidRDefault="001A0FC6" w:rsidP="001A0FC6">
      <w:pPr>
        <w:pStyle w:val="ManualNumPar1"/>
        <w:rPr>
          <w:noProof/>
        </w:rPr>
      </w:pPr>
      <w:r w:rsidRPr="00EF16DA">
        <w:rPr>
          <w:noProof/>
        </w:rPr>
        <w:t>27.</w:t>
      </w:r>
      <w:r w:rsidRPr="00EF16DA">
        <w:rPr>
          <w:noProof/>
        </w:rPr>
        <w:tab/>
      </w:r>
      <w:r w:rsidRPr="00B26170">
        <w:rPr>
          <w:noProof/>
        </w:rPr>
        <w:t xml:space="preserve">Selleks et tõendada vastavust kliima-, keskkonnakaitse- ja energiaalase riigiabi suuniste punktile 38, viidake 17. küsimusele antud vastuses juba esitatud kvantitatiivsetele tõenditele. </w:t>
      </w:r>
    </w:p>
    <w:p w14:paraId="4F6F26CB" w14:textId="77777777" w:rsidR="001A0FC6" w:rsidRPr="00B26170" w:rsidRDefault="001A0FC6" w:rsidP="001A0FC6">
      <w:pPr>
        <w:tabs>
          <w:tab w:val="left" w:leader="dot" w:pos="9072"/>
        </w:tabs>
        <w:ind w:left="567"/>
        <w:rPr>
          <w:noProof/>
        </w:rPr>
      </w:pPr>
      <w:r w:rsidRPr="00B26170">
        <w:rPr>
          <w:noProof/>
        </w:rPr>
        <w:tab/>
      </w:r>
    </w:p>
    <w:p w14:paraId="76302245" w14:textId="77777777" w:rsidR="001A0FC6" w:rsidRPr="00B26170" w:rsidRDefault="001A0FC6" w:rsidP="001A0FC6">
      <w:pPr>
        <w:pStyle w:val="ManualNumPar1"/>
        <w:rPr>
          <w:noProof/>
        </w:rPr>
      </w:pPr>
      <w:r w:rsidRPr="00EF16DA">
        <w:rPr>
          <w:noProof/>
        </w:rPr>
        <w:t>28.</w:t>
      </w:r>
      <w:r w:rsidRPr="00EF16DA">
        <w:rPr>
          <w:noProof/>
        </w:rPr>
        <w:tab/>
      </w:r>
      <w:r w:rsidRPr="00B26170">
        <w:rPr>
          <w:noProof/>
        </w:rPr>
        <w:t>Kui abi antakse kaubeldavate lubade vormis, esitage tõendid selle kohta, et täidetud on järgmised kumulatiivsed tingimused kooskõlas kliima-, keskkonnakaitse- ja energiaalase riigiabi suuniste punktiga 264:</w:t>
      </w:r>
    </w:p>
    <w:p w14:paraId="2F9F99D1" w14:textId="77777777" w:rsidR="001A0FC6" w:rsidRPr="00B26170" w:rsidRDefault="001A0FC6" w:rsidP="001A0FC6">
      <w:pPr>
        <w:pStyle w:val="Point1"/>
        <w:rPr>
          <w:noProof/>
        </w:rPr>
      </w:pPr>
      <w:r w:rsidRPr="00EF16DA">
        <w:rPr>
          <w:noProof/>
        </w:rPr>
        <w:t>(a)</w:t>
      </w:r>
      <w:r w:rsidRPr="00EF16DA">
        <w:rPr>
          <w:noProof/>
        </w:rPr>
        <w:tab/>
      </w:r>
      <w:r w:rsidRPr="00B26170">
        <w:rPr>
          <w:noProof/>
        </w:rPr>
        <w:t>täielik enampakkumine toob kaasa olulise tootmiskulude suurenemise kõikidele sektoritele või konkreetsete abisaajate kategooriatele;</w:t>
      </w:r>
    </w:p>
    <w:p w14:paraId="18DCBE5F" w14:textId="77777777" w:rsidR="001A0FC6" w:rsidRPr="00B26170" w:rsidRDefault="001A0FC6" w:rsidP="001A0FC6">
      <w:pPr>
        <w:tabs>
          <w:tab w:val="left" w:leader="dot" w:pos="9072"/>
        </w:tabs>
        <w:ind w:left="567"/>
        <w:rPr>
          <w:noProof/>
        </w:rPr>
      </w:pPr>
      <w:r w:rsidRPr="00B26170">
        <w:rPr>
          <w:noProof/>
        </w:rPr>
        <w:tab/>
      </w:r>
    </w:p>
    <w:p w14:paraId="677FF503" w14:textId="77777777" w:rsidR="001A0FC6" w:rsidRPr="00B26170" w:rsidRDefault="001A0FC6" w:rsidP="001A0FC6">
      <w:pPr>
        <w:pStyle w:val="Point1"/>
        <w:rPr>
          <w:noProof/>
        </w:rPr>
      </w:pPr>
      <w:r w:rsidRPr="00EF16DA">
        <w:rPr>
          <w:noProof/>
        </w:rPr>
        <w:t>(b)</w:t>
      </w:r>
      <w:r w:rsidRPr="00EF16DA">
        <w:rPr>
          <w:noProof/>
        </w:rPr>
        <w:tab/>
      </w:r>
      <w:r w:rsidRPr="00B26170">
        <w:rPr>
          <w:noProof/>
        </w:rPr>
        <w:t>oluliselt suurenenud tootmiskulusid ei saa kanda üle tarbijatele, ilma et müük selle tagajärjel märkimisväärselt väheneks</w:t>
      </w:r>
      <w:r w:rsidRPr="00B26170">
        <w:rPr>
          <w:rStyle w:val="FootnoteReference"/>
          <w:noProof/>
          <w:lang w:eastAsia="en-GB"/>
        </w:rPr>
        <w:footnoteReference w:id="8"/>
      </w:r>
      <w:r w:rsidRPr="00B26170">
        <w:rPr>
          <w:noProof/>
        </w:rPr>
        <w:t>;</w:t>
      </w:r>
    </w:p>
    <w:p w14:paraId="32E75E44" w14:textId="77777777" w:rsidR="001A0FC6" w:rsidRPr="00B26170" w:rsidRDefault="001A0FC6" w:rsidP="001A0FC6">
      <w:pPr>
        <w:tabs>
          <w:tab w:val="left" w:leader="dot" w:pos="9072"/>
        </w:tabs>
        <w:ind w:left="567"/>
        <w:rPr>
          <w:noProof/>
        </w:rPr>
      </w:pPr>
      <w:r w:rsidRPr="00B26170">
        <w:rPr>
          <w:noProof/>
        </w:rPr>
        <w:tab/>
      </w:r>
    </w:p>
    <w:p w14:paraId="711818F0" w14:textId="77777777" w:rsidR="001A0FC6" w:rsidRPr="00B26170" w:rsidRDefault="001A0FC6" w:rsidP="001A0FC6">
      <w:pPr>
        <w:pStyle w:val="Point1"/>
        <w:rPr>
          <w:noProof/>
        </w:rPr>
      </w:pPr>
      <w:r w:rsidRPr="00EF16DA">
        <w:rPr>
          <w:noProof/>
        </w:rPr>
        <w:t>(c)</w:t>
      </w:r>
      <w:r w:rsidRPr="00EF16DA">
        <w:rPr>
          <w:noProof/>
        </w:rPr>
        <w:tab/>
      </w:r>
      <w:r w:rsidRPr="00B26170">
        <w:rPr>
          <w:noProof/>
        </w:rPr>
        <w:t xml:space="preserve">sektori ettevõtjatel ei ole võimalik vähendada heitkoguseid, et vähendada sertifikaatide/kaubeldavate lubade maksumust neile jõukohase tasemeni. Seda saab tõendada, võrreldes võimalike kasusaajate heitkoguseid heitetasemetega, mis on saavutatud parimaid tulemusi saavutanud tehnika rakendamisel, ning tõendades, et eraldatud saastekvootide taseme võrdlusalusena kasutati Euroopa Majanduspiirkonnas parimaid tulemusi saavutanud tehnikat. </w:t>
      </w:r>
    </w:p>
    <w:p w14:paraId="44819EE8" w14:textId="77777777" w:rsidR="001A0FC6" w:rsidRPr="00B26170" w:rsidRDefault="001A0FC6" w:rsidP="001A0FC6">
      <w:pPr>
        <w:tabs>
          <w:tab w:val="left" w:leader="dot" w:pos="9072"/>
        </w:tabs>
        <w:ind w:left="567"/>
        <w:rPr>
          <w:noProof/>
        </w:rPr>
      </w:pPr>
      <w:r w:rsidRPr="00B26170">
        <w:rPr>
          <w:noProof/>
        </w:rPr>
        <w:lastRenderedPageBreak/>
        <w:tab/>
      </w:r>
    </w:p>
    <w:p w14:paraId="3BB9FD87" w14:textId="77777777" w:rsidR="001A0FC6" w:rsidRPr="00B26170" w:rsidRDefault="001A0FC6" w:rsidP="001A0FC6">
      <w:pPr>
        <w:pStyle w:val="ManualHeading3"/>
        <w:rPr>
          <w:noProof/>
        </w:rPr>
      </w:pPr>
      <w:r w:rsidRPr="00EF16DA">
        <w:rPr>
          <w:noProof/>
        </w:rPr>
        <w:t>2.1.2.</w:t>
      </w:r>
      <w:r w:rsidRPr="00EF16DA">
        <w:rPr>
          <w:noProof/>
        </w:rPr>
        <w:tab/>
      </w:r>
      <w:r w:rsidRPr="00B26170">
        <w:rPr>
          <w:noProof/>
        </w:rPr>
        <w:t>Asjakohasus</w:t>
      </w:r>
    </w:p>
    <w:p w14:paraId="693FF650" w14:textId="77777777" w:rsidR="001A0FC6" w:rsidRPr="00B26170" w:rsidRDefault="001A0FC6" w:rsidP="001A0FC6">
      <w:pPr>
        <w:spacing w:before="360"/>
        <w:rPr>
          <w:i/>
          <w:noProof/>
          <w:color w:val="000000"/>
        </w:rPr>
      </w:pPr>
      <w:r w:rsidRPr="00B26170">
        <w:rPr>
          <w:i/>
          <w:noProof/>
        </w:rPr>
        <w:t>Selles osas teabe esitamiseks vt kliima-, keskkonnakaitse- ja energiaalase riigiabi suuniste jagu 3.2.1.2 (punktid 39–46).</w:t>
      </w:r>
      <w:r w:rsidRPr="00B26170">
        <w:rPr>
          <w:i/>
          <w:noProof/>
          <w:color w:val="000000"/>
        </w:rPr>
        <w:t xml:space="preserve"> </w:t>
      </w:r>
    </w:p>
    <w:p w14:paraId="55D945D6" w14:textId="77777777" w:rsidR="001A0FC6" w:rsidRPr="00B26170" w:rsidRDefault="001A0FC6" w:rsidP="001A0FC6">
      <w:pPr>
        <w:pStyle w:val="ManualNumPar1"/>
        <w:rPr>
          <w:noProof/>
        </w:rPr>
      </w:pPr>
      <w:r w:rsidRPr="00EF16DA">
        <w:rPr>
          <w:noProof/>
        </w:rPr>
        <w:t>29.</w:t>
      </w:r>
      <w:r w:rsidRPr="00EF16DA">
        <w:rPr>
          <w:noProof/>
        </w:rPr>
        <w:tab/>
      </w:r>
      <w:r w:rsidRPr="00B26170">
        <w:rPr>
          <w:noProof/>
        </w:rPr>
        <w:t xml:space="preserve">Selleks et kontrollida vastavust kliima-, keskkonnakaitse- ja energiaalase riigiabi suuniste punktile 40, tõendage, et puuduvad vähem moonutavad vahendid, mis on asjakohasemad. </w:t>
      </w:r>
    </w:p>
    <w:p w14:paraId="0B58F65E" w14:textId="77777777" w:rsidR="001A0FC6" w:rsidRPr="00B26170" w:rsidRDefault="001A0FC6" w:rsidP="001A0FC6">
      <w:pPr>
        <w:tabs>
          <w:tab w:val="left" w:leader="dot" w:pos="9072"/>
        </w:tabs>
        <w:ind w:left="567"/>
        <w:rPr>
          <w:noProof/>
        </w:rPr>
      </w:pPr>
      <w:r w:rsidRPr="00B26170">
        <w:rPr>
          <w:noProof/>
        </w:rPr>
        <w:tab/>
      </w:r>
    </w:p>
    <w:p w14:paraId="6EF01C88" w14:textId="77777777" w:rsidR="001A0FC6" w:rsidRPr="00B26170" w:rsidRDefault="001A0FC6" w:rsidP="001A0FC6">
      <w:pPr>
        <w:pStyle w:val="ManualNumPar1"/>
        <w:rPr>
          <w:noProof/>
        </w:rPr>
      </w:pPr>
      <w:r w:rsidRPr="00EF16DA">
        <w:rPr>
          <w:noProof/>
        </w:rPr>
        <w:t>30.</w:t>
      </w:r>
      <w:r w:rsidRPr="00EF16DA">
        <w:rPr>
          <w:noProof/>
        </w:rPr>
        <w:tab/>
      </w:r>
      <w:r w:rsidRPr="00B26170">
        <w:rPr>
          <w:noProof/>
        </w:rPr>
        <w:t>Selleks et kontrollida vastavust kliima-, keskkonnakaitse- ja energiaalase riigiabi suuniste punktile 41, tõendage, et abimeede on kavandatud nii, et see ei kahjusta muude sama turutõrget kõrvaldavate meetmete, näiteks turupõhiste mehhanismide (nt ELi HKS) tõhusust.</w:t>
      </w:r>
    </w:p>
    <w:p w14:paraId="0C8389F1" w14:textId="77777777" w:rsidR="001A0FC6" w:rsidRPr="00B26170" w:rsidRDefault="001A0FC6" w:rsidP="001A0FC6">
      <w:pPr>
        <w:tabs>
          <w:tab w:val="left" w:leader="dot" w:pos="9072"/>
        </w:tabs>
        <w:ind w:left="567"/>
        <w:rPr>
          <w:noProof/>
        </w:rPr>
      </w:pPr>
      <w:r w:rsidRPr="00B26170">
        <w:rPr>
          <w:noProof/>
        </w:rPr>
        <w:tab/>
      </w:r>
    </w:p>
    <w:p w14:paraId="2D4F91D5" w14:textId="77777777" w:rsidR="001A0FC6" w:rsidRPr="00B26170" w:rsidRDefault="001A0FC6" w:rsidP="001A0FC6">
      <w:pPr>
        <w:pStyle w:val="ManualNumPar1"/>
        <w:rPr>
          <w:noProof/>
        </w:rPr>
      </w:pPr>
      <w:r w:rsidRPr="00EF16DA">
        <w:rPr>
          <w:noProof/>
        </w:rPr>
        <w:t>31.</w:t>
      </w:r>
      <w:r w:rsidRPr="00EF16DA">
        <w:rPr>
          <w:noProof/>
        </w:rPr>
        <w:tab/>
      </w:r>
      <w:r w:rsidRPr="00B26170">
        <w:rPr>
          <w:noProof/>
        </w:rPr>
        <w:t xml:space="preserve">Selleks et kontrollida vastavust kliima-, keskkonnakaitse- ja energiaalase riigiabi suuniste punktile 42, kinnitage, et </w:t>
      </w:r>
      <w:r w:rsidRPr="00B26170">
        <w:rPr>
          <w:noProof/>
          <w:color w:val="000000"/>
          <w:shd w:val="clear" w:color="auto" w:fill="FFFFFF"/>
        </w:rPr>
        <w:t>ühtegi abimeetme(te) abisaajat ei saa pidada saaste eest vastutavaks kehtiva liidu või liikmesriigi õiguse alusel</w:t>
      </w:r>
      <w:r w:rsidRPr="00B26170">
        <w:rPr>
          <w:noProof/>
          <w:shd w:val="clear" w:color="auto" w:fill="FFFFFF"/>
        </w:rPr>
        <w:t xml:space="preserve"> (</w:t>
      </w:r>
      <w:r w:rsidRPr="00B26170">
        <w:rPr>
          <w:i/>
          <w:noProof/>
          <w:shd w:val="clear" w:color="auto" w:fill="FFFFFF"/>
        </w:rPr>
        <w:t>põhimõte „saastaja maksab“</w:t>
      </w:r>
      <w:r w:rsidRPr="00B26170">
        <w:rPr>
          <w:noProof/>
          <w:shd w:val="clear" w:color="auto" w:fill="FFFFFF"/>
        </w:rPr>
        <w:t xml:space="preserve">). </w:t>
      </w:r>
    </w:p>
    <w:p w14:paraId="609A6375" w14:textId="77777777" w:rsidR="001A0FC6" w:rsidRPr="00B26170" w:rsidRDefault="001A0FC6" w:rsidP="001A0FC6">
      <w:pPr>
        <w:tabs>
          <w:tab w:val="left" w:leader="dot" w:pos="9072"/>
        </w:tabs>
        <w:ind w:left="567"/>
        <w:rPr>
          <w:noProof/>
        </w:rPr>
      </w:pPr>
      <w:r w:rsidRPr="00B26170">
        <w:rPr>
          <w:noProof/>
        </w:rPr>
        <w:tab/>
      </w:r>
    </w:p>
    <w:p w14:paraId="1DE6597F" w14:textId="77777777" w:rsidR="001A0FC6" w:rsidRPr="00B26170" w:rsidRDefault="001A0FC6" w:rsidP="001A0FC6">
      <w:pPr>
        <w:pStyle w:val="ManualNumPar1"/>
        <w:rPr>
          <w:noProof/>
        </w:rPr>
      </w:pPr>
      <w:r w:rsidRPr="00EF16DA">
        <w:rPr>
          <w:noProof/>
        </w:rPr>
        <w:t>32.</w:t>
      </w:r>
      <w:r w:rsidRPr="00EF16DA">
        <w:rPr>
          <w:noProof/>
        </w:rPr>
        <w:tab/>
      </w:r>
      <w:r w:rsidRPr="00B26170">
        <w:rPr>
          <w:noProof/>
        </w:rPr>
        <w:t xml:space="preserve">Selleks et kontrollida vastavust kliima-, keskkonnakaitse- ja energiaalase riigiabi suuniste punktidele 43–46 ja tõendada abi asjakohasust erinevate abivahendite puhul, esitage alljärgnev teave. </w:t>
      </w:r>
    </w:p>
    <w:p w14:paraId="29041662" w14:textId="77777777" w:rsidR="001A0FC6" w:rsidRPr="00B26170" w:rsidRDefault="001A0FC6" w:rsidP="001A0FC6">
      <w:pPr>
        <w:pStyle w:val="Point1"/>
        <w:rPr>
          <w:noProof/>
        </w:rPr>
      </w:pPr>
      <w:r w:rsidRPr="00EF16DA">
        <w:rPr>
          <w:noProof/>
        </w:rPr>
        <w:t>(a)</w:t>
      </w:r>
      <w:r w:rsidRPr="00EF16DA">
        <w:rPr>
          <w:noProof/>
        </w:rPr>
        <w:tab/>
      </w:r>
      <w:r w:rsidRPr="00B26170">
        <w:rPr>
          <w:noProof/>
        </w:rPr>
        <w:t>Selgitage, miks muud potentsiaalselt vähem moonutavad abivormid on vähem asjakohased</w:t>
      </w:r>
      <w:r w:rsidRPr="00B26170">
        <w:rPr>
          <w:rStyle w:val="normaltextrun"/>
          <w:noProof/>
        </w:rPr>
        <w:t>, nagu on nõutud kliima-, keskkonnakaitse- ja energiaalase riigiabi suuniste punktis 44.</w:t>
      </w:r>
      <w:r w:rsidRPr="00B26170">
        <w:rPr>
          <w:noProof/>
        </w:rPr>
        <w:t xml:space="preserve"> Vähem moonutavad abivormid võivad olla tagasimakstavad ettemaksed võrreldes otsetoetustega, maksu ümberarvutus võrreldes maksuvähendusega või finantsinstrumentidel põhinevad abivormid, nagu võlainstrumendid võrreldes omakapitaliinstrumentidega, sealhulgas näiteks madala intressiga laenud ja intressitoetused, riigigarantiid või alternatiivne finantseerimine soodsatel tingimustel.</w:t>
      </w:r>
    </w:p>
    <w:p w14:paraId="1CDB7EC0" w14:textId="77777777" w:rsidR="001A0FC6" w:rsidRPr="00B26170" w:rsidRDefault="001A0FC6" w:rsidP="001A0FC6">
      <w:pPr>
        <w:tabs>
          <w:tab w:val="left" w:leader="dot" w:pos="9072"/>
        </w:tabs>
        <w:ind w:left="567"/>
        <w:rPr>
          <w:noProof/>
        </w:rPr>
      </w:pPr>
      <w:r w:rsidRPr="00B26170">
        <w:rPr>
          <w:noProof/>
        </w:rPr>
        <w:tab/>
      </w:r>
    </w:p>
    <w:p w14:paraId="2B9A5ABA" w14:textId="77777777" w:rsidR="001A0FC6" w:rsidRPr="00B26170" w:rsidRDefault="001A0FC6" w:rsidP="001A0FC6">
      <w:pPr>
        <w:pStyle w:val="Point1"/>
        <w:rPr>
          <w:noProof/>
        </w:rPr>
      </w:pPr>
      <w:r w:rsidRPr="00EF16DA">
        <w:rPr>
          <w:noProof/>
        </w:rPr>
        <w:t>(b)</w:t>
      </w:r>
      <w:r w:rsidRPr="00EF16DA">
        <w:rPr>
          <w:noProof/>
        </w:rPr>
        <w:tab/>
      </w:r>
      <w:r w:rsidRPr="00B26170">
        <w:rPr>
          <w:noProof/>
        </w:rPr>
        <w:t>Tõendage, et abimeetme valik on turutõrke kõrvaldamiseks asjakohane, nagu on nõutud kliima-, keskkonnakaitse- ja energiaalase riigiabi suuniste punktis 45.</w:t>
      </w:r>
    </w:p>
    <w:p w14:paraId="5B975647" w14:textId="77777777" w:rsidR="001A0FC6" w:rsidRPr="00B26170" w:rsidRDefault="001A0FC6" w:rsidP="001A0FC6">
      <w:pPr>
        <w:tabs>
          <w:tab w:val="left" w:leader="dot" w:pos="9072"/>
        </w:tabs>
        <w:ind w:left="567"/>
        <w:rPr>
          <w:noProof/>
        </w:rPr>
      </w:pPr>
      <w:r w:rsidRPr="00B26170">
        <w:rPr>
          <w:noProof/>
        </w:rPr>
        <w:tab/>
      </w:r>
    </w:p>
    <w:p w14:paraId="57D5D149" w14:textId="77777777" w:rsidR="001A0FC6" w:rsidRPr="00B26170" w:rsidRDefault="001A0FC6" w:rsidP="001A0FC6">
      <w:pPr>
        <w:pStyle w:val="Point1"/>
        <w:rPr>
          <w:noProof/>
        </w:rPr>
      </w:pPr>
      <w:r w:rsidRPr="00EF16DA">
        <w:rPr>
          <w:noProof/>
        </w:rPr>
        <w:t>(c)</w:t>
      </w:r>
      <w:r w:rsidRPr="00EF16DA">
        <w:rPr>
          <w:noProof/>
        </w:rPr>
        <w:tab/>
      </w:r>
      <w:r w:rsidRPr="00B26170">
        <w:rPr>
          <w:noProof/>
        </w:rPr>
        <w:t>Selgitage, kuidas</w:t>
      </w:r>
      <w:r w:rsidRPr="00B26170">
        <w:rPr>
          <w:noProof/>
          <w:color w:val="000000"/>
          <w:shd w:val="clear" w:color="auto" w:fill="FFFFFF"/>
        </w:rPr>
        <w:t xml:space="preserve"> </w:t>
      </w:r>
      <w:r w:rsidRPr="00B26170">
        <w:rPr>
          <w:noProof/>
        </w:rPr>
        <w:t>abimeede</w:t>
      </w:r>
      <w:r w:rsidRPr="00B26170">
        <w:rPr>
          <w:noProof/>
          <w:color w:val="000000"/>
          <w:shd w:val="clear" w:color="auto" w:fill="FFFFFF"/>
        </w:rPr>
        <w:t xml:space="preserve"> ja selle ülesehitus on asjakohased meetme selle eesmärgi saavutamiseks </w:t>
      </w:r>
      <w:r w:rsidRPr="00B26170">
        <w:rPr>
          <w:rStyle w:val="normaltextrun"/>
          <w:noProof/>
          <w:shd w:val="clear" w:color="auto" w:fill="FFFFFF"/>
        </w:rPr>
        <w:t>(kliima-, keskkonnakaitse- ja energiaalase riigiabi suuniste punkt 46)</w:t>
      </w:r>
      <w:r w:rsidRPr="00B26170">
        <w:rPr>
          <w:noProof/>
        </w:rPr>
        <w:t>.</w:t>
      </w:r>
    </w:p>
    <w:p w14:paraId="40CAC226" w14:textId="77777777" w:rsidR="001A0FC6" w:rsidRPr="00B26170" w:rsidRDefault="001A0FC6" w:rsidP="001A0FC6">
      <w:pPr>
        <w:tabs>
          <w:tab w:val="left" w:leader="dot" w:pos="9072"/>
        </w:tabs>
        <w:ind w:left="567"/>
        <w:rPr>
          <w:noProof/>
        </w:rPr>
      </w:pPr>
      <w:r w:rsidRPr="00B26170">
        <w:rPr>
          <w:noProof/>
        </w:rPr>
        <w:tab/>
      </w:r>
    </w:p>
    <w:p w14:paraId="3D870379" w14:textId="77777777" w:rsidR="001A0FC6" w:rsidRPr="00B26170" w:rsidRDefault="001A0FC6" w:rsidP="001A0FC6">
      <w:pPr>
        <w:pStyle w:val="ManualHeading3"/>
        <w:rPr>
          <w:noProof/>
        </w:rPr>
      </w:pPr>
      <w:r w:rsidRPr="00EF16DA">
        <w:rPr>
          <w:noProof/>
        </w:rPr>
        <w:t>2.1.3.</w:t>
      </w:r>
      <w:r w:rsidRPr="00EF16DA">
        <w:rPr>
          <w:noProof/>
        </w:rPr>
        <w:tab/>
      </w:r>
      <w:r w:rsidRPr="00B26170">
        <w:rPr>
          <w:noProof/>
        </w:rPr>
        <w:t>Proportsionaalsus</w:t>
      </w:r>
    </w:p>
    <w:p w14:paraId="7F9D005C"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jaod 3.2.1.3 (punktid 47–57) ja 4.5.4.2 (punktid 265–273). Juhime tähelepanu sellele, et </w:t>
      </w:r>
      <w:r w:rsidRPr="00B26170">
        <w:rPr>
          <w:i/>
          <w:noProof/>
          <w:u w:val="single"/>
        </w:rPr>
        <w:t xml:space="preserve">jaod </w:t>
      </w:r>
      <w:r w:rsidRPr="00B26170">
        <w:rPr>
          <w:i/>
          <w:noProof/>
          <w:u w:val="single"/>
        </w:rPr>
        <w:lastRenderedPageBreak/>
        <w:t>2.1.3.2, 2.1.3.3 ja 2.1.3.4 on alternatiivid</w:t>
      </w:r>
      <w:r w:rsidRPr="00B26170">
        <w:rPr>
          <w:i/>
          <w:noProof/>
        </w:rPr>
        <w:t xml:space="preserve">. Esitage vastused ainult asjakohasele punktile, sõltuvalt kavandatava meetme ülesehitusest. Kaubeldavate lubade vormis antava abi puhul vastake ka küsimusele 33 (jagu 2.1.3.1). </w:t>
      </w:r>
    </w:p>
    <w:p w14:paraId="4523CD98" w14:textId="77777777" w:rsidR="001A0FC6" w:rsidRPr="00B26170" w:rsidRDefault="001A0FC6" w:rsidP="001A0FC6">
      <w:pPr>
        <w:pStyle w:val="ManualHeading4"/>
        <w:rPr>
          <w:noProof/>
        </w:rPr>
      </w:pPr>
      <w:r w:rsidRPr="00EF16DA">
        <w:rPr>
          <w:noProof/>
        </w:rPr>
        <w:t>2.1.3.1.</w:t>
      </w:r>
      <w:r w:rsidRPr="00EF16DA">
        <w:rPr>
          <w:noProof/>
        </w:rPr>
        <w:tab/>
      </w:r>
      <w:r w:rsidRPr="00B26170">
        <w:rPr>
          <w:noProof/>
        </w:rPr>
        <w:t>Kaubeldavate lubade vormis antava abi proportsionaalsus</w:t>
      </w:r>
    </w:p>
    <w:p w14:paraId="099329F2" w14:textId="77777777" w:rsidR="001A0FC6" w:rsidRPr="00B26170" w:rsidRDefault="001A0FC6" w:rsidP="001A0FC6">
      <w:pPr>
        <w:pStyle w:val="ManualNumPar1"/>
        <w:rPr>
          <w:noProof/>
        </w:rPr>
      </w:pPr>
      <w:r w:rsidRPr="00EF16DA">
        <w:rPr>
          <w:noProof/>
        </w:rPr>
        <w:t>33.</w:t>
      </w:r>
      <w:r w:rsidRPr="00EF16DA">
        <w:rPr>
          <w:noProof/>
        </w:rPr>
        <w:tab/>
      </w:r>
      <w:r w:rsidRPr="00B26170">
        <w:rPr>
          <w:noProof/>
        </w:rPr>
        <w:t>Kui abi antakse kaubeldavate lubade vormis, selgitage kooskõlas punktiga 273, kuidas:</w:t>
      </w:r>
    </w:p>
    <w:p w14:paraId="6DBCE7B4" w14:textId="77777777" w:rsidR="001A0FC6" w:rsidRPr="00B26170" w:rsidRDefault="001A0FC6" w:rsidP="001A0FC6">
      <w:pPr>
        <w:pStyle w:val="Point1"/>
        <w:rPr>
          <w:noProof/>
        </w:rPr>
      </w:pPr>
      <w:r w:rsidRPr="00EF16DA">
        <w:rPr>
          <w:noProof/>
        </w:rPr>
        <w:t>(a)</w:t>
      </w:r>
      <w:r w:rsidRPr="00EF16DA">
        <w:rPr>
          <w:noProof/>
        </w:rPr>
        <w:tab/>
      </w:r>
      <w:r w:rsidRPr="00B26170">
        <w:rPr>
          <w:noProof/>
        </w:rPr>
        <w:t xml:space="preserve">jagatakse kvoote läbipaistvalt, võttes aluseks objektiivsed kriteeriumid ja kvaliteetseimad kättesaadavad andmeallikad; </w:t>
      </w:r>
    </w:p>
    <w:p w14:paraId="0311C67A" w14:textId="77777777" w:rsidR="001A0FC6" w:rsidRPr="00B26170" w:rsidRDefault="001A0FC6" w:rsidP="001A0FC6">
      <w:pPr>
        <w:tabs>
          <w:tab w:val="left" w:leader="dot" w:pos="9072"/>
        </w:tabs>
        <w:ind w:left="567"/>
        <w:rPr>
          <w:noProof/>
        </w:rPr>
      </w:pPr>
      <w:r w:rsidRPr="00B26170">
        <w:rPr>
          <w:noProof/>
        </w:rPr>
        <w:tab/>
      </w:r>
    </w:p>
    <w:p w14:paraId="5BF7E0F4" w14:textId="77777777" w:rsidR="001A0FC6" w:rsidRPr="00B26170" w:rsidRDefault="001A0FC6" w:rsidP="001A0FC6">
      <w:pPr>
        <w:pStyle w:val="Point1"/>
        <w:rPr>
          <w:noProof/>
        </w:rPr>
      </w:pPr>
      <w:r w:rsidRPr="00EF16DA">
        <w:rPr>
          <w:noProof/>
        </w:rPr>
        <w:t>(b)</w:t>
      </w:r>
      <w:r w:rsidRPr="00EF16DA">
        <w:rPr>
          <w:noProof/>
        </w:rPr>
        <w:tab/>
      </w:r>
      <w:r w:rsidRPr="00B26170">
        <w:rPr>
          <w:noProof/>
        </w:rPr>
        <w:t>igale ettevõtjale turuväärtusest madalama hinnaga eraldatavate kaubeldavate lubade või kvootide kogusumma ei ole suurem kui ettevõtja eeldatav vajadus vastavalt hinnangule, mis antakse olukorrale kaubeldavate lubade süsteemi puudumisel.</w:t>
      </w:r>
    </w:p>
    <w:p w14:paraId="4F7DD80B" w14:textId="77777777" w:rsidR="001A0FC6" w:rsidRPr="00B26170" w:rsidRDefault="001A0FC6" w:rsidP="001A0FC6">
      <w:pPr>
        <w:tabs>
          <w:tab w:val="left" w:leader="dot" w:pos="9072"/>
        </w:tabs>
        <w:ind w:left="567"/>
        <w:rPr>
          <w:noProof/>
        </w:rPr>
      </w:pPr>
      <w:r w:rsidRPr="00B26170">
        <w:rPr>
          <w:noProof/>
        </w:rPr>
        <w:tab/>
      </w:r>
    </w:p>
    <w:p w14:paraId="29D601F4" w14:textId="77777777" w:rsidR="001A0FC6" w:rsidRPr="00B26170" w:rsidRDefault="001A0FC6" w:rsidP="001A0FC6">
      <w:pPr>
        <w:pStyle w:val="ManualHeading4"/>
        <w:rPr>
          <w:noProof/>
        </w:rPr>
      </w:pPr>
      <w:r w:rsidRPr="00EF16DA">
        <w:rPr>
          <w:noProof/>
        </w:rPr>
        <w:t>2.1.3.2.</w:t>
      </w:r>
      <w:r w:rsidRPr="00EF16DA">
        <w:rPr>
          <w:noProof/>
        </w:rPr>
        <w:tab/>
      </w:r>
      <w:r w:rsidRPr="00B26170">
        <w:rPr>
          <w:noProof/>
        </w:rPr>
        <w:t>Abi proportsionaalsus, mis põhineb kliima-, keskkonnakaitse- ja energiaalase riigiabi suuniste punktides 265–273 sätestatud abi osakaalul</w:t>
      </w:r>
    </w:p>
    <w:p w14:paraId="1215ACF5" w14:textId="77777777" w:rsidR="001A0FC6" w:rsidRPr="00B26170" w:rsidRDefault="001A0FC6" w:rsidP="001A0FC6">
      <w:pPr>
        <w:pStyle w:val="ManualNumPar1"/>
        <w:rPr>
          <w:noProof/>
        </w:rPr>
      </w:pPr>
      <w:r w:rsidRPr="00EF16DA">
        <w:rPr>
          <w:noProof/>
        </w:rPr>
        <w:t>34.</w:t>
      </w:r>
      <w:r w:rsidRPr="00EF16DA">
        <w:rPr>
          <w:noProof/>
        </w:rPr>
        <w:tab/>
      </w:r>
      <w:r w:rsidRPr="00B26170">
        <w:rPr>
          <w:noProof/>
        </w:rPr>
        <w:t>Meetme abikõlblike kulude kirjeldamiseks märkige täiendavad investeerimiskulud, mis on otseselt seotud kõrgema keskkonnakaitse taseme saavutamisega. Selleks vaadake asjakohast vastupidist stsenaariumi, mis on esitatud vastuses 17. küsimusele ning kliima-, keskkonnakaitse- ja energiaalase riigiabi suuniste punktidele 266 ja 226–230.</w:t>
      </w:r>
    </w:p>
    <w:p w14:paraId="6498F923" w14:textId="77777777" w:rsidR="001A0FC6" w:rsidRPr="00B26170" w:rsidRDefault="001A0FC6" w:rsidP="001A0FC6">
      <w:pPr>
        <w:tabs>
          <w:tab w:val="left" w:leader="dot" w:pos="9072"/>
        </w:tabs>
        <w:ind w:left="567"/>
        <w:rPr>
          <w:noProof/>
        </w:rPr>
      </w:pPr>
      <w:r w:rsidRPr="00B26170">
        <w:rPr>
          <w:noProof/>
        </w:rPr>
        <w:tab/>
      </w:r>
    </w:p>
    <w:p w14:paraId="5B9A8E27" w14:textId="77777777" w:rsidR="001A0FC6" w:rsidRPr="00B26170" w:rsidRDefault="001A0FC6" w:rsidP="001A0FC6">
      <w:pPr>
        <w:pStyle w:val="ManualNumPar1"/>
        <w:rPr>
          <w:noProof/>
        </w:rPr>
      </w:pPr>
      <w:r w:rsidRPr="00EF16DA">
        <w:rPr>
          <w:noProof/>
        </w:rPr>
        <w:t>35.</w:t>
      </w:r>
      <w:r w:rsidRPr="00EF16DA">
        <w:rPr>
          <w:noProof/>
        </w:rPr>
        <w:tab/>
      </w:r>
      <w:r w:rsidRPr="00B26170">
        <w:rPr>
          <w:noProof/>
        </w:rPr>
        <w:t xml:space="preserve">Selgitage, kuidas määratakse kindlaks ja kontrollitakse tegelike ja vastupidiste stsenaariumide investeerimiskulud. </w:t>
      </w:r>
    </w:p>
    <w:p w14:paraId="534C5139" w14:textId="77777777" w:rsidR="001A0FC6" w:rsidRPr="00B26170" w:rsidRDefault="001A0FC6" w:rsidP="001A0FC6">
      <w:pPr>
        <w:tabs>
          <w:tab w:val="left" w:leader="dot" w:pos="9072"/>
        </w:tabs>
        <w:ind w:left="567"/>
        <w:rPr>
          <w:noProof/>
        </w:rPr>
      </w:pPr>
      <w:r w:rsidRPr="00B26170">
        <w:rPr>
          <w:noProof/>
        </w:rPr>
        <w:tab/>
      </w:r>
    </w:p>
    <w:p w14:paraId="31D4D67E" w14:textId="77777777" w:rsidR="001A0FC6" w:rsidRPr="00B26170" w:rsidRDefault="001A0FC6" w:rsidP="001A0FC6">
      <w:pPr>
        <w:pStyle w:val="ManualNumPar1"/>
        <w:rPr>
          <w:noProof/>
        </w:rPr>
      </w:pPr>
      <w:r w:rsidRPr="00EF16DA">
        <w:rPr>
          <w:noProof/>
        </w:rPr>
        <w:t>36.</w:t>
      </w:r>
      <w:r w:rsidRPr="00EF16DA">
        <w:rPr>
          <w:noProof/>
        </w:rPr>
        <w:tab/>
      </w:r>
      <w:r w:rsidRPr="00B26170">
        <w:rPr>
          <w:noProof/>
        </w:rPr>
        <w:t xml:space="preserve">Märkige meetme raames kohaldatavad abi ülemmäärad ja märkige, kas kohaldatakse preemiaid (kliima-, keskkonnakaitse- ja energiaalase riigiabi suuniste punktid 267–270). </w:t>
      </w:r>
    </w:p>
    <w:p w14:paraId="4D3570FF" w14:textId="77777777" w:rsidR="001A0FC6" w:rsidRPr="00B26170" w:rsidRDefault="001A0FC6" w:rsidP="001A0FC6">
      <w:pPr>
        <w:tabs>
          <w:tab w:val="left" w:leader="dot" w:pos="9072"/>
        </w:tabs>
        <w:ind w:left="567"/>
        <w:rPr>
          <w:noProof/>
        </w:rPr>
      </w:pPr>
      <w:r w:rsidRPr="00B26170">
        <w:rPr>
          <w:noProof/>
        </w:rPr>
        <w:tab/>
      </w:r>
    </w:p>
    <w:p w14:paraId="163CBC95" w14:textId="77777777" w:rsidR="001A0FC6" w:rsidRPr="00B26170" w:rsidRDefault="001A0FC6" w:rsidP="001A0FC6">
      <w:pPr>
        <w:pStyle w:val="ManualNumPar1"/>
        <w:rPr>
          <w:noProof/>
        </w:rPr>
      </w:pPr>
      <w:r w:rsidRPr="00EF16DA">
        <w:rPr>
          <w:noProof/>
        </w:rPr>
        <w:t>37.</w:t>
      </w:r>
      <w:r w:rsidRPr="00EF16DA">
        <w:rPr>
          <w:noProof/>
        </w:rPr>
        <w:tab/>
      </w:r>
      <w:r w:rsidRPr="00B26170">
        <w:rPr>
          <w:noProof/>
        </w:rPr>
        <w:t xml:space="preserve">Ökoinnovatsiooniga seotud tegevuste puhul tõendage, et täidetud on järgmised kumulatiivsed tingimused (kliima-, keskkonnakaitse- ja energiaalase riigiabi suuniste punkt 270): </w:t>
      </w:r>
    </w:p>
    <w:p w14:paraId="331B60B8" w14:textId="77777777" w:rsidR="001A0FC6" w:rsidRPr="00B26170" w:rsidRDefault="001A0FC6" w:rsidP="001A0FC6">
      <w:pPr>
        <w:pStyle w:val="Point1"/>
        <w:rPr>
          <w:noProof/>
        </w:rPr>
      </w:pPr>
      <w:r w:rsidRPr="00EF16DA">
        <w:rPr>
          <w:noProof/>
        </w:rPr>
        <w:t>(a)</w:t>
      </w:r>
      <w:r w:rsidRPr="00EF16DA">
        <w:rPr>
          <w:noProof/>
        </w:rPr>
        <w:tab/>
      </w:r>
      <w:r w:rsidRPr="00B26170">
        <w:rPr>
          <w:noProof/>
        </w:rPr>
        <w:t>ökoinnovatsiooniga seotud tegevus on uus või oluliselt täiustatud võrreldes liidu vastava majandusharu tehnika tasemega</w:t>
      </w:r>
      <w:r w:rsidRPr="00B26170">
        <w:rPr>
          <w:rStyle w:val="FootnoteReference"/>
          <w:noProof/>
        </w:rPr>
        <w:footnoteReference w:id="9"/>
      </w:r>
      <w:r w:rsidRPr="00B26170">
        <w:rPr>
          <w:noProof/>
        </w:rPr>
        <w:t>;</w:t>
      </w:r>
    </w:p>
    <w:p w14:paraId="3C5A3C59" w14:textId="77777777" w:rsidR="001A0FC6" w:rsidRPr="00B26170" w:rsidRDefault="001A0FC6" w:rsidP="001A0FC6">
      <w:pPr>
        <w:pStyle w:val="Point1"/>
        <w:rPr>
          <w:noProof/>
        </w:rPr>
      </w:pPr>
      <w:r w:rsidRPr="00EF16DA">
        <w:rPr>
          <w:noProof/>
        </w:rPr>
        <w:t>(b)</w:t>
      </w:r>
      <w:r w:rsidRPr="00EF16DA">
        <w:rPr>
          <w:noProof/>
        </w:rPr>
        <w:tab/>
      </w:r>
      <w:r w:rsidRPr="00B26170">
        <w:rPr>
          <w:noProof/>
        </w:rPr>
        <w:t>oodatav keskkonnakasu on oluliselt suurem kui paranemine, mis tuleneb võrreldavate tegevuste taseme üldisest arengust</w:t>
      </w:r>
      <w:r w:rsidRPr="00B26170">
        <w:rPr>
          <w:rStyle w:val="FootnoteReference"/>
          <w:noProof/>
        </w:rPr>
        <w:footnoteReference w:id="10"/>
      </w:r>
      <w:r w:rsidRPr="00B26170">
        <w:rPr>
          <w:noProof/>
        </w:rPr>
        <w:t xml:space="preserve">; </w:t>
      </w:r>
    </w:p>
    <w:p w14:paraId="6CCA0370" w14:textId="77777777" w:rsidR="001A0FC6" w:rsidRPr="00B26170" w:rsidRDefault="001A0FC6" w:rsidP="001A0FC6">
      <w:pPr>
        <w:pStyle w:val="Point1"/>
        <w:rPr>
          <w:noProof/>
        </w:rPr>
      </w:pPr>
      <w:r w:rsidRPr="00EF16DA">
        <w:rPr>
          <w:noProof/>
        </w:rPr>
        <w:lastRenderedPageBreak/>
        <w:t>(c)</w:t>
      </w:r>
      <w:r w:rsidRPr="00EF16DA">
        <w:rPr>
          <w:noProof/>
        </w:rPr>
        <w:tab/>
      </w:r>
      <w:r w:rsidRPr="00B26170">
        <w:rPr>
          <w:noProof/>
        </w:rPr>
        <w:t>asjaomase tegevuse innovaatilisusega kaasneb ilmselge tehnoloogiline, turu- või finantsrisk, mis on suurem kui võrreldavate mitteinnovaatiliste tegevustega üldiselt kaasnev risk</w:t>
      </w:r>
      <w:r w:rsidRPr="00B26170">
        <w:rPr>
          <w:rStyle w:val="FootnoteReference"/>
          <w:noProof/>
        </w:rPr>
        <w:footnoteReference w:id="11"/>
      </w:r>
      <w:r w:rsidRPr="00B26170">
        <w:rPr>
          <w:noProof/>
        </w:rPr>
        <w:t xml:space="preserve">. </w:t>
      </w:r>
    </w:p>
    <w:p w14:paraId="1CF2C91D" w14:textId="77777777" w:rsidR="001A0FC6" w:rsidRPr="00B26170" w:rsidRDefault="001A0FC6" w:rsidP="001A0FC6">
      <w:pPr>
        <w:tabs>
          <w:tab w:val="left" w:leader="dot" w:pos="9072"/>
        </w:tabs>
        <w:ind w:left="567"/>
        <w:rPr>
          <w:noProof/>
        </w:rPr>
      </w:pPr>
      <w:r w:rsidRPr="00B26170">
        <w:rPr>
          <w:noProof/>
        </w:rPr>
        <w:tab/>
      </w:r>
    </w:p>
    <w:p w14:paraId="291A26E4" w14:textId="77777777" w:rsidR="001A0FC6" w:rsidRPr="00B26170" w:rsidRDefault="001A0FC6" w:rsidP="001A0FC6">
      <w:pPr>
        <w:pStyle w:val="ManualNumPar1"/>
        <w:rPr>
          <w:noProof/>
        </w:rPr>
      </w:pPr>
      <w:r w:rsidRPr="00EF16DA">
        <w:rPr>
          <w:noProof/>
        </w:rPr>
        <w:t>38.</w:t>
      </w:r>
      <w:r w:rsidRPr="00EF16DA">
        <w:rPr>
          <w:noProof/>
        </w:rPr>
        <w:tab/>
      </w:r>
      <w:r w:rsidRPr="00B26170">
        <w:rPr>
          <w:noProof/>
        </w:rPr>
        <w:t xml:space="preserve">Kui erandina kliima-, keskkonnakaitse- ja energiaalase riigiabi suuniste punktidest 267–270 leitakse, et on vaja abi, mis ületab jaos 4.5.4.2 sätestatud abi ülemmäärasid, siis märkige vajalik abisumma ja põhjendage seda võrdlusprojektide rahastamispuudujäägi analüüsiga faktiliste ja vastupidiste stsenaariumide puhul, mis on kindlaks määratud vastuses 17. küsimuse punktile c, kooskõlas kliima-, keskkonnakaitse- ja energiaalase riigiabi suuniste punktidega 51–52. </w:t>
      </w:r>
    </w:p>
    <w:p w14:paraId="6B52CBFF" w14:textId="77777777" w:rsidR="001A0FC6" w:rsidRPr="00B26170" w:rsidRDefault="001A0FC6" w:rsidP="001A0FC6">
      <w:pPr>
        <w:pStyle w:val="Text1"/>
        <w:rPr>
          <w:noProof/>
        </w:rPr>
      </w:pPr>
      <w:r w:rsidRPr="00B26170">
        <w:rPr>
          <w:noProof/>
        </w:rPr>
        <w:t>Selle rahastamispuudujäägi analüüsi puhul märkige eespool 17. küsimuse punktile C vastates esitatud tegeliku stsenaariumi ja realistliku vastupidise stsenaariumi</w:t>
      </w:r>
      <w:r w:rsidRPr="00B26170">
        <w:rPr>
          <w:rStyle w:val="FootnoteReference"/>
          <w:noProof/>
        </w:rPr>
        <w:footnoteReference w:id="12"/>
      </w:r>
      <w:r w:rsidRPr="00B26170">
        <w:rPr>
          <w:noProof/>
        </w:rPr>
        <w:t xml:space="preserve"> korral kvantifitseeritud andmed kõigi peamiste kulude ja tulude kohta, abisaajate (või võrdlusprojektide) kapitali kaalutud keskmise hinna kohta (tulevaste rahavoogude diskonteerimiseks) ning projekti nüüdispuhasväärtuse kohta nii tegeliku stsenaariumi kui ka vastupidise stsenaariumi korral projekti/võrdlusprojekti kestuse ajal. </w:t>
      </w:r>
    </w:p>
    <w:p w14:paraId="6268E74D" w14:textId="77777777" w:rsidR="001A0FC6" w:rsidRPr="00B26170" w:rsidRDefault="001A0FC6" w:rsidP="001A0FC6">
      <w:pPr>
        <w:pStyle w:val="Point1"/>
        <w:rPr>
          <w:noProof/>
        </w:rPr>
      </w:pPr>
      <w:r w:rsidRPr="00EF16DA">
        <w:rPr>
          <w:noProof/>
        </w:rPr>
        <w:t>(a)</w:t>
      </w:r>
      <w:r w:rsidRPr="00EF16DA">
        <w:rPr>
          <w:noProof/>
        </w:rPr>
        <w:tab/>
      </w:r>
      <w:r w:rsidRPr="00B26170">
        <w:rPr>
          <w:noProof/>
        </w:rPr>
        <w:t xml:space="preserve">Esitage see täiendava teabe lehe lisas (kasutades Exceli faili, </w:t>
      </w:r>
      <w:r w:rsidRPr="00B26170">
        <w:rPr>
          <w:noProof/>
          <w:shd w:val="clear" w:color="auto" w:fill="FFFFFF"/>
        </w:rPr>
        <w:t>kus kõik valemid on nähtavad</w:t>
      </w:r>
      <w:r w:rsidRPr="00B26170">
        <w:rPr>
          <w:noProof/>
        </w:rPr>
        <w:t xml:space="preserve">). </w:t>
      </w:r>
    </w:p>
    <w:p w14:paraId="6D7E63F0" w14:textId="77777777" w:rsidR="001A0FC6" w:rsidRPr="00B26170" w:rsidRDefault="001A0FC6" w:rsidP="001A0FC6">
      <w:pPr>
        <w:tabs>
          <w:tab w:val="left" w:leader="dot" w:pos="9072"/>
        </w:tabs>
        <w:ind w:left="567"/>
        <w:rPr>
          <w:noProof/>
        </w:rPr>
      </w:pPr>
      <w:r w:rsidRPr="00B26170">
        <w:rPr>
          <w:noProof/>
        </w:rPr>
        <w:tab/>
      </w:r>
    </w:p>
    <w:p w14:paraId="24CCEEC4"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Esitage üksikasjalik teave eelduste, meetodite, põhjenduste ja aluseks olevate </w:t>
      </w:r>
      <w:r w:rsidRPr="00B26170">
        <w:rPr>
          <w:noProof/>
          <w:shd w:val="clear" w:color="auto" w:fill="FFFFFF"/>
        </w:rPr>
        <w:t>allikate</w:t>
      </w:r>
      <w:r w:rsidRPr="00B26170">
        <w:rPr>
          <w:noProof/>
        </w:rPr>
        <w:t xml:space="preserve"> kohta, mida kasutatakse kulude ja tulude kvantifitseerimise iga aspekti puhul tegelikus stsenaariumis ja tõenäolises vastupidises stsenaariumis (näiteks esitage nende stsenaariumide väljatöötamiseks kasutatud eeldused ja nende eelduste allikas/loogika).</w:t>
      </w:r>
    </w:p>
    <w:p w14:paraId="64F0A35A" w14:textId="77777777" w:rsidR="001A0FC6" w:rsidRPr="00B26170" w:rsidRDefault="001A0FC6" w:rsidP="001A0FC6">
      <w:pPr>
        <w:tabs>
          <w:tab w:val="left" w:leader="dot" w:pos="9072"/>
        </w:tabs>
        <w:ind w:left="567"/>
        <w:rPr>
          <w:noProof/>
        </w:rPr>
      </w:pPr>
      <w:r w:rsidRPr="00B26170">
        <w:rPr>
          <w:noProof/>
        </w:rPr>
        <w:tab/>
      </w:r>
    </w:p>
    <w:p w14:paraId="7EB79ED7" w14:textId="77777777" w:rsidR="001A0FC6" w:rsidRPr="00B26170" w:rsidRDefault="001A0FC6" w:rsidP="001A0FC6">
      <w:pPr>
        <w:pStyle w:val="Point1"/>
        <w:rPr>
          <w:noProof/>
          <w:shd w:val="clear" w:color="auto" w:fill="FFFFFF"/>
        </w:rPr>
      </w:pPr>
      <w:r w:rsidRPr="00EF16DA">
        <w:rPr>
          <w:noProof/>
        </w:rPr>
        <w:t>(c)</w:t>
      </w:r>
      <w:r w:rsidRPr="00EF16DA">
        <w:rPr>
          <w:noProof/>
        </w:rPr>
        <w:tab/>
      </w:r>
      <w:r w:rsidRPr="00B26170">
        <w:rPr>
          <w:noProof/>
          <w:shd w:val="clear" w:color="auto" w:fill="FFFFFF"/>
        </w:rPr>
        <w:t>Üksikabi ja kavade puhul, millel on väga piiratud arv abisaajaid, peab liikmesriik esitama tõendid projekti üksikasjaliku äriplaani tasandil.</w:t>
      </w:r>
    </w:p>
    <w:p w14:paraId="65559491" w14:textId="77777777" w:rsidR="001A0FC6" w:rsidRPr="00B26170" w:rsidRDefault="001A0FC6" w:rsidP="001A0FC6">
      <w:pPr>
        <w:pStyle w:val="Text2"/>
        <w:rPr>
          <w:noProof/>
          <w:shd w:val="clear" w:color="auto" w:fill="FFFFFF"/>
        </w:rPr>
      </w:pPr>
      <w:r w:rsidRPr="00B26170">
        <w:rPr>
          <w:noProof/>
          <w:shd w:val="clear" w:color="auto" w:fill="FFFFFF"/>
        </w:rPr>
        <w:t>Abikavade puhul peab liikmesriik esitama tõendid ühe või mitme võrdlusprojekti alusel.</w:t>
      </w:r>
    </w:p>
    <w:p w14:paraId="1F315F43" w14:textId="77777777" w:rsidR="001A0FC6" w:rsidRPr="00B26170" w:rsidRDefault="001A0FC6" w:rsidP="001A0FC6">
      <w:pPr>
        <w:tabs>
          <w:tab w:val="left" w:leader="dot" w:pos="9072"/>
        </w:tabs>
        <w:ind w:left="567"/>
        <w:rPr>
          <w:noProof/>
        </w:rPr>
      </w:pPr>
      <w:r w:rsidRPr="00B26170">
        <w:rPr>
          <w:noProof/>
        </w:rPr>
        <w:tab/>
      </w:r>
    </w:p>
    <w:p w14:paraId="442045FC" w14:textId="77777777" w:rsidR="001A0FC6" w:rsidRPr="00B26170" w:rsidRDefault="001A0FC6" w:rsidP="001A0FC6">
      <w:pPr>
        <w:pStyle w:val="Point1"/>
        <w:rPr>
          <w:noProof/>
        </w:rPr>
      </w:pPr>
      <w:r w:rsidRPr="00EF16DA">
        <w:rPr>
          <w:noProof/>
        </w:rPr>
        <w:t>(d)</w:t>
      </w:r>
      <w:r w:rsidRPr="00EF16DA">
        <w:rPr>
          <w:noProof/>
        </w:rPr>
        <w:tab/>
      </w:r>
      <w:r w:rsidRPr="00B26170">
        <w:rPr>
          <w:noProof/>
        </w:rPr>
        <w:t xml:space="preserve">Täiendava teabe lehele võite lisada ka kliima-, keskkonnakaitse- ja energiaalase riigiabi suuniste joonealuses märkuses 39 nimetatud dokumendid. Juhatuse dokumendid võivad olla eriti kasulikud üksikute abimeetmete või abikavade puhul, millel on väga piiratud arv abisaajaid. Kui sellised </w:t>
      </w:r>
      <w:r w:rsidRPr="00B26170">
        <w:rPr>
          <w:noProof/>
        </w:rPr>
        <w:lastRenderedPageBreak/>
        <w:t>dokumendid on täiendava teabe lehele lisatud, esitage allpool nende dokumentide loetelu, märkides ära nende autori, koostamise kuupäeva ja nende kasutamise asjaolud.</w:t>
      </w:r>
    </w:p>
    <w:p w14:paraId="2529BAAD" w14:textId="77777777" w:rsidR="001A0FC6" w:rsidRPr="00B26170" w:rsidRDefault="001A0FC6" w:rsidP="001A0FC6">
      <w:pPr>
        <w:tabs>
          <w:tab w:val="left" w:leader="dot" w:pos="9072"/>
        </w:tabs>
        <w:ind w:left="567"/>
        <w:rPr>
          <w:noProof/>
          <w:color w:val="000000"/>
        </w:rPr>
      </w:pPr>
      <w:r w:rsidRPr="00B26170">
        <w:rPr>
          <w:noProof/>
        </w:rPr>
        <w:tab/>
      </w:r>
    </w:p>
    <w:p w14:paraId="4CEB486D" w14:textId="77777777" w:rsidR="001A0FC6" w:rsidRPr="00B26170" w:rsidRDefault="001A0FC6" w:rsidP="001A0FC6">
      <w:pPr>
        <w:pStyle w:val="ManualNumPar1"/>
        <w:rPr>
          <w:noProof/>
        </w:rPr>
      </w:pPr>
      <w:r w:rsidRPr="00EF16DA">
        <w:rPr>
          <w:noProof/>
        </w:rPr>
        <w:t>39.</w:t>
      </w:r>
      <w:r w:rsidRPr="00EF16DA">
        <w:rPr>
          <w:noProof/>
        </w:rPr>
        <w:tab/>
      </w:r>
      <w:r w:rsidRPr="00B26170">
        <w:rPr>
          <w:noProof/>
        </w:rPr>
        <w:t>Tõendage ka, et suurema abi taotlemise tulemusel, nagu on osutatud 38. küsimuses, ei ületaks abi rahastamispuudujääki.</w:t>
      </w:r>
    </w:p>
    <w:p w14:paraId="794665AB" w14:textId="77777777" w:rsidR="001A0FC6" w:rsidRPr="00B26170" w:rsidRDefault="001A0FC6" w:rsidP="001A0FC6">
      <w:pPr>
        <w:tabs>
          <w:tab w:val="left" w:leader="dot" w:pos="9072"/>
        </w:tabs>
        <w:ind w:left="567"/>
        <w:rPr>
          <w:noProof/>
        </w:rPr>
      </w:pPr>
      <w:r w:rsidRPr="00B26170">
        <w:rPr>
          <w:noProof/>
        </w:rPr>
        <w:tab/>
      </w:r>
    </w:p>
    <w:p w14:paraId="1CB75CCA" w14:textId="77777777" w:rsidR="001A0FC6" w:rsidRPr="00B26170" w:rsidRDefault="001A0FC6" w:rsidP="001A0FC6">
      <w:pPr>
        <w:pStyle w:val="ManualNumPar1"/>
        <w:rPr>
          <w:noProof/>
        </w:rPr>
      </w:pPr>
      <w:r w:rsidRPr="00EF16DA">
        <w:rPr>
          <w:noProof/>
        </w:rPr>
        <w:t>40.</w:t>
      </w:r>
      <w:r w:rsidRPr="00EF16DA">
        <w:rPr>
          <w:noProof/>
        </w:rPr>
        <w:tab/>
      </w:r>
      <w:r w:rsidRPr="00B26170">
        <w:rPr>
          <w:noProof/>
        </w:rPr>
        <w:t xml:space="preserve">Kui kohaldatakse kliima-, keskkonnakaitse- ja energiaalase riigiabi suuniste punkti 52, st kui </w:t>
      </w:r>
      <w:r w:rsidRPr="00B26170">
        <w:rPr>
          <w:noProof/>
          <w:shd w:val="clear" w:color="auto" w:fill="FFFFFF"/>
        </w:rPr>
        <w:t>kõige tõenäolisem vastupidine stsenaarium seisneb selles</w:t>
      </w:r>
      <w:r w:rsidRPr="00B26170">
        <w:rPr>
          <w:noProof/>
        </w:rPr>
        <w:t xml:space="preserve">, </w:t>
      </w:r>
      <w:r w:rsidRPr="00B26170">
        <w:rPr>
          <w:noProof/>
          <w:shd w:val="clear" w:color="auto" w:fill="FFFFFF"/>
        </w:rPr>
        <w:t xml:space="preserve">et abisaaja ei vii tegevust või investeeringut ellu või </w:t>
      </w:r>
      <w:r w:rsidRPr="00B26170">
        <w:rPr>
          <w:noProof/>
        </w:rPr>
        <w:t xml:space="preserve">jätkab </w:t>
      </w:r>
      <w:r w:rsidRPr="00B26170">
        <w:rPr>
          <w:noProof/>
          <w:shd w:val="clear" w:color="auto" w:fill="FFFFFF"/>
        </w:rPr>
        <w:t>oma äritegevust muudatusteta,</w:t>
      </w:r>
      <w:r w:rsidRPr="00B26170">
        <w:rPr>
          <w:noProof/>
        </w:rPr>
        <w:t xml:space="preserve"> esitage selle eelduse kinnituseks tõendid</w:t>
      </w:r>
      <w:r w:rsidRPr="00B26170">
        <w:rPr>
          <w:rStyle w:val="FootnoteReference"/>
          <w:noProof/>
          <w:lang w:eastAsia="en-GB"/>
        </w:rPr>
        <w:footnoteReference w:id="13"/>
      </w:r>
      <w:r w:rsidRPr="00B26170">
        <w:rPr>
          <w:noProof/>
        </w:rPr>
        <w:t xml:space="preserve">. </w:t>
      </w:r>
    </w:p>
    <w:p w14:paraId="416F7B0A" w14:textId="77777777" w:rsidR="001A0FC6" w:rsidRPr="00B26170" w:rsidRDefault="001A0FC6" w:rsidP="001A0FC6">
      <w:pPr>
        <w:tabs>
          <w:tab w:val="left" w:leader="dot" w:pos="9072"/>
        </w:tabs>
        <w:ind w:left="567"/>
        <w:rPr>
          <w:noProof/>
        </w:rPr>
      </w:pPr>
      <w:r w:rsidRPr="00B26170">
        <w:rPr>
          <w:noProof/>
        </w:rPr>
        <w:tab/>
      </w:r>
    </w:p>
    <w:p w14:paraId="6CCFF750" w14:textId="77777777" w:rsidR="001A0FC6" w:rsidRPr="00B26170" w:rsidRDefault="001A0FC6" w:rsidP="001A0FC6">
      <w:pPr>
        <w:pStyle w:val="ManualNumPar1"/>
        <w:rPr>
          <w:noProof/>
        </w:rPr>
      </w:pPr>
      <w:r w:rsidRPr="00EF16DA">
        <w:rPr>
          <w:noProof/>
        </w:rPr>
        <w:t>41.</w:t>
      </w:r>
      <w:r w:rsidRPr="00EF16DA">
        <w:rPr>
          <w:noProof/>
        </w:rPr>
        <w:tab/>
      </w:r>
      <w:r w:rsidRPr="00B26170">
        <w:rPr>
          <w:noProof/>
          <w:shd w:val="clear" w:color="auto" w:fill="FFFFFF"/>
        </w:rPr>
        <w:t>Kõigil juhtudel, kui</w:t>
      </w:r>
      <w:r w:rsidRPr="00B26170">
        <w:rPr>
          <w:noProof/>
        </w:rPr>
        <w:t xml:space="preserve"> proportsionaalsust </w:t>
      </w:r>
      <w:r w:rsidRPr="00B26170">
        <w:rPr>
          <w:noProof/>
          <w:shd w:val="clear" w:color="auto" w:fill="FFFFFF"/>
        </w:rPr>
        <w:t>on põhjendatud viitega rahastamispuudujäägi analüüsile</w:t>
      </w:r>
      <w:r w:rsidRPr="00B26170">
        <w:rPr>
          <w:noProof/>
        </w:rPr>
        <w:t xml:space="preserve">, siis kinnitage, et ametiasutused teostavad järelkontrolli, et kontrollida vajaliku abisumma kohta tehtud oletusi, ning kehtestavad tagastamismehhanismi. Kirjeldage ka järelevalve- ja tagastamismehhanismi, mida </w:t>
      </w:r>
      <w:r w:rsidRPr="00B26170">
        <w:rPr>
          <w:noProof/>
          <w:shd w:val="clear" w:color="auto" w:fill="FFFFFF"/>
        </w:rPr>
        <w:t>ametiasutused kavatsevad kohaldada</w:t>
      </w:r>
      <w:r w:rsidRPr="00B26170">
        <w:rPr>
          <w:noProof/>
        </w:rPr>
        <w:t xml:space="preserve"> (kliima-, keskkonnakaitse- ja energiaalase riigiabi suuniste punkt 271). </w:t>
      </w:r>
    </w:p>
    <w:p w14:paraId="014F9940" w14:textId="77777777" w:rsidR="001A0FC6" w:rsidRPr="00B26170" w:rsidRDefault="001A0FC6" w:rsidP="001A0FC6">
      <w:pPr>
        <w:tabs>
          <w:tab w:val="left" w:leader="dot" w:pos="9072"/>
        </w:tabs>
        <w:ind w:left="567"/>
        <w:rPr>
          <w:noProof/>
        </w:rPr>
      </w:pPr>
      <w:r w:rsidRPr="00B26170">
        <w:rPr>
          <w:noProof/>
        </w:rPr>
        <w:tab/>
      </w:r>
    </w:p>
    <w:p w14:paraId="65B6CFFD" w14:textId="77777777" w:rsidR="001A0FC6" w:rsidRPr="00B26170" w:rsidRDefault="001A0FC6" w:rsidP="001A0FC6">
      <w:pPr>
        <w:pStyle w:val="ManualHeading4"/>
        <w:rPr>
          <w:noProof/>
        </w:rPr>
      </w:pPr>
      <w:r w:rsidRPr="00EF16DA">
        <w:rPr>
          <w:noProof/>
        </w:rPr>
        <w:t>2.1.3.3.</w:t>
      </w:r>
      <w:r w:rsidRPr="00EF16DA">
        <w:rPr>
          <w:noProof/>
        </w:rPr>
        <w:tab/>
      </w:r>
      <w:r w:rsidRPr="00B26170">
        <w:rPr>
          <w:noProof/>
        </w:rPr>
        <w:t>Konkurentsipõhise pakkumismenetluse kaudu antud abi proportsionaalsus</w:t>
      </w:r>
    </w:p>
    <w:p w14:paraId="31560F67" w14:textId="77777777" w:rsidR="001A0FC6" w:rsidRPr="00B26170" w:rsidRDefault="001A0FC6" w:rsidP="001A0FC6">
      <w:pPr>
        <w:pStyle w:val="ListParagraph"/>
        <w:spacing w:before="360"/>
        <w:ind w:left="0"/>
        <w:contextualSpacing w:val="0"/>
        <w:rPr>
          <w:noProof/>
        </w:rPr>
      </w:pPr>
      <w:r w:rsidRPr="00B26170">
        <w:rPr>
          <w:i/>
          <w:noProof/>
        </w:rPr>
        <w:t>Selles osas teabe esitamiseks vt kliima-, keskkonnakaitse- ja energiaalase riigiabi suuniste punktid 49, 50 ja 272</w:t>
      </w:r>
      <w:r w:rsidRPr="00B26170">
        <w:rPr>
          <w:noProof/>
        </w:rPr>
        <w:t>.</w:t>
      </w:r>
    </w:p>
    <w:p w14:paraId="4D99B656" w14:textId="77777777" w:rsidR="001A0FC6" w:rsidRPr="00B26170" w:rsidRDefault="001A0FC6" w:rsidP="001A0FC6">
      <w:pPr>
        <w:pStyle w:val="ManualNumPar1"/>
        <w:rPr>
          <w:noProof/>
        </w:rPr>
      </w:pPr>
      <w:r w:rsidRPr="00EF16DA">
        <w:rPr>
          <w:noProof/>
        </w:rPr>
        <w:t>42.</w:t>
      </w:r>
      <w:r w:rsidRPr="00EF16DA">
        <w:rPr>
          <w:noProof/>
        </w:rPr>
        <w:tab/>
      </w:r>
      <w:r w:rsidRPr="00B26170">
        <w:rPr>
          <w:noProof/>
          <w:shd w:val="clear" w:color="auto" w:fill="FFFFFF"/>
        </w:rPr>
        <w:t>Selleks</w:t>
      </w:r>
      <w:r w:rsidRPr="00B26170">
        <w:rPr>
          <w:noProof/>
        </w:rPr>
        <w:t xml:space="preserve"> et kontrollida vastavust kliima-, keskkonnakaitse- ja energiaalase riigiabi suuniste punktidele 49 ja 50, esitage alljärgnev teave.</w:t>
      </w:r>
    </w:p>
    <w:p w14:paraId="1CF4EBDE" w14:textId="77777777" w:rsidR="001A0FC6" w:rsidRPr="00B26170" w:rsidRDefault="001A0FC6" w:rsidP="001A0FC6">
      <w:pPr>
        <w:pStyle w:val="Point1"/>
        <w:rPr>
          <w:noProof/>
        </w:rPr>
      </w:pPr>
      <w:r w:rsidRPr="00EF16DA">
        <w:rPr>
          <w:noProof/>
        </w:rPr>
        <w:t>(a)</w:t>
      </w:r>
      <w:r w:rsidRPr="00EF16DA">
        <w:rPr>
          <w:noProof/>
        </w:rPr>
        <w:tab/>
      </w:r>
      <w:r w:rsidRPr="00B26170">
        <w:rPr>
          <w:noProof/>
        </w:rPr>
        <w:t>Selgitage, kuidas ametiasutused tagavad, et pakkumismenetlus on avatud, selge, läbipaistev ja mittediskrimineeriv, põhineb objektiivsetel kriteeriumidel, mis on eelnevalt kindlaks määratud vastavalt meetme eesmärgile ja minimeerides strateegilise pakkumise riski (vt kliima-, keskkonnakaitse- ja energiaalase riigiabi suuniste punkti 49 alapunkt a).</w:t>
      </w:r>
    </w:p>
    <w:p w14:paraId="7B096954" w14:textId="77777777" w:rsidR="001A0FC6" w:rsidRPr="00B26170" w:rsidRDefault="001A0FC6" w:rsidP="001A0FC6">
      <w:pPr>
        <w:tabs>
          <w:tab w:val="left" w:leader="dot" w:pos="9072"/>
        </w:tabs>
        <w:ind w:left="567"/>
        <w:rPr>
          <w:noProof/>
        </w:rPr>
      </w:pPr>
      <w:r w:rsidRPr="00B26170">
        <w:rPr>
          <w:noProof/>
        </w:rPr>
        <w:tab/>
      </w:r>
    </w:p>
    <w:p w14:paraId="331AB8DF"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Valikukriteeriumid, mida kasutatakse pakkumuste järjestamiseks ja lõpptulemusena abisumma kindlaksmääramiseks konkurentsipõhises pakkumismenetluses. Täpsemalt: </w:t>
      </w:r>
    </w:p>
    <w:p w14:paraId="23331882" w14:textId="77777777" w:rsidR="001A0FC6" w:rsidRPr="00B26170" w:rsidRDefault="001A0FC6" w:rsidP="001A0FC6">
      <w:pPr>
        <w:pStyle w:val="Stylei"/>
        <w:numPr>
          <w:ilvl w:val="0"/>
          <w:numId w:val="46"/>
        </w:numPr>
        <w:rPr>
          <w:noProof/>
        </w:rPr>
      </w:pPr>
      <w:r w:rsidRPr="00B26170">
        <w:rPr>
          <w:noProof/>
        </w:rPr>
        <w:t>esitage valikukriteeriumide loetelu ja täpsustage, millised neist on / ei ole otseselt või kaudselt seotud meetme(te) põhieesmärkidega. Märkige nende osakaal;</w:t>
      </w:r>
    </w:p>
    <w:p w14:paraId="7A3FF05D" w14:textId="77777777" w:rsidR="001A0FC6" w:rsidRPr="00B26170" w:rsidRDefault="001A0FC6" w:rsidP="001A0FC6">
      <w:pPr>
        <w:tabs>
          <w:tab w:val="left" w:leader="dot" w:pos="9072"/>
        </w:tabs>
        <w:ind w:left="567"/>
        <w:rPr>
          <w:noProof/>
        </w:rPr>
      </w:pPr>
      <w:r w:rsidRPr="00B26170">
        <w:rPr>
          <w:noProof/>
        </w:rPr>
        <w:tab/>
      </w:r>
    </w:p>
    <w:p w14:paraId="01F52862" w14:textId="77777777" w:rsidR="001A0FC6" w:rsidRPr="00B26170" w:rsidRDefault="001A0FC6" w:rsidP="001A0FC6">
      <w:pPr>
        <w:pStyle w:val="Stylei"/>
        <w:rPr>
          <w:noProof/>
        </w:rPr>
      </w:pPr>
      <w:r w:rsidRPr="00B26170">
        <w:rPr>
          <w:noProof/>
        </w:rPr>
        <w:t xml:space="preserve">selgitage, kuidas on meetme(te) põhieesmärkide saavutamisse antav panus otseselt või kaudselt seotud taotleja taotletud </w:t>
      </w:r>
      <w:r w:rsidRPr="00B26170">
        <w:rPr>
          <w:noProof/>
        </w:rPr>
        <w:lastRenderedPageBreak/>
        <w:t>abisummaga. Seda võib väljendada näiteks abina keskkonnakaitseühiku kohta</w:t>
      </w:r>
      <w:r w:rsidRPr="00B26170">
        <w:rPr>
          <w:rStyle w:val="FootnoteReference"/>
          <w:noProof/>
        </w:rPr>
        <w:footnoteReference w:id="14"/>
      </w:r>
      <w:r w:rsidRPr="00B26170">
        <w:rPr>
          <w:noProof/>
        </w:rPr>
        <w:t xml:space="preserve"> (kliima-, keskkonnakaitse- ja energiaalase riigiabi suuniste punkt 50 ja joonealune märkus 44);</w:t>
      </w:r>
    </w:p>
    <w:p w14:paraId="351AF02C" w14:textId="77777777" w:rsidR="001A0FC6" w:rsidRPr="00B26170" w:rsidRDefault="001A0FC6" w:rsidP="001A0FC6">
      <w:pPr>
        <w:tabs>
          <w:tab w:val="left" w:leader="dot" w:pos="9072"/>
        </w:tabs>
        <w:ind w:left="567"/>
        <w:rPr>
          <w:noProof/>
        </w:rPr>
      </w:pPr>
      <w:r w:rsidRPr="00B26170">
        <w:rPr>
          <w:noProof/>
        </w:rPr>
        <w:tab/>
      </w:r>
    </w:p>
    <w:p w14:paraId="657CA725" w14:textId="77777777" w:rsidR="001A0FC6" w:rsidRPr="00B26170" w:rsidRDefault="001A0FC6" w:rsidP="001A0FC6">
      <w:pPr>
        <w:pStyle w:val="Stylei"/>
        <w:rPr>
          <w:noProof/>
        </w:rPr>
      </w:pPr>
      <w:r w:rsidRPr="00B26170">
        <w:rPr>
          <w:noProof/>
        </w:rPr>
        <w:t>kui on muid valikukriteeriume, mis ei ole otseselt ega kaudselt seotud meetme(te) põhieesmärkidega, põhjendage kavandatud lähenemisviisi ja selgitage, kuidas see on meetme(te)ga taotletavate eesmärkide seisukohast asjakohane. Kinnitage ka, et selliste kriteeriumide osakaal ei ole suurem kui 30 % kõigi valikukriteeriumide osakaalust (kliima-, keskkonnakaitse- ja energiaalase riigiabi suuniste punkt 50);</w:t>
      </w:r>
    </w:p>
    <w:p w14:paraId="7A251B24" w14:textId="77777777" w:rsidR="001A0FC6" w:rsidRPr="00B26170" w:rsidRDefault="001A0FC6" w:rsidP="001A0FC6">
      <w:pPr>
        <w:tabs>
          <w:tab w:val="left" w:leader="dot" w:pos="9072"/>
        </w:tabs>
        <w:ind w:left="567"/>
        <w:rPr>
          <w:noProof/>
        </w:rPr>
      </w:pPr>
      <w:r w:rsidRPr="00B26170">
        <w:rPr>
          <w:noProof/>
        </w:rPr>
        <w:tab/>
      </w:r>
    </w:p>
    <w:p w14:paraId="7C8F3913" w14:textId="77777777" w:rsidR="001A0FC6" w:rsidRPr="00B26170" w:rsidRDefault="001A0FC6" w:rsidP="001A0FC6">
      <w:pPr>
        <w:pStyle w:val="Stylei"/>
        <w:rPr>
          <w:noProof/>
        </w:rPr>
      </w:pPr>
      <w:r w:rsidRPr="00B26170">
        <w:rPr>
          <w:noProof/>
          <w:color w:val="000000"/>
        </w:rPr>
        <w:t>selgitage, kui kaua enne taotluste esitamise tähtaega avaldatakse iga konkurentsipõhise pakkumismenetluse</w:t>
      </w:r>
      <w:r w:rsidRPr="00B26170">
        <w:rPr>
          <w:noProof/>
          <w:shd w:val="clear" w:color="auto" w:fill="FFFFFF"/>
        </w:rPr>
        <w:t xml:space="preserve"> valikukriteeriumid</w:t>
      </w:r>
      <w:r w:rsidRPr="00B26170">
        <w:rPr>
          <w:noProof/>
        </w:rPr>
        <w:t xml:space="preserve"> (kliima-, keskkonnakaitse- ja energiaalase riigiabi suuniste punkti 49 alapunkt b ja joonealune märkus 43)</w:t>
      </w:r>
      <w:r w:rsidRPr="00B26170">
        <w:rPr>
          <w:noProof/>
          <w:shd w:val="clear" w:color="auto" w:fill="FFFFFF"/>
        </w:rPr>
        <w:t>.</w:t>
      </w:r>
    </w:p>
    <w:p w14:paraId="1D8D77A1" w14:textId="77777777" w:rsidR="001A0FC6" w:rsidRPr="00B26170" w:rsidRDefault="001A0FC6" w:rsidP="001A0FC6">
      <w:pPr>
        <w:tabs>
          <w:tab w:val="left" w:leader="dot" w:pos="9072"/>
        </w:tabs>
        <w:ind w:left="567"/>
        <w:rPr>
          <w:noProof/>
        </w:rPr>
      </w:pPr>
      <w:r w:rsidRPr="00B26170">
        <w:rPr>
          <w:noProof/>
        </w:rPr>
        <w:tab/>
      </w:r>
    </w:p>
    <w:p w14:paraId="57331A5A" w14:textId="77777777" w:rsidR="001A0FC6" w:rsidRPr="00B26170" w:rsidRDefault="001A0FC6" w:rsidP="001A0FC6">
      <w:pPr>
        <w:pStyle w:val="ManualNumPar1"/>
        <w:rPr>
          <w:noProof/>
        </w:rPr>
      </w:pPr>
      <w:r w:rsidRPr="00EF16DA">
        <w:rPr>
          <w:noProof/>
        </w:rPr>
        <w:t>43.</w:t>
      </w:r>
      <w:r w:rsidRPr="00EF16DA">
        <w:rPr>
          <w:noProof/>
        </w:rPr>
        <w:tab/>
      </w:r>
      <w:r w:rsidRPr="00B26170">
        <w:rPr>
          <w:noProof/>
          <w:shd w:val="clear" w:color="auto" w:fill="FFFFFF"/>
        </w:rPr>
        <w:t>Selgitage, missugustele elementidele tuginedes eeldasite, et pakkumismenetlus on avatud ja selles osaleb nõuetekohane arv pakkujaid, st et võib eeldada, et kõik pakkujad ei saa abi ja et eeldatavate pakkujate arv on piisav, et tagada tõhus konkurents kava kehtivuse ajal (kliima-, keskkonnakaitse- ja energiaalase riigiabi suuniste punkti 49 alapunkt c). Võtke oma selgituses arvesse kava eelarvet või mahtu. Kui see on asjakohane, viidake 17. küsimusele antud vastustes esitatud tõenditele.</w:t>
      </w:r>
    </w:p>
    <w:p w14:paraId="5E86D7BE" w14:textId="77777777" w:rsidR="001A0FC6" w:rsidRPr="00B26170" w:rsidRDefault="001A0FC6" w:rsidP="001A0FC6">
      <w:pPr>
        <w:tabs>
          <w:tab w:val="left" w:leader="dot" w:pos="9072"/>
        </w:tabs>
        <w:ind w:left="567"/>
        <w:rPr>
          <w:noProof/>
        </w:rPr>
      </w:pPr>
      <w:r w:rsidRPr="00B26170">
        <w:rPr>
          <w:noProof/>
        </w:rPr>
        <w:tab/>
      </w:r>
    </w:p>
    <w:p w14:paraId="760F872F" w14:textId="77777777" w:rsidR="001A0FC6" w:rsidRPr="00B26170" w:rsidRDefault="001A0FC6" w:rsidP="001A0FC6">
      <w:pPr>
        <w:pStyle w:val="ManualNumPar1"/>
        <w:rPr>
          <w:noProof/>
        </w:rPr>
      </w:pPr>
      <w:r w:rsidRPr="00EF16DA">
        <w:rPr>
          <w:noProof/>
        </w:rPr>
        <w:t>44.</w:t>
      </w:r>
      <w:r w:rsidRPr="00EF16DA">
        <w:rPr>
          <w:noProof/>
        </w:rPr>
        <w:tab/>
      </w:r>
      <w:r w:rsidRPr="00B26170">
        <w:rPr>
          <w:noProof/>
          <w:shd w:val="clear" w:color="auto" w:fill="FFFFFF"/>
        </w:rPr>
        <w:t>Esitage teave kavandatud pakkumisvoorude arvu ja</w:t>
      </w:r>
      <w:r w:rsidRPr="00B26170">
        <w:rPr>
          <w:noProof/>
        </w:rPr>
        <w:t xml:space="preserve"> pakkujate</w:t>
      </w:r>
      <w:r w:rsidRPr="00B26170">
        <w:rPr>
          <w:noProof/>
          <w:shd w:val="clear" w:color="auto" w:fill="FFFFFF"/>
        </w:rPr>
        <w:t xml:space="preserve"> eeldatava arvu kohta nii esimeses voorus kui ka aja jooksul.</w:t>
      </w:r>
    </w:p>
    <w:p w14:paraId="4CC21D3F" w14:textId="77777777" w:rsidR="001A0FC6" w:rsidRPr="00B26170" w:rsidRDefault="001A0FC6" w:rsidP="001A0FC6">
      <w:pPr>
        <w:tabs>
          <w:tab w:val="left" w:leader="dot" w:pos="9072"/>
        </w:tabs>
        <w:ind w:left="567"/>
        <w:rPr>
          <w:noProof/>
        </w:rPr>
      </w:pPr>
      <w:r w:rsidRPr="00B26170">
        <w:rPr>
          <w:noProof/>
        </w:rPr>
        <w:tab/>
      </w:r>
    </w:p>
    <w:p w14:paraId="4DE8C770" w14:textId="77777777" w:rsidR="001A0FC6" w:rsidRPr="00B26170" w:rsidRDefault="001A0FC6" w:rsidP="001A0FC6">
      <w:pPr>
        <w:pStyle w:val="ManualNumPar1"/>
        <w:rPr>
          <w:noProof/>
        </w:rPr>
      </w:pPr>
      <w:r w:rsidRPr="00EF16DA">
        <w:rPr>
          <w:noProof/>
        </w:rPr>
        <w:t>45.</w:t>
      </w:r>
      <w:r w:rsidRPr="00EF16DA">
        <w:rPr>
          <w:noProof/>
        </w:rPr>
        <w:tab/>
      </w:r>
      <w:r w:rsidRPr="00B26170">
        <w:rPr>
          <w:noProof/>
          <w:shd w:val="clear" w:color="auto" w:fill="FFFFFF"/>
        </w:rPr>
        <w:t>Kui</w:t>
      </w:r>
      <w:r w:rsidRPr="00B26170">
        <w:rPr>
          <w:noProof/>
        </w:rPr>
        <w:t xml:space="preserve"> tegemist</w:t>
      </w:r>
      <w:r w:rsidRPr="00B26170">
        <w:rPr>
          <w:noProof/>
          <w:shd w:val="clear" w:color="auto" w:fill="FFFFFF"/>
        </w:rPr>
        <w:t xml:space="preserve"> on ühe või mitme pakkumismenetlusega, kus pakkujate arv ei ole piisav, selgitage, kuidas parandatakse pakkumismenetluste ülesehitust kava rakendamise ajal, et taastada tõhus konkurents ja millal seda tehakse </w:t>
      </w:r>
      <w:r w:rsidRPr="00B26170">
        <w:rPr>
          <w:noProof/>
        </w:rPr>
        <w:t>(kliima-, keskkonnakaitse- ja energiaalase riigiabi suuniste punkti 49 alapunkt c)</w:t>
      </w:r>
      <w:r w:rsidRPr="00B26170">
        <w:rPr>
          <w:noProof/>
          <w:shd w:val="clear" w:color="auto" w:fill="FFFFFF"/>
        </w:rPr>
        <w:t xml:space="preserve">. </w:t>
      </w:r>
    </w:p>
    <w:p w14:paraId="7637ED73" w14:textId="77777777" w:rsidR="001A0FC6" w:rsidRPr="00B26170" w:rsidRDefault="001A0FC6" w:rsidP="001A0FC6">
      <w:pPr>
        <w:tabs>
          <w:tab w:val="left" w:leader="dot" w:pos="9072"/>
        </w:tabs>
        <w:ind w:left="567"/>
        <w:rPr>
          <w:noProof/>
        </w:rPr>
      </w:pPr>
      <w:r w:rsidRPr="00B26170">
        <w:rPr>
          <w:noProof/>
        </w:rPr>
        <w:tab/>
      </w:r>
    </w:p>
    <w:p w14:paraId="5A9D45D8" w14:textId="77777777" w:rsidR="001A0FC6" w:rsidRPr="00B26170" w:rsidRDefault="001A0FC6" w:rsidP="001A0FC6">
      <w:pPr>
        <w:pStyle w:val="ManualNumPar1"/>
        <w:rPr>
          <w:noProof/>
        </w:rPr>
      </w:pPr>
      <w:r w:rsidRPr="00EF16DA">
        <w:rPr>
          <w:noProof/>
        </w:rPr>
        <w:lastRenderedPageBreak/>
        <w:t>46.</w:t>
      </w:r>
      <w:r w:rsidRPr="00EF16DA">
        <w:rPr>
          <w:noProof/>
        </w:rPr>
        <w:tab/>
      </w:r>
      <w:r w:rsidRPr="00B26170">
        <w:rPr>
          <w:rStyle w:val="oj-italic"/>
          <w:noProof/>
          <w:color w:val="000000"/>
          <w:shd w:val="clear" w:color="auto" w:fill="FFFFFF"/>
        </w:rPr>
        <w:t>Kinnitage, et välditakse pakkumismenetluse tulemuste tagantjärele</w:t>
      </w:r>
      <w:r w:rsidRPr="00B26170">
        <w:rPr>
          <w:noProof/>
          <w:color w:val="000000"/>
          <w:shd w:val="clear" w:color="auto" w:fill="FFFFFF"/>
        </w:rPr>
        <w:t xml:space="preserve"> kohandamist (nt hilisemad </w:t>
      </w:r>
      <w:r w:rsidRPr="00B26170">
        <w:rPr>
          <w:noProof/>
          <w:shd w:val="clear" w:color="auto" w:fill="FFFFFF"/>
        </w:rPr>
        <w:t>läbirääkimised pakkumistulemuste üle või normeerimine)</w:t>
      </w:r>
      <w:r w:rsidRPr="00B26170">
        <w:rPr>
          <w:noProof/>
        </w:rPr>
        <w:t xml:space="preserve"> (kliima-, keskkonnakaitse- ja energiaalase riigiabi suuniste punkti 49 alapunkt d)</w:t>
      </w:r>
      <w:r w:rsidRPr="00B26170">
        <w:rPr>
          <w:noProof/>
          <w:shd w:val="clear" w:color="auto" w:fill="FFFFFF"/>
        </w:rPr>
        <w:t>.</w:t>
      </w:r>
    </w:p>
    <w:p w14:paraId="5E8D4D0D" w14:textId="77777777" w:rsidR="001A0FC6" w:rsidRPr="00B26170" w:rsidRDefault="001A0FC6" w:rsidP="001A0FC6">
      <w:pPr>
        <w:tabs>
          <w:tab w:val="left" w:leader="dot" w:pos="9072"/>
        </w:tabs>
        <w:ind w:left="567"/>
        <w:rPr>
          <w:noProof/>
        </w:rPr>
      </w:pPr>
      <w:r w:rsidRPr="00B26170">
        <w:rPr>
          <w:noProof/>
        </w:rPr>
        <w:tab/>
      </w:r>
    </w:p>
    <w:p w14:paraId="6DD1E6E7" w14:textId="77777777" w:rsidR="001A0FC6" w:rsidRPr="00B26170" w:rsidRDefault="001A0FC6" w:rsidP="001A0FC6">
      <w:pPr>
        <w:pStyle w:val="ManualNumPar1"/>
        <w:rPr>
          <w:noProof/>
        </w:rPr>
      </w:pPr>
      <w:r w:rsidRPr="00EF16DA">
        <w:rPr>
          <w:noProof/>
        </w:rPr>
        <w:t>47.</w:t>
      </w:r>
      <w:r w:rsidRPr="00EF16DA">
        <w:rPr>
          <w:noProof/>
        </w:rPr>
        <w:tab/>
      </w:r>
      <w:r w:rsidRPr="00B26170">
        <w:rPr>
          <w:noProof/>
        </w:rPr>
        <w:t xml:space="preserve">Kui on siiski võimalikud pakkumused subsiidiumita projektidele, selgitage, kuidas tagatakse proportsionaalsus (vt kliima-, keskkonnakaitse- ja energiaalase riigiabi suuniste punkt 49, joonealune märkus 42). </w:t>
      </w:r>
    </w:p>
    <w:p w14:paraId="28941D70" w14:textId="77777777" w:rsidR="001A0FC6" w:rsidRPr="00B26170" w:rsidRDefault="001A0FC6" w:rsidP="001A0FC6">
      <w:pPr>
        <w:tabs>
          <w:tab w:val="left" w:leader="dot" w:pos="9072"/>
        </w:tabs>
        <w:ind w:left="567"/>
        <w:rPr>
          <w:noProof/>
        </w:rPr>
      </w:pPr>
      <w:r w:rsidRPr="00B26170">
        <w:rPr>
          <w:noProof/>
        </w:rPr>
        <w:tab/>
      </w:r>
    </w:p>
    <w:p w14:paraId="553A0C5B" w14:textId="77777777" w:rsidR="001A0FC6" w:rsidRPr="00B26170" w:rsidRDefault="001A0FC6" w:rsidP="001A0FC6">
      <w:pPr>
        <w:pStyle w:val="ManualNumPar1"/>
        <w:rPr>
          <w:noProof/>
        </w:rPr>
      </w:pPr>
      <w:r w:rsidRPr="00EF16DA">
        <w:rPr>
          <w:noProof/>
        </w:rPr>
        <w:t>48.</w:t>
      </w:r>
      <w:r w:rsidRPr="00EF16DA">
        <w:rPr>
          <w:noProof/>
        </w:rPr>
        <w:tab/>
      </w:r>
      <w:r w:rsidRPr="00B26170">
        <w:rPr>
          <w:noProof/>
        </w:rPr>
        <w:t xml:space="preserve">Selgitage, kas ametiasutused kavatsevad konkurentsipõhises pakkumismenetluses kasutada hinna alam- või ülempiire. Jaatava vastuse korral põhjendage nende kasutamist ja selgitage, kuidas on tagatud, et need ei piira konkurentsipõhist pakkumismenetlust (kliima-, keskkonnakaitse- ja energiaalase riigiabi suuniste punkt 49 ja joonealune märkus 42). </w:t>
      </w:r>
    </w:p>
    <w:p w14:paraId="2EF8E184" w14:textId="77777777" w:rsidR="001A0FC6" w:rsidRPr="00B26170" w:rsidRDefault="001A0FC6" w:rsidP="001A0FC6">
      <w:pPr>
        <w:tabs>
          <w:tab w:val="left" w:leader="dot" w:pos="9072"/>
        </w:tabs>
        <w:ind w:left="567"/>
        <w:rPr>
          <w:i/>
          <w:noProof/>
          <w:color w:val="000000"/>
        </w:rPr>
      </w:pPr>
      <w:r w:rsidRPr="00B26170">
        <w:rPr>
          <w:noProof/>
        </w:rPr>
        <w:tab/>
      </w:r>
    </w:p>
    <w:p w14:paraId="1CF0525B" w14:textId="77777777" w:rsidR="001A0FC6" w:rsidRPr="00B26170" w:rsidRDefault="001A0FC6" w:rsidP="001A0FC6">
      <w:pPr>
        <w:pStyle w:val="ManualHeading3"/>
        <w:rPr>
          <w:noProof/>
        </w:rPr>
      </w:pPr>
      <w:r w:rsidRPr="00EF16DA">
        <w:rPr>
          <w:noProof/>
        </w:rPr>
        <w:t>2.1.4.</w:t>
      </w:r>
      <w:r w:rsidRPr="00EF16DA">
        <w:rPr>
          <w:noProof/>
        </w:rPr>
        <w:tab/>
      </w:r>
      <w:r w:rsidRPr="00B26170">
        <w:rPr>
          <w:noProof/>
        </w:rPr>
        <w:t>Kumuleerimine</w:t>
      </w:r>
    </w:p>
    <w:p w14:paraId="4A9438E3" w14:textId="77777777" w:rsidR="001A0FC6" w:rsidRPr="00B26170" w:rsidRDefault="001A0FC6" w:rsidP="001A0FC6">
      <w:pPr>
        <w:rPr>
          <w:i/>
          <w:iCs/>
          <w:noProof/>
        </w:rPr>
      </w:pPr>
      <w:r w:rsidRPr="00B26170">
        <w:rPr>
          <w:i/>
          <w:noProof/>
        </w:rPr>
        <w:t>Selles osas teabe esitamiseks vt kliima-, keskkonnakaitse- ja energiaalase riigiabi suuniste punktid 56–57.</w:t>
      </w:r>
    </w:p>
    <w:p w14:paraId="33572F69" w14:textId="77777777" w:rsidR="001A0FC6" w:rsidRPr="00B26170" w:rsidRDefault="001A0FC6" w:rsidP="001A0FC6">
      <w:pPr>
        <w:pStyle w:val="ManualNumPar1"/>
        <w:rPr>
          <w:noProof/>
        </w:rPr>
      </w:pPr>
      <w:r w:rsidRPr="00EF16DA">
        <w:rPr>
          <w:noProof/>
        </w:rPr>
        <w:t>49.</w:t>
      </w:r>
      <w:r w:rsidRPr="00EF16DA">
        <w:rPr>
          <w:noProof/>
        </w:rPr>
        <w:tab/>
      </w:r>
      <w:r w:rsidRPr="00B26170">
        <w:rPr>
          <w:noProof/>
        </w:rPr>
        <w:t xml:space="preserve">Kui seda ei ole juba esitatud üldise teatise vormi I osas, ja selleks, et kontrollida vastavust kliima-, keskkonnakaitse- ja energiaalase riigiabi suuniste punktile 56, siis selgitage, kas teatatud meetme(te) kohast abi võib anda samaaegselt mitme abikava alusel või kumuleerida samade abikõlblike kuludega seotud sihtotstarbelise või vähese tähtsusega abiga. Kui see on nii, esitage üksikasjad nende abikavade, sihtotstarbelise üksikabi või vähese tähtsusega abi kohta ning abi kumuleerimise kohta. </w:t>
      </w:r>
    </w:p>
    <w:p w14:paraId="32C2ABE8" w14:textId="77777777" w:rsidR="001A0FC6" w:rsidRPr="00B26170" w:rsidRDefault="001A0FC6" w:rsidP="001A0FC6">
      <w:pPr>
        <w:tabs>
          <w:tab w:val="left" w:leader="dot" w:pos="9072"/>
        </w:tabs>
        <w:ind w:left="567"/>
        <w:rPr>
          <w:noProof/>
        </w:rPr>
      </w:pPr>
      <w:r w:rsidRPr="00B26170">
        <w:rPr>
          <w:noProof/>
        </w:rPr>
        <w:tab/>
      </w:r>
    </w:p>
    <w:p w14:paraId="7149B82C" w14:textId="77777777" w:rsidR="001A0FC6" w:rsidRPr="00B26170" w:rsidRDefault="001A0FC6" w:rsidP="001A0FC6">
      <w:pPr>
        <w:pStyle w:val="ManualNumPar1"/>
        <w:rPr>
          <w:noProof/>
        </w:rPr>
      </w:pPr>
      <w:r w:rsidRPr="00EF16DA">
        <w:rPr>
          <w:noProof/>
        </w:rPr>
        <w:t>50.</w:t>
      </w:r>
      <w:r w:rsidRPr="00EF16DA">
        <w:rPr>
          <w:noProof/>
        </w:rPr>
        <w:tab/>
      </w:r>
      <w:r w:rsidRPr="00B26170">
        <w:rPr>
          <w:noProof/>
        </w:rPr>
        <w:t>Kui kohaldatakse kliima-, keskkonnakaitse- ja energiaalase riigiabi suuniste punkti 56, siis põhjendage, kuidas projekti või tegevuse kohas(t)e meetme(te) alusel antud abisumma ei põhjusta ülerahastamist ega ületa kõnealuste suuniste punktide 267–273 kohaselt lubatud maksimaalset abisummat. Täpsustage iga meetme kohta, mille korral teatatud abimeetme raames antud abi saab kumuleerida, kasutatav meetod, millega tagatakse vastavus kliima-, keskkonnakaitse- ja energiaalase riigiabi suuniste punktis 56 sätestatud tingimustele.</w:t>
      </w:r>
    </w:p>
    <w:p w14:paraId="342B6878" w14:textId="77777777" w:rsidR="001A0FC6" w:rsidRPr="00B26170" w:rsidRDefault="001A0FC6" w:rsidP="001A0FC6">
      <w:pPr>
        <w:tabs>
          <w:tab w:val="left" w:leader="dot" w:pos="9072"/>
        </w:tabs>
        <w:ind w:left="567"/>
        <w:rPr>
          <w:noProof/>
        </w:rPr>
      </w:pPr>
      <w:r w:rsidRPr="00B26170">
        <w:rPr>
          <w:noProof/>
        </w:rPr>
        <w:tab/>
      </w:r>
    </w:p>
    <w:p w14:paraId="0053A06F" w14:textId="77777777" w:rsidR="001A0FC6" w:rsidRPr="00B26170" w:rsidRDefault="001A0FC6" w:rsidP="001A0FC6">
      <w:pPr>
        <w:pStyle w:val="ManualNumPar1"/>
        <w:rPr>
          <w:noProof/>
        </w:rPr>
      </w:pPr>
      <w:r w:rsidRPr="00EF16DA">
        <w:rPr>
          <w:noProof/>
        </w:rPr>
        <w:t>51.</w:t>
      </w:r>
      <w:r w:rsidRPr="00EF16DA">
        <w:rPr>
          <w:noProof/>
        </w:rPr>
        <w:tab/>
      </w:r>
      <w:r w:rsidRPr="00B26170">
        <w:rPr>
          <w:noProof/>
        </w:rPr>
        <w:t>Kui kohaldatakse kliima-, keskkonnakaitse- ja energiaalase riigiabi suuniste punkti 57, st kui teatatud meetme(te) alusel antud abi kombineeritakse keskselt hallatavate liidu rahaliste vahenditega</w:t>
      </w:r>
      <w:r w:rsidRPr="00B26170">
        <w:rPr>
          <w:rStyle w:val="FootnoteReference"/>
          <w:noProof/>
          <w:lang w:eastAsia="en-GB"/>
        </w:rPr>
        <w:footnoteReference w:id="15"/>
      </w:r>
      <w:r w:rsidRPr="00B26170">
        <w:rPr>
          <w:noProof/>
        </w:rPr>
        <w:t xml:space="preserve"> (mis ei kujuta endast riigiabi), põhjendage, </w:t>
      </w:r>
      <w:r w:rsidRPr="00B26170">
        <w:rPr>
          <w:noProof/>
          <w:shd w:val="clear" w:color="auto" w:fill="FFFFFF"/>
        </w:rPr>
        <w:t>miks ei vii samade abikõlblike kuludega seoses võimaldatavate avaliku sektori rahaliste vahendite kogusumma ülerahastamiseni.</w:t>
      </w:r>
      <w:r w:rsidRPr="00B26170">
        <w:rPr>
          <w:noProof/>
        </w:rPr>
        <w:t xml:space="preserve"> </w:t>
      </w:r>
    </w:p>
    <w:p w14:paraId="233E77D3" w14:textId="77777777" w:rsidR="001A0FC6" w:rsidRPr="00B26170" w:rsidRDefault="001A0FC6" w:rsidP="001A0FC6">
      <w:pPr>
        <w:tabs>
          <w:tab w:val="left" w:leader="dot" w:pos="9072"/>
        </w:tabs>
        <w:ind w:left="567"/>
        <w:rPr>
          <w:noProof/>
        </w:rPr>
      </w:pPr>
      <w:r w:rsidRPr="00B26170">
        <w:rPr>
          <w:noProof/>
        </w:rPr>
        <w:tab/>
      </w:r>
    </w:p>
    <w:p w14:paraId="2E87A7A8" w14:textId="77777777" w:rsidR="001A0FC6" w:rsidRPr="00B26170" w:rsidRDefault="001A0FC6" w:rsidP="001A0FC6">
      <w:pPr>
        <w:pStyle w:val="ManualHeading3"/>
        <w:rPr>
          <w:noProof/>
        </w:rPr>
      </w:pPr>
      <w:r w:rsidRPr="00EF16DA">
        <w:rPr>
          <w:noProof/>
        </w:rPr>
        <w:lastRenderedPageBreak/>
        <w:t>2.1.5.</w:t>
      </w:r>
      <w:r w:rsidRPr="00EF16DA">
        <w:rPr>
          <w:noProof/>
        </w:rPr>
        <w:tab/>
      </w:r>
      <w:r w:rsidRPr="00B26170">
        <w:rPr>
          <w:noProof/>
        </w:rPr>
        <w:t>Läbipaistvus</w:t>
      </w:r>
    </w:p>
    <w:p w14:paraId="25379D44"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jagu 3.2.1.4 (punktid 58–62). </w:t>
      </w:r>
    </w:p>
    <w:p w14:paraId="61990D3F" w14:textId="77777777" w:rsidR="001A0FC6" w:rsidRPr="00B26170" w:rsidRDefault="001A0FC6" w:rsidP="001A0FC6">
      <w:pPr>
        <w:pStyle w:val="ManualNumPar1"/>
        <w:rPr>
          <w:rFonts w:eastAsia="Times New Roman"/>
          <w:noProof/>
          <w:szCs w:val="24"/>
        </w:rPr>
      </w:pPr>
      <w:r w:rsidRPr="00EF16DA">
        <w:rPr>
          <w:noProof/>
        </w:rPr>
        <w:t>52.</w:t>
      </w:r>
      <w:r w:rsidRPr="00EF16DA">
        <w:rPr>
          <w:noProof/>
        </w:rPr>
        <w:tab/>
      </w:r>
      <w:r w:rsidRPr="00B26170">
        <w:rPr>
          <w:noProof/>
        </w:rPr>
        <w:t xml:space="preserve">Kinnitage, et liikmesriik täidab kliima-, keskkonnakaitse- ja energiaalase riigiabi suuniste punktides 58–61 sätestatud läbipaistvusnõudeid. </w:t>
      </w:r>
    </w:p>
    <w:p w14:paraId="479E1808" w14:textId="77777777" w:rsidR="001A0FC6" w:rsidRPr="00B26170" w:rsidRDefault="001A0FC6" w:rsidP="001A0FC6">
      <w:pPr>
        <w:tabs>
          <w:tab w:val="left" w:leader="dot" w:pos="9072"/>
        </w:tabs>
        <w:ind w:left="567"/>
        <w:rPr>
          <w:noProof/>
        </w:rPr>
      </w:pPr>
      <w:r w:rsidRPr="00B26170">
        <w:rPr>
          <w:noProof/>
        </w:rPr>
        <w:tab/>
      </w:r>
    </w:p>
    <w:p w14:paraId="170CC533" w14:textId="77777777" w:rsidR="001A0FC6" w:rsidRPr="00B26170" w:rsidRDefault="001A0FC6" w:rsidP="001A0FC6">
      <w:pPr>
        <w:pStyle w:val="ManualNumPar1"/>
        <w:rPr>
          <w:noProof/>
        </w:rPr>
      </w:pPr>
      <w:r w:rsidRPr="00EF16DA">
        <w:rPr>
          <w:noProof/>
        </w:rPr>
        <w:t>53.</w:t>
      </w:r>
      <w:r w:rsidRPr="00EF16DA">
        <w:rPr>
          <w:noProof/>
        </w:rPr>
        <w:tab/>
      </w:r>
      <w:r w:rsidRPr="00B26170">
        <w:rPr>
          <w:noProof/>
        </w:rPr>
        <w:t xml:space="preserve">Esitage link veebisaidile, kus avaldatakse heakskiidetud abikava või üksikabi andmise otsuse ja selle rakendussätete täistekst ning teave iga üksikabi kohta, mida antakse sihtotstarbeliselt või kliima-, keskkonnakaitse- ja energiaalase riigiabi suuniste alusel heakskiidetud abikava alusel ja mis ületab 100 000 eurot. </w:t>
      </w:r>
    </w:p>
    <w:p w14:paraId="5FF5E448" w14:textId="77777777" w:rsidR="001A0FC6" w:rsidRPr="00B26170" w:rsidRDefault="001A0FC6" w:rsidP="001A0FC6">
      <w:pPr>
        <w:tabs>
          <w:tab w:val="left" w:leader="dot" w:pos="9072"/>
        </w:tabs>
        <w:ind w:left="567"/>
        <w:rPr>
          <w:noProof/>
        </w:rPr>
      </w:pPr>
      <w:r w:rsidRPr="00B26170">
        <w:rPr>
          <w:noProof/>
        </w:rPr>
        <w:tab/>
      </w:r>
    </w:p>
    <w:p w14:paraId="7743852E" w14:textId="77777777" w:rsidR="001A0FC6" w:rsidRPr="00B26170" w:rsidRDefault="001A0FC6" w:rsidP="001A0FC6">
      <w:pPr>
        <w:pStyle w:val="ManualHeading2"/>
        <w:rPr>
          <w:noProof/>
        </w:rPr>
      </w:pPr>
      <w:r w:rsidRPr="00EF16DA">
        <w:rPr>
          <w:noProof/>
        </w:rPr>
        <w:t>2.2.</w:t>
      </w:r>
      <w:r w:rsidRPr="00EF16DA">
        <w:rPr>
          <w:noProof/>
        </w:rPr>
        <w:tab/>
      </w:r>
      <w:r w:rsidRPr="00B26170">
        <w:rPr>
          <w:noProof/>
        </w:rPr>
        <w:t>Abi tõttu konkurentsile ja kaubandusele avalduva põhjendamatu negatiivse mõju vältimine ning tasakaalustamine</w:t>
      </w:r>
    </w:p>
    <w:p w14:paraId="74592C8B" w14:textId="77777777" w:rsidR="001A0FC6" w:rsidRPr="00B26170" w:rsidRDefault="001A0FC6" w:rsidP="001A0FC6">
      <w:pPr>
        <w:spacing w:before="360"/>
        <w:rPr>
          <w:i/>
          <w:noProof/>
        </w:rPr>
      </w:pPr>
      <w:r w:rsidRPr="00B26170">
        <w:rPr>
          <w:i/>
          <w:noProof/>
        </w:rPr>
        <w:t xml:space="preserve">Selles osas teabe esitamiseks vt kliima-, keskkonnakaitse- ja energiaalase riigiabi suuniste jaod 3.2.2 (punktid 63–70) ja 4.5.5 (punktid 274–275). </w:t>
      </w:r>
    </w:p>
    <w:p w14:paraId="1C0ED3FF" w14:textId="77777777" w:rsidR="001A0FC6" w:rsidRPr="00B26170" w:rsidRDefault="001A0FC6" w:rsidP="001A0FC6">
      <w:pPr>
        <w:pStyle w:val="ManualNumPar1"/>
        <w:rPr>
          <w:noProof/>
        </w:rPr>
      </w:pPr>
      <w:r w:rsidRPr="00EF16DA">
        <w:rPr>
          <w:noProof/>
        </w:rPr>
        <w:t>54.</w:t>
      </w:r>
      <w:r w:rsidRPr="00EF16DA">
        <w:rPr>
          <w:noProof/>
        </w:rPr>
        <w:tab/>
      </w:r>
      <w:r w:rsidRPr="00B26170">
        <w:rPr>
          <w:noProof/>
        </w:rPr>
        <w:t xml:space="preserve">Selleks et kontrollida vastavust kliima-, keskkonnakaitse- ja energiaalase riigiabi suuniste punktile 67, esitage teave teatatud meetme(te) võimaliku lühi- ja pikaajalise negatiivse mõju kohta konkurentsile ja kaubandusele. </w:t>
      </w:r>
    </w:p>
    <w:p w14:paraId="7FE7AF15" w14:textId="77777777" w:rsidR="001A0FC6" w:rsidRPr="00B26170" w:rsidRDefault="001A0FC6" w:rsidP="001A0FC6">
      <w:pPr>
        <w:tabs>
          <w:tab w:val="left" w:leader="dot" w:pos="9072"/>
        </w:tabs>
        <w:ind w:left="567"/>
        <w:rPr>
          <w:noProof/>
        </w:rPr>
      </w:pPr>
      <w:r w:rsidRPr="00B26170">
        <w:rPr>
          <w:noProof/>
        </w:rPr>
        <w:tab/>
      </w:r>
    </w:p>
    <w:p w14:paraId="7634A379" w14:textId="77777777" w:rsidR="001A0FC6" w:rsidRPr="00B26170" w:rsidRDefault="001A0FC6" w:rsidP="001A0FC6">
      <w:pPr>
        <w:pStyle w:val="ManualNumPar1"/>
        <w:rPr>
          <w:noProof/>
        </w:rPr>
      </w:pPr>
      <w:r w:rsidRPr="00EF16DA">
        <w:rPr>
          <w:noProof/>
        </w:rPr>
        <w:t>55.</w:t>
      </w:r>
      <w:r w:rsidRPr="00EF16DA">
        <w:rPr>
          <w:noProof/>
        </w:rPr>
        <w:tab/>
      </w:r>
      <w:r w:rsidRPr="00B26170">
        <w:rPr>
          <w:noProof/>
        </w:rPr>
        <w:t xml:space="preserve">Selgitage, kas meede on seotud mõne järgmise olukorraga. </w:t>
      </w:r>
    </w:p>
    <w:p w14:paraId="5C705A0F" w14:textId="77777777" w:rsidR="001A0FC6" w:rsidRPr="00B26170" w:rsidRDefault="001A0FC6" w:rsidP="001A0FC6">
      <w:pPr>
        <w:pStyle w:val="Point1"/>
        <w:rPr>
          <w:noProof/>
        </w:rPr>
      </w:pPr>
      <w:r w:rsidRPr="00EF16DA">
        <w:rPr>
          <w:noProof/>
        </w:rPr>
        <w:t>(a)</w:t>
      </w:r>
      <w:r w:rsidRPr="00EF16DA">
        <w:rPr>
          <w:noProof/>
        </w:rPr>
        <w:tab/>
      </w:r>
      <w:r w:rsidRPr="00B26170">
        <w:rPr>
          <w:noProof/>
        </w:rPr>
        <w:t>See on seotud turuga (või turgudega), kus turgu valitsevad ettevõtjad omandasid turuvõimu enne turu liberaliseerimist.</w:t>
      </w:r>
    </w:p>
    <w:p w14:paraId="5D3BCA17" w14:textId="77777777" w:rsidR="001A0FC6" w:rsidRPr="00B26170" w:rsidRDefault="001A0FC6" w:rsidP="001A0FC6">
      <w:pPr>
        <w:tabs>
          <w:tab w:val="left" w:leader="dot" w:pos="9072"/>
        </w:tabs>
        <w:ind w:left="567"/>
        <w:rPr>
          <w:noProof/>
        </w:rPr>
      </w:pPr>
      <w:r w:rsidRPr="00B26170">
        <w:rPr>
          <w:noProof/>
        </w:rPr>
        <w:tab/>
      </w:r>
    </w:p>
    <w:p w14:paraId="59C4A99F" w14:textId="77777777" w:rsidR="001A0FC6" w:rsidRPr="00B26170" w:rsidRDefault="001A0FC6" w:rsidP="001A0FC6">
      <w:pPr>
        <w:pStyle w:val="Point1"/>
        <w:rPr>
          <w:noProof/>
        </w:rPr>
      </w:pPr>
      <w:r w:rsidRPr="00EF16DA">
        <w:rPr>
          <w:noProof/>
        </w:rPr>
        <w:t>(b)</w:t>
      </w:r>
      <w:r w:rsidRPr="00EF16DA">
        <w:rPr>
          <w:noProof/>
        </w:rPr>
        <w:tab/>
      </w:r>
      <w:r w:rsidRPr="00B26170">
        <w:rPr>
          <w:noProof/>
        </w:rPr>
        <w:t>Selle hulka kuulub konkurentsipõhine pakkumismenetlus tärkaval turul / tärkavatel turgudel, kui leidub ettevõtja, kellel on tugev turupositsioon.</w:t>
      </w:r>
    </w:p>
    <w:p w14:paraId="68AC2DB9" w14:textId="77777777" w:rsidR="001A0FC6" w:rsidRPr="00B26170" w:rsidRDefault="001A0FC6" w:rsidP="001A0FC6">
      <w:pPr>
        <w:tabs>
          <w:tab w:val="left" w:leader="dot" w:pos="9072"/>
        </w:tabs>
        <w:ind w:left="567"/>
        <w:rPr>
          <w:noProof/>
        </w:rPr>
      </w:pPr>
      <w:r w:rsidRPr="00B26170">
        <w:rPr>
          <w:noProof/>
        </w:rPr>
        <w:tab/>
      </w:r>
    </w:p>
    <w:p w14:paraId="306300CD" w14:textId="77777777" w:rsidR="001A0FC6" w:rsidRPr="00B26170" w:rsidRDefault="001A0FC6" w:rsidP="001A0FC6">
      <w:pPr>
        <w:pStyle w:val="Point1"/>
        <w:rPr>
          <w:noProof/>
        </w:rPr>
      </w:pPr>
      <w:r w:rsidRPr="00EF16DA">
        <w:rPr>
          <w:noProof/>
        </w:rPr>
        <w:t>(c)</w:t>
      </w:r>
      <w:r w:rsidRPr="00EF16DA">
        <w:rPr>
          <w:noProof/>
        </w:rPr>
        <w:tab/>
      </w:r>
      <w:r w:rsidRPr="00B26170">
        <w:rPr>
          <w:noProof/>
        </w:rPr>
        <w:t>Sellest saab kasu ainult üks abisaaja või eriti piiratud arv abisaajaid.</w:t>
      </w:r>
    </w:p>
    <w:p w14:paraId="61229635" w14:textId="77777777" w:rsidR="001A0FC6" w:rsidRPr="00B26170" w:rsidRDefault="001A0FC6" w:rsidP="001A0FC6">
      <w:pPr>
        <w:tabs>
          <w:tab w:val="left" w:leader="dot" w:pos="9072"/>
        </w:tabs>
        <w:ind w:left="567"/>
        <w:rPr>
          <w:noProof/>
        </w:rPr>
      </w:pPr>
      <w:r w:rsidRPr="00B26170">
        <w:rPr>
          <w:noProof/>
        </w:rPr>
        <w:tab/>
      </w:r>
    </w:p>
    <w:p w14:paraId="06E95203" w14:textId="77777777" w:rsidR="001A0FC6" w:rsidRPr="00B26170" w:rsidRDefault="001A0FC6" w:rsidP="001A0FC6">
      <w:pPr>
        <w:pStyle w:val="ManualNumPar1"/>
        <w:rPr>
          <w:noProof/>
        </w:rPr>
      </w:pPr>
      <w:r w:rsidRPr="00EF16DA">
        <w:rPr>
          <w:noProof/>
        </w:rPr>
        <w:t>56.</w:t>
      </w:r>
      <w:r w:rsidRPr="00EF16DA">
        <w:rPr>
          <w:noProof/>
        </w:rPr>
        <w:tab/>
      </w:r>
      <w:r w:rsidRPr="00B26170">
        <w:rPr>
          <w:noProof/>
        </w:rPr>
        <w:t xml:space="preserve">Kui abimeede keskendub konkreetsele tehnoloogilisele valikule, põhjendage tehnoloogilise valiku põhjust ja kirjeldage, kuidas see ei takista puhtamate tehnoloogiate kasutuselevõttu. </w:t>
      </w:r>
    </w:p>
    <w:p w14:paraId="3FFC0000" w14:textId="77777777" w:rsidR="001A0FC6" w:rsidRPr="00B26170" w:rsidRDefault="001A0FC6" w:rsidP="001A0FC6">
      <w:pPr>
        <w:tabs>
          <w:tab w:val="left" w:leader="dot" w:pos="9072"/>
        </w:tabs>
        <w:ind w:left="567"/>
        <w:rPr>
          <w:noProof/>
        </w:rPr>
      </w:pPr>
      <w:r w:rsidRPr="00B26170">
        <w:rPr>
          <w:noProof/>
        </w:rPr>
        <w:tab/>
      </w:r>
    </w:p>
    <w:p w14:paraId="4198E1B5" w14:textId="77777777" w:rsidR="001A0FC6" w:rsidRPr="00B26170" w:rsidRDefault="001A0FC6" w:rsidP="001A0FC6">
      <w:pPr>
        <w:pStyle w:val="ManualNumPar1"/>
        <w:rPr>
          <w:noProof/>
        </w:rPr>
      </w:pPr>
      <w:r w:rsidRPr="00EF16DA">
        <w:rPr>
          <w:noProof/>
        </w:rPr>
        <w:t>57.</w:t>
      </w:r>
      <w:r w:rsidRPr="00EF16DA">
        <w:rPr>
          <w:noProof/>
        </w:rPr>
        <w:tab/>
      </w:r>
      <w:r w:rsidRPr="00B26170">
        <w:rPr>
          <w:noProof/>
        </w:rPr>
        <w:t>Kui teatatud meetme(te)l on ainult üks või väga piiratud arv abisaajaid, siis selleks, et kontrollida vastavust kliima-, keskkonnakaitse- ja energiaalase riigiabi suuniste punktile 68:</w:t>
      </w:r>
    </w:p>
    <w:p w14:paraId="2117B133" w14:textId="77777777" w:rsidR="001A0FC6" w:rsidRPr="00B26170" w:rsidRDefault="001A0FC6" w:rsidP="001A0FC6">
      <w:pPr>
        <w:pStyle w:val="Point1"/>
        <w:rPr>
          <w:noProof/>
        </w:rPr>
      </w:pPr>
      <w:r w:rsidRPr="00EF16DA">
        <w:rPr>
          <w:noProof/>
        </w:rPr>
        <w:t>(a)</w:t>
      </w:r>
      <w:r w:rsidRPr="00EF16DA">
        <w:rPr>
          <w:noProof/>
        </w:rPr>
        <w:tab/>
      </w:r>
      <w:r w:rsidRPr="00B26170">
        <w:rPr>
          <w:noProof/>
        </w:rPr>
        <w:t>selgitage, kas teatatud meede/meetmed tugevdavad või säilitavad abisaaja(te) turuvõimu või pärsivad olemasolevate konkurentide laienemist või ajendavad neid turult lahkuma või takistavad uute konkurentide turuletulekut. Selgitage sellega seoses ka seda, kas abimeetmega kaasneb abisaaja tootmisvõimsuse suurenemine;</w:t>
      </w:r>
    </w:p>
    <w:p w14:paraId="24F5C034" w14:textId="77777777" w:rsidR="001A0FC6" w:rsidRPr="00B26170" w:rsidRDefault="001A0FC6" w:rsidP="001A0FC6">
      <w:pPr>
        <w:tabs>
          <w:tab w:val="left" w:leader="dot" w:pos="9072"/>
        </w:tabs>
        <w:ind w:left="567"/>
        <w:rPr>
          <w:noProof/>
        </w:rPr>
      </w:pPr>
      <w:r w:rsidRPr="00B26170">
        <w:rPr>
          <w:noProof/>
        </w:rPr>
        <w:lastRenderedPageBreak/>
        <w:tab/>
      </w:r>
    </w:p>
    <w:p w14:paraId="02DB5A18"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kirjeldage meetmeid, mis on kehtestatud selleks, et piirata abisaaja(te)le abi andmisest tulenevat võimalikku konkurentsimoonutust. </w:t>
      </w:r>
    </w:p>
    <w:p w14:paraId="341BFDF9" w14:textId="77777777" w:rsidR="001A0FC6" w:rsidRPr="00B26170" w:rsidRDefault="001A0FC6" w:rsidP="001A0FC6">
      <w:pPr>
        <w:tabs>
          <w:tab w:val="left" w:leader="dot" w:pos="9072"/>
        </w:tabs>
        <w:ind w:left="567"/>
        <w:rPr>
          <w:noProof/>
        </w:rPr>
      </w:pPr>
      <w:r w:rsidRPr="00B26170">
        <w:rPr>
          <w:noProof/>
        </w:rPr>
        <w:tab/>
      </w:r>
    </w:p>
    <w:p w14:paraId="30EAF63A" w14:textId="77777777" w:rsidR="001A0FC6" w:rsidRPr="00B26170" w:rsidRDefault="001A0FC6" w:rsidP="001A0FC6">
      <w:pPr>
        <w:pStyle w:val="ManualNumPar1"/>
        <w:rPr>
          <w:noProof/>
        </w:rPr>
      </w:pPr>
      <w:r w:rsidRPr="00EF16DA">
        <w:rPr>
          <w:noProof/>
        </w:rPr>
        <w:t>58.</w:t>
      </w:r>
      <w:r w:rsidRPr="00EF16DA">
        <w:rPr>
          <w:noProof/>
        </w:rPr>
        <w:tab/>
      </w:r>
      <w:r w:rsidRPr="00B26170">
        <w:rPr>
          <w:noProof/>
        </w:rPr>
        <w:t>Selleks et kontrollida vastavust kliima-, keskkonnakaitse- ja energiaalase riigiabi suuniste punktile 69, esitage järgmised selgitused.</w:t>
      </w:r>
    </w:p>
    <w:p w14:paraId="40F4E577" w14:textId="77777777" w:rsidR="001A0FC6" w:rsidRPr="00B26170" w:rsidRDefault="001A0FC6" w:rsidP="001A0FC6">
      <w:pPr>
        <w:pStyle w:val="Point1"/>
        <w:rPr>
          <w:noProof/>
        </w:rPr>
      </w:pPr>
      <w:r w:rsidRPr="00EF16DA">
        <w:rPr>
          <w:noProof/>
        </w:rPr>
        <w:t>(a)</w:t>
      </w:r>
      <w:r w:rsidRPr="00EF16DA">
        <w:rPr>
          <w:noProof/>
        </w:rPr>
        <w:tab/>
      </w:r>
      <w:r w:rsidRPr="00B26170">
        <w:rPr>
          <w:noProof/>
        </w:rPr>
        <w:t xml:space="preserve">Kas teatatud meetme(te) alusel antava abi eesmärk on säilitada majandustegevus ühes piirkonnas või meelitada seda ligi teistest siseturu piirkondadest. </w:t>
      </w:r>
    </w:p>
    <w:p w14:paraId="0E13CA45" w14:textId="77777777" w:rsidR="001A0FC6" w:rsidRPr="00B26170" w:rsidRDefault="001A0FC6" w:rsidP="001A0FC6">
      <w:pPr>
        <w:tabs>
          <w:tab w:val="left" w:leader="dot" w:pos="9072"/>
        </w:tabs>
        <w:ind w:left="567"/>
        <w:rPr>
          <w:noProof/>
        </w:rPr>
      </w:pPr>
      <w:r w:rsidRPr="00B26170">
        <w:rPr>
          <w:noProof/>
        </w:rPr>
        <w:tab/>
      </w:r>
    </w:p>
    <w:p w14:paraId="284369D9" w14:textId="77777777" w:rsidR="001A0FC6" w:rsidRPr="00B26170" w:rsidRDefault="001A0FC6" w:rsidP="001A0FC6">
      <w:pPr>
        <w:pStyle w:val="Point1"/>
        <w:rPr>
          <w:noProof/>
        </w:rPr>
      </w:pPr>
      <w:r w:rsidRPr="00EF16DA">
        <w:rPr>
          <w:noProof/>
        </w:rPr>
        <w:t>(b)</w:t>
      </w:r>
      <w:r w:rsidRPr="00EF16DA">
        <w:rPr>
          <w:noProof/>
        </w:rPr>
        <w:tab/>
      </w:r>
      <w:r w:rsidRPr="00B26170">
        <w:rPr>
          <w:noProof/>
        </w:rPr>
        <w:t>Jaatava vastuse korral täpsustage, milline on teatatud meetme(te) keskkonnamõju ja kuidas teatatud meede (meetmed) parandavad praegust keskkonnakaitse taset liikmesriikides.</w:t>
      </w:r>
    </w:p>
    <w:p w14:paraId="3D4066D3" w14:textId="77777777" w:rsidR="001A0FC6" w:rsidRPr="00B26170" w:rsidRDefault="001A0FC6" w:rsidP="001A0FC6">
      <w:pPr>
        <w:tabs>
          <w:tab w:val="left" w:leader="dot" w:pos="9072"/>
        </w:tabs>
        <w:ind w:left="567"/>
        <w:rPr>
          <w:noProof/>
        </w:rPr>
      </w:pPr>
      <w:r w:rsidRPr="00B26170">
        <w:rPr>
          <w:noProof/>
        </w:rPr>
        <w:tab/>
      </w:r>
    </w:p>
    <w:p w14:paraId="6AB580F2" w14:textId="77777777" w:rsidR="001A0FC6" w:rsidRPr="00B26170" w:rsidRDefault="001A0FC6" w:rsidP="001A0FC6">
      <w:pPr>
        <w:pStyle w:val="Point1"/>
        <w:rPr>
          <w:noProof/>
        </w:rPr>
      </w:pPr>
      <w:r w:rsidRPr="00EF16DA">
        <w:rPr>
          <w:noProof/>
        </w:rPr>
        <w:t>(c)</w:t>
      </w:r>
      <w:r w:rsidRPr="00EF16DA">
        <w:rPr>
          <w:noProof/>
        </w:rPr>
        <w:tab/>
      </w:r>
      <w:r w:rsidRPr="00B26170">
        <w:rPr>
          <w:noProof/>
        </w:rPr>
        <w:t xml:space="preserve">Kuidas tagatakse, et teatatud meetme(te) alusel antud abi ei avalda ilmselgelt negatiivset mõju konkurentsile ja kaubandusele. </w:t>
      </w:r>
    </w:p>
    <w:p w14:paraId="5020AB04" w14:textId="77777777" w:rsidR="001A0FC6" w:rsidRPr="00B26170" w:rsidRDefault="001A0FC6" w:rsidP="001A0FC6">
      <w:pPr>
        <w:tabs>
          <w:tab w:val="left" w:leader="dot" w:pos="9072"/>
        </w:tabs>
        <w:ind w:left="567"/>
        <w:rPr>
          <w:noProof/>
        </w:rPr>
      </w:pPr>
      <w:r w:rsidRPr="00B26170">
        <w:rPr>
          <w:noProof/>
        </w:rPr>
        <w:tab/>
      </w:r>
    </w:p>
    <w:p w14:paraId="104D8FE6" w14:textId="77777777" w:rsidR="001A0FC6" w:rsidRPr="00B26170" w:rsidRDefault="001A0FC6" w:rsidP="001A0FC6">
      <w:pPr>
        <w:pStyle w:val="Point1"/>
        <w:rPr>
          <w:noProof/>
        </w:rPr>
      </w:pPr>
      <w:r w:rsidRPr="00EF16DA">
        <w:rPr>
          <w:noProof/>
        </w:rPr>
        <w:t>(d)</w:t>
      </w:r>
      <w:r w:rsidRPr="00EF16DA">
        <w:rPr>
          <w:noProof/>
        </w:rPr>
        <w:tab/>
      </w:r>
      <w:r w:rsidRPr="00B26170">
        <w:rPr>
          <w:noProof/>
        </w:rPr>
        <w:t>Üksikabi puhul peamised põhjused, miks abisaaja valib investeeringute tegemiseks just teatava koha.</w:t>
      </w:r>
    </w:p>
    <w:p w14:paraId="0A961D0F" w14:textId="77777777" w:rsidR="001A0FC6" w:rsidRPr="00B26170" w:rsidRDefault="001A0FC6" w:rsidP="001A0FC6">
      <w:pPr>
        <w:tabs>
          <w:tab w:val="left" w:leader="dot" w:pos="9072"/>
        </w:tabs>
        <w:ind w:left="567"/>
        <w:rPr>
          <w:noProof/>
        </w:rPr>
      </w:pPr>
      <w:r w:rsidRPr="00B26170">
        <w:rPr>
          <w:noProof/>
        </w:rPr>
        <w:tab/>
      </w:r>
    </w:p>
    <w:p w14:paraId="3BE58C43" w14:textId="77777777" w:rsidR="001A0FC6" w:rsidRPr="00B26170" w:rsidRDefault="001A0FC6" w:rsidP="001A0FC6">
      <w:pPr>
        <w:pStyle w:val="ManualNumPar1"/>
        <w:rPr>
          <w:noProof/>
        </w:rPr>
      </w:pPr>
      <w:r w:rsidRPr="00EF16DA">
        <w:rPr>
          <w:noProof/>
        </w:rPr>
        <w:t>59.</w:t>
      </w:r>
      <w:r w:rsidRPr="00EF16DA">
        <w:rPr>
          <w:noProof/>
        </w:rPr>
        <w:tab/>
      </w:r>
      <w:r w:rsidRPr="00B26170">
        <w:rPr>
          <w:noProof/>
        </w:rPr>
        <w:t>Selleks et kontrollida vastavust kliima-, keskkonnakaitse- ja energiaalase riigiabi suuniste punktile 70:</w:t>
      </w:r>
    </w:p>
    <w:p w14:paraId="7042A893" w14:textId="77777777" w:rsidR="001A0FC6" w:rsidRPr="00B26170" w:rsidRDefault="001A0FC6" w:rsidP="001A0FC6">
      <w:pPr>
        <w:pStyle w:val="Point1"/>
        <w:rPr>
          <w:noProof/>
        </w:rPr>
      </w:pPr>
      <w:r w:rsidRPr="00EF16DA">
        <w:rPr>
          <w:noProof/>
        </w:rPr>
        <w:t>(a)</w:t>
      </w:r>
      <w:r w:rsidRPr="00EF16DA">
        <w:rPr>
          <w:noProof/>
        </w:rPr>
        <w:tab/>
      </w:r>
      <w:r w:rsidRPr="00B26170">
        <w:rPr>
          <w:noProof/>
        </w:rPr>
        <w:t xml:space="preserve">kinnitage, et teatatud abikava alusel võib abi anda maksimaalselt kümne aasta jooksul </w:t>
      </w:r>
      <w:r w:rsidRPr="00B26170">
        <w:rPr>
          <w:noProof/>
          <w:shd w:val="clear" w:color="auto" w:fill="FFFFFF"/>
        </w:rPr>
        <w:t>alates kuupäevast, mil teatati komisjoni otsusest, millega abi tunnistati siseturuga kokkusobivaks</w:t>
      </w:r>
      <w:r w:rsidRPr="00B26170">
        <w:rPr>
          <w:noProof/>
        </w:rPr>
        <w:t>;</w:t>
      </w:r>
    </w:p>
    <w:p w14:paraId="4849FF1F" w14:textId="77777777" w:rsidR="001A0FC6" w:rsidRPr="00B26170" w:rsidRDefault="001A0FC6" w:rsidP="001A0FC6">
      <w:pPr>
        <w:tabs>
          <w:tab w:val="left" w:leader="dot" w:pos="9072"/>
        </w:tabs>
        <w:ind w:left="567"/>
        <w:rPr>
          <w:noProof/>
        </w:rPr>
      </w:pPr>
      <w:r w:rsidRPr="00B26170">
        <w:rPr>
          <w:noProof/>
        </w:rPr>
        <w:tab/>
      </w:r>
    </w:p>
    <w:p w14:paraId="59CD1B81"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kinnitage, et juhul, kui ametiasutused soovivad rakendada abikava maksimumperioodist kauem, teatavad nad meetmest uuesti. </w:t>
      </w:r>
    </w:p>
    <w:p w14:paraId="2CA51C80" w14:textId="77777777" w:rsidR="001A0FC6" w:rsidRPr="00B26170" w:rsidRDefault="001A0FC6" w:rsidP="001A0FC6">
      <w:pPr>
        <w:tabs>
          <w:tab w:val="left" w:leader="dot" w:pos="9072"/>
        </w:tabs>
        <w:ind w:left="567"/>
        <w:rPr>
          <w:noProof/>
        </w:rPr>
      </w:pPr>
      <w:r w:rsidRPr="00B26170">
        <w:rPr>
          <w:noProof/>
        </w:rPr>
        <w:tab/>
      </w:r>
    </w:p>
    <w:p w14:paraId="55431EE9" w14:textId="77777777" w:rsidR="001A0FC6" w:rsidRPr="00B26170" w:rsidRDefault="001A0FC6" w:rsidP="001A0FC6">
      <w:pPr>
        <w:pStyle w:val="ManualNumPar1"/>
        <w:rPr>
          <w:noProof/>
        </w:rPr>
      </w:pPr>
      <w:r w:rsidRPr="00EF16DA">
        <w:rPr>
          <w:noProof/>
        </w:rPr>
        <w:t>60.</w:t>
      </w:r>
      <w:r w:rsidRPr="00EF16DA">
        <w:rPr>
          <w:noProof/>
        </w:rPr>
        <w:tab/>
      </w:r>
      <w:r w:rsidRPr="00B26170">
        <w:rPr>
          <w:noProof/>
        </w:rPr>
        <w:t xml:space="preserve">Kui abi antakse kaubeldavate lubade vormis, siis selleks, et kontrollida vastavust kliima-, keskkonnakaitse- ja energiaalase riigiabi suuniste punktile 275, kinnitage et meede vastab kõigile järgmistele kriteeriumidele: </w:t>
      </w:r>
    </w:p>
    <w:p w14:paraId="0B05A445" w14:textId="77777777" w:rsidR="001A0FC6" w:rsidRPr="00B26170" w:rsidRDefault="001A0FC6" w:rsidP="001A0FC6">
      <w:pPr>
        <w:pStyle w:val="Point1"/>
        <w:rPr>
          <w:noProof/>
        </w:rPr>
      </w:pPr>
      <w:r w:rsidRPr="00EF16DA">
        <w:rPr>
          <w:noProof/>
        </w:rPr>
        <w:t>(a)</w:t>
      </w:r>
      <w:r w:rsidRPr="00EF16DA">
        <w:rPr>
          <w:noProof/>
        </w:rPr>
        <w:tab/>
      </w:r>
      <w:r w:rsidRPr="00B26170">
        <w:rPr>
          <w:noProof/>
        </w:rPr>
        <w:t>abisaajate valik põhineb objektiivsetel ja läbipaistvatel kriteeriumidel ning abi antakse põhimõtteliselt ühtemoodi kõikidele konkurentidele, kes tegutsevad ühes sektoris, kui nad on sarnases faktilises olukorras;</w:t>
      </w:r>
    </w:p>
    <w:p w14:paraId="727B9373" w14:textId="77777777" w:rsidR="001A0FC6" w:rsidRPr="00B26170" w:rsidRDefault="001A0FC6" w:rsidP="001A0FC6">
      <w:pPr>
        <w:tabs>
          <w:tab w:val="left" w:leader="dot" w:pos="9072"/>
        </w:tabs>
        <w:ind w:left="567"/>
        <w:rPr>
          <w:noProof/>
        </w:rPr>
      </w:pPr>
      <w:r w:rsidRPr="00B26170">
        <w:rPr>
          <w:noProof/>
        </w:rPr>
        <w:tab/>
      </w:r>
    </w:p>
    <w:p w14:paraId="09D49F50" w14:textId="77777777" w:rsidR="001A0FC6" w:rsidRPr="00B26170" w:rsidRDefault="001A0FC6" w:rsidP="001A0FC6">
      <w:pPr>
        <w:pStyle w:val="Point1"/>
        <w:rPr>
          <w:noProof/>
        </w:rPr>
      </w:pPr>
      <w:r w:rsidRPr="00EF16DA">
        <w:rPr>
          <w:noProof/>
        </w:rPr>
        <w:t>(b)</w:t>
      </w:r>
      <w:r w:rsidRPr="00EF16DA">
        <w:rPr>
          <w:noProof/>
        </w:rPr>
        <w:tab/>
      </w:r>
      <w:r w:rsidRPr="00B26170">
        <w:rPr>
          <w:noProof/>
        </w:rPr>
        <w:t xml:space="preserve">kvootide eraldamise meetodid ei eelista teatavaid ettevõtjaid ega teatavat sektorit; </w:t>
      </w:r>
    </w:p>
    <w:p w14:paraId="3CF06F58" w14:textId="77777777" w:rsidR="001A0FC6" w:rsidRPr="00B26170" w:rsidRDefault="001A0FC6" w:rsidP="001A0FC6">
      <w:pPr>
        <w:tabs>
          <w:tab w:val="left" w:leader="dot" w:pos="9072"/>
        </w:tabs>
        <w:ind w:left="567"/>
        <w:rPr>
          <w:noProof/>
        </w:rPr>
      </w:pPr>
      <w:r w:rsidRPr="00B26170">
        <w:rPr>
          <w:noProof/>
        </w:rPr>
        <w:tab/>
      </w:r>
    </w:p>
    <w:p w14:paraId="6EEC4E0B" w14:textId="77777777" w:rsidR="001A0FC6" w:rsidRPr="00B26170" w:rsidRDefault="001A0FC6" w:rsidP="001A0FC6">
      <w:pPr>
        <w:pStyle w:val="Point1"/>
        <w:rPr>
          <w:noProof/>
        </w:rPr>
      </w:pPr>
      <w:r w:rsidRPr="00EF16DA">
        <w:rPr>
          <w:noProof/>
        </w:rPr>
        <w:lastRenderedPageBreak/>
        <w:t>(c)</w:t>
      </w:r>
      <w:r w:rsidRPr="00EF16DA">
        <w:rPr>
          <w:noProof/>
        </w:rPr>
        <w:tab/>
      </w:r>
      <w:r w:rsidRPr="00B26170">
        <w:rPr>
          <w:noProof/>
        </w:rPr>
        <w:t>kui kvootide eraldamise meetodid eelistavad teatavaid ettevõtjaid või teatavaid sektoreid, selgitage, kuidas õigustab seda süsteemi enda keskkonnaalane loogika või miks see on vajalik keskkonnapoliitikaga kooskõla tagamiseks;</w:t>
      </w:r>
    </w:p>
    <w:p w14:paraId="7A7AFC58" w14:textId="77777777" w:rsidR="001A0FC6" w:rsidRPr="00B26170" w:rsidRDefault="001A0FC6" w:rsidP="001A0FC6">
      <w:pPr>
        <w:tabs>
          <w:tab w:val="left" w:leader="dot" w:pos="9072"/>
        </w:tabs>
        <w:ind w:left="567"/>
        <w:rPr>
          <w:noProof/>
        </w:rPr>
      </w:pPr>
      <w:r w:rsidRPr="00B26170">
        <w:rPr>
          <w:noProof/>
        </w:rPr>
        <w:tab/>
      </w:r>
    </w:p>
    <w:p w14:paraId="5B2FC204" w14:textId="77777777" w:rsidR="001A0FC6" w:rsidRPr="00B26170" w:rsidRDefault="001A0FC6" w:rsidP="001A0FC6">
      <w:pPr>
        <w:pStyle w:val="Point1"/>
        <w:rPr>
          <w:noProof/>
        </w:rPr>
      </w:pPr>
      <w:r w:rsidRPr="00EF16DA">
        <w:rPr>
          <w:noProof/>
        </w:rPr>
        <w:t>(d)</w:t>
      </w:r>
      <w:r w:rsidRPr="00EF16DA">
        <w:rPr>
          <w:noProof/>
        </w:rPr>
        <w:tab/>
      </w:r>
      <w:r w:rsidRPr="00B26170">
        <w:rPr>
          <w:noProof/>
        </w:rPr>
        <w:t>uued turule tulijad ei saa lube või kvoote soodsamatel tingimustel kui samal turul juba tegutsevad ettevõtjad;</w:t>
      </w:r>
    </w:p>
    <w:p w14:paraId="5232EBA5" w14:textId="77777777" w:rsidR="001A0FC6" w:rsidRPr="00B26170" w:rsidRDefault="001A0FC6" w:rsidP="001A0FC6">
      <w:pPr>
        <w:tabs>
          <w:tab w:val="left" w:leader="dot" w:pos="9072"/>
        </w:tabs>
        <w:ind w:left="567"/>
        <w:rPr>
          <w:noProof/>
        </w:rPr>
      </w:pPr>
      <w:r w:rsidRPr="00B26170">
        <w:rPr>
          <w:noProof/>
        </w:rPr>
        <w:tab/>
      </w:r>
    </w:p>
    <w:p w14:paraId="0686EAC4" w14:textId="77777777" w:rsidR="001A0FC6" w:rsidRPr="00B26170" w:rsidRDefault="001A0FC6" w:rsidP="001A0FC6">
      <w:pPr>
        <w:pStyle w:val="Point1"/>
        <w:rPr>
          <w:noProof/>
        </w:rPr>
      </w:pPr>
      <w:r w:rsidRPr="00EF16DA">
        <w:rPr>
          <w:noProof/>
        </w:rPr>
        <w:t>(e)</w:t>
      </w:r>
      <w:r w:rsidRPr="00EF16DA">
        <w:rPr>
          <w:noProof/>
        </w:rPr>
        <w:tab/>
      </w:r>
      <w:r w:rsidRPr="00B26170">
        <w:rPr>
          <w:noProof/>
        </w:rPr>
        <w:t>olemasolevatele ettevõtjatele uute turule tulijatega võrreldes suuremate kvootide eraldamine ei too kaasa põhjendamatuid turuletuleku tõkkeid.</w:t>
      </w:r>
    </w:p>
    <w:p w14:paraId="00E9222C" w14:textId="77777777" w:rsidR="001A0FC6" w:rsidRPr="00B26170" w:rsidRDefault="001A0FC6" w:rsidP="001A0FC6">
      <w:pPr>
        <w:tabs>
          <w:tab w:val="left" w:leader="dot" w:pos="9072"/>
        </w:tabs>
        <w:ind w:left="567"/>
        <w:rPr>
          <w:noProof/>
        </w:rPr>
      </w:pPr>
      <w:r w:rsidRPr="00B26170">
        <w:rPr>
          <w:noProof/>
        </w:rPr>
        <w:tab/>
      </w:r>
    </w:p>
    <w:p w14:paraId="0AD0919C" w14:textId="77777777" w:rsidR="001A0FC6" w:rsidRPr="00B26170" w:rsidRDefault="001A0FC6" w:rsidP="001A0FC6">
      <w:pPr>
        <w:pStyle w:val="ManualHeading1"/>
        <w:rPr>
          <w:noProof/>
        </w:rPr>
      </w:pPr>
      <w:r w:rsidRPr="00EF16DA">
        <w:rPr>
          <w:noProof/>
        </w:rPr>
        <w:t>3.</w:t>
      </w:r>
      <w:r w:rsidRPr="00EF16DA">
        <w:rPr>
          <w:noProof/>
        </w:rPr>
        <w:tab/>
      </w:r>
      <w:r w:rsidRPr="00B26170">
        <w:rPr>
          <w:noProof/>
        </w:rPr>
        <w:t>Abi positiivse mõju ning konkurentsile ja kaubandusele avalduva negatiivse mõju kaalumine</w:t>
      </w:r>
    </w:p>
    <w:p w14:paraId="7E6EB3CF" w14:textId="77777777" w:rsidR="001A0FC6" w:rsidRPr="00B26170" w:rsidRDefault="001A0FC6" w:rsidP="001A0FC6">
      <w:pPr>
        <w:spacing w:before="360"/>
        <w:rPr>
          <w:i/>
          <w:noProof/>
          <w:color w:val="000000"/>
        </w:rPr>
      </w:pPr>
      <w:r w:rsidRPr="00B26170">
        <w:rPr>
          <w:i/>
          <w:noProof/>
        </w:rPr>
        <w:t>Selles osas teabe esitamiseks vt kliima-, keskkonnakaitse- ja energiaalase riigiabi suuniste jagu 3.3 (punktid 71–76).</w:t>
      </w:r>
      <w:r w:rsidRPr="00B26170">
        <w:rPr>
          <w:i/>
          <w:noProof/>
          <w:color w:val="000000"/>
        </w:rPr>
        <w:t xml:space="preserve"> </w:t>
      </w:r>
    </w:p>
    <w:p w14:paraId="77F502FF" w14:textId="77777777" w:rsidR="001A0FC6" w:rsidRPr="00B26170" w:rsidRDefault="001A0FC6" w:rsidP="001A0FC6">
      <w:pPr>
        <w:pStyle w:val="ManualNumPar1"/>
        <w:rPr>
          <w:noProof/>
        </w:rPr>
      </w:pPr>
      <w:r w:rsidRPr="00EF16DA">
        <w:rPr>
          <w:noProof/>
        </w:rPr>
        <w:t>61.</w:t>
      </w:r>
      <w:r w:rsidRPr="00EF16DA">
        <w:rPr>
          <w:noProof/>
        </w:rPr>
        <w:tab/>
      </w:r>
      <w:r w:rsidRPr="00B26170">
        <w:rPr>
          <w:noProof/>
        </w:rPr>
        <w:t xml:space="preserve">Selleks et kontrollida vastavust kliima-, keskkonnakaitse- ja energiaalase riigiabi suuniste punktile 72, selgitage, kas teatatud meetme(te) raames toetatav tegevus </w:t>
      </w:r>
      <w:r w:rsidRPr="00B26170">
        <w:rPr>
          <w:noProof/>
          <w:shd w:val="clear" w:color="auto" w:fill="FFFFFF"/>
        </w:rPr>
        <w:t>vastab</w:t>
      </w:r>
      <w:r w:rsidRPr="00B26170">
        <w:rPr>
          <w:noProof/>
        </w:rPr>
        <w:t xml:space="preserve"> Euroopa Parlamendi ja nõukogu määruse (EL) 2020/852</w:t>
      </w:r>
      <w:r w:rsidRPr="00B26170">
        <w:rPr>
          <w:rStyle w:val="FootnoteReference"/>
          <w:noProof/>
          <w:lang w:eastAsia="en-GB"/>
        </w:rPr>
        <w:footnoteReference w:id="16"/>
      </w:r>
      <w:r w:rsidRPr="00B26170">
        <w:rPr>
          <w:noProof/>
        </w:rPr>
        <w:t xml:space="preserve"> artiklis 3 sätestatud keskkonnasäästliku majandustegevuse kriteeriumidele, </w:t>
      </w:r>
      <w:r w:rsidRPr="00B26170">
        <w:rPr>
          <w:noProof/>
          <w:shd w:val="clear" w:color="auto" w:fill="FFFFFF"/>
        </w:rPr>
        <w:t>sealhulgas olulise kahju ärahoidmise põhimõttele, või muudele võrreldavatele meetoditele.</w:t>
      </w:r>
    </w:p>
    <w:p w14:paraId="0D80DD5C" w14:textId="77777777" w:rsidR="001A0FC6" w:rsidRPr="00B26170" w:rsidRDefault="001A0FC6" w:rsidP="001A0FC6">
      <w:pPr>
        <w:tabs>
          <w:tab w:val="left" w:leader="dot" w:pos="9072"/>
        </w:tabs>
        <w:ind w:left="567"/>
        <w:rPr>
          <w:noProof/>
        </w:rPr>
      </w:pPr>
      <w:r w:rsidRPr="00B26170">
        <w:rPr>
          <w:noProof/>
        </w:rPr>
        <w:tab/>
      </w:r>
    </w:p>
    <w:p w14:paraId="23B8DB7B" w14:textId="77777777" w:rsidR="001A0FC6" w:rsidRPr="00B26170" w:rsidRDefault="001A0FC6" w:rsidP="001A0FC6">
      <w:pPr>
        <w:pStyle w:val="ManualNumPar1"/>
        <w:rPr>
          <w:noProof/>
        </w:rPr>
      </w:pPr>
      <w:r w:rsidRPr="00EF16DA">
        <w:rPr>
          <w:noProof/>
        </w:rPr>
        <w:t>62.</w:t>
      </w:r>
      <w:r w:rsidRPr="00EF16DA">
        <w:rPr>
          <w:noProof/>
        </w:rPr>
        <w:tab/>
      </w:r>
      <w:r w:rsidRPr="00B26170">
        <w:rPr>
          <w:noProof/>
        </w:rPr>
        <w:t>(Konkurentsipõhise pakkumismenetluse korral) Selgitage, kas teatatud meede/meetmed sisaldavad elemente, mis hõlbustavad VKEde osalemist konkurentsipõhistes pakkumismenetlustes. Jaatava vastuse korral esitage teave nende omaduste kohta ja põhjendage, kuidas VKEde teatatud meetme(te)s osalemise tagamise positiivne mõju kaalub üles võimaliku moonutava mõju.</w:t>
      </w:r>
    </w:p>
    <w:p w14:paraId="05C8B4FC" w14:textId="77777777" w:rsidR="001A0FC6" w:rsidRPr="00B26170" w:rsidRDefault="001A0FC6" w:rsidP="001A0FC6">
      <w:pPr>
        <w:tabs>
          <w:tab w:val="left" w:leader="dot" w:pos="9072"/>
        </w:tabs>
        <w:ind w:left="567"/>
        <w:rPr>
          <w:noProof/>
        </w:rPr>
      </w:pPr>
      <w:r w:rsidRPr="00B26170">
        <w:rPr>
          <w:noProof/>
        </w:rPr>
        <w:tab/>
      </w:r>
    </w:p>
    <w:p w14:paraId="7FD3DCF8" w14:textId="77777777" w:rsidR="001A0FC6" w:rsidRPr="00B26170" w:rsidRDefault="001A0FC6" w:rsidP="001A0FC6">
      <w:pPr>
        <w:pStyle w:val="ManualHeading2"/>
        <w:rPr>
          <w:noProof/>
        </w:rPr>
      </w:pPr>
      <w:r w:rsidRPr="00B26170">
        <w:rPr>
          <w:noProof/>
        </w:rPr>
        <w:t>C osa. Hindamine</w:t>
      </w:r>
    </w:p>
    <w:p w14:paraId="7DD1037C" w14:textId="77777777" w:rsidR="001A0FC6" w:rsidRPr="00B26170" w:rsidRDefault="001A0FC6" w:rsidP="001A0FC6">
      <w:pPr>
        <w:tabs>
          <w:tab w:val="left" w:leader="dot" w:pos="9072"/>
        </w:tabs>
        <w:rPr>
          <w:noProof/>
        </w:rPr>
      </w:pPr>
      <w:r w:rsidRPr="00B26170">
        <w:rPr>
          <w:i/>
          <w:noProof/>
        </w:rPr>
        <w:t>Selles osas teabe esitamiseks vt kliima-, keskkonnakaitse- ja energiaalase riigiabi suuniste 5. jagu (punktid 455–463).</w:t>
      </w:r>
    </w:p>
    <w:p w14:paraId="567FB3BE" w14:textId="77777777" w:rsidR="001A0FC6" w:rsidRPr="00B26170" w:rsidRDefault="001A0FC6" w:rsidP="001A0FC6">
      <w:pPr>
        <w:pStyle w:val="ManualNumPar1"/>
        <w:rPr>
          <w:noProof/>
        </w:rPr>
      </w:pPr>
      <w:r w:rsidRPr="00EF16DA">
        <w:rPr>
          <w:noProof/>
        </w:rPr>
        <w:t>63.</w:t>
      </w:r>
      <w:r w:rsidRPr="00EF16DA">
        <w:rPr>
          <w:noProof/>
        </w:rPr>
        <w:tab/>
      </w:r>
      <w:r w:rsidRPr="00B26170">
        <w:rPr>
          <w:noProof/>
        </w:rPr>
        <w:t>Kui teatatud meede ületab kliima-, keskkonnakaitse- ja energiaalase riigiabi suuniste punktis 456 sätestatud eelarve/kulude künniseid, selgitage, miks tuleks teie arvates kohaldada kliima-, keskkonnakaitse- ja energiaalase riigiabi suuniste punktis 457 sätestatud erandit, või lisage käesolevale täiendava teabe lehele lisa, mis sisaldab hindamiskava projekti, mis hõlmab kliima-, keskkonnakaitse- ja energiaalase riigiabi suuniste punktis 458 nimetatud kohaldamisala</w:t>
      </w:r>
      <w:r w:rsidRPr="00B26170">
        <w:rPr>
          <w:rStyle w:val="FootnoteReference"/>
          <w:noProof/>
          <w:lang w:eastAsia="en-GB"/>
        </w:rPr>
        <w:footnoteReference w:id="17"/>
      </w:r>
      <w:r w:rsidRPr="00B26170">
        <w:rPr>
          <w:noProof/>
        </w:rPr>
        <w:t>.</w:t>
      </w:r>
    </w:p>
    <w:p w14:paraId="22172614" w14:textId="77777777" w:rsidR="001A0FC6" w:rsidRPr="00B26170" w:rsidRDefault="001A0FC6" w:rsidP="001A0FC6">
      <w:pPr>
        <w:tabs>
          <w:tab w:val="left" w:leader="dot" w:pos="9072"/>
        </w:tabs>
        <w:ind w:left="567"/>
        <w:rPr>
          <w:noProof/>
        </w:rPr>
      </w:pPr>
      <w:r w:rsidRPr="00B26170">
        <w:rPr>
          <w:noProof/>
        </w:rPr>
        <w:lastRenderedPageBreak/>
        <w:tab/>
      </w:r>
    </w:p>
    <w:p w14:paraId="5982480F" w14:textId="77777777" w:rsidR="001A0FC6" w:rsidRPr="00B26170" w:rsidRDefault="001A0FC6" w:rsidP="001A0FC6">
      <w:pPr>
        <w:pStyle w:val="ManualNumPar1"/>
        <w:rPr>
          <w:noProof/>
        </w:rPr>
      </w:pPr>
      <w:r w:rsidRPr="00EF16DA">
        <w:rPr>
          <w:noProof/>
        </w:rPr>
        <w:t>64.</w:t>
      </w:r>
      <w:r w:rsidRPr="00EF16DA">
        <w:rPr>
          <w:noProof/>
        </w:rPr>
        <w:tab/>
      </w:r>
      <w:r w:rsidRPr="00B26170">
        <w:rPr>
          <w:noProof/>
        </w:rPr>
        <w:t>Kui on esitatud hindamiskava projekt, siis:</w:t>
      </w:r>
    </w:p>
    <w:p w14:paraId="7613572A" w14:textId="77777777" w:rsidR="001A0FC6" w:rsidRPr="00B26170" w:rsidRDefault="001A0FC6" w:rsidP="001A0FC6">
      <w:pPr>
        <w:pStyle w:val="Point1"/>
        <w:rPr>
          <w:noProof/>
        </w:rPr>
      </w:pPr>
      <w:r w:rsidRPr="00EF16DA">
        <w:rPr>
          <w:noProof/>
        </w:rPr>
        <w:t>(a)</w:t>
      </w:r>
      <w:r w:rsidRPr="00EF16DA">
        <w:rPr>
          <w:noProof/>
        </w:rPr>
        <w:tab/>
      </w:r>
      <w:r w:rsidRPr="00B26170">
        <w:rPr>
          <w:noProof/>
        </w:rPr>
        <w:t>tehke allpool kokkuvõte lisas esitatud hindamiskava projektist;</w:t>
      </w:r>
    </w:p>
    <w:p w14:paraId="33DC362D" w14:textId="77777777" w:rsidR="001A0FC6" w:rsidRPr="00B26170" w:rsidRDefault="001A0FC6" w:rsidP="001A0FC6">
      <w:pPr>
        <w:tabs>
          <w:tab w:val="left" w:leader="dot" w:pos="9072"/>
        </w:tabs>
        <w:ind w:left="567"/>
        <w:rPr>
          <w:noProof/>
        </w:rPr>
      </w:pPr>
      <w:r w:rsidRPr="00B26170">
        <w:rPr>
          <w:noProof/>
        </w:rPr>
        <w:tab/>
      </w:r>
    </w:p>
    <w:p w14:paraId="32AD3A33" w14:textId="77777777" w:rsidR="001A0FC6" w:rsidRPr="00B26170" w:rsidRDefault="001A0FC6" w:rsidP="001A0FC6">
      <w:pPr>
        <w:pStyle w:val="Point1"/>
        <w:rPr>
          <w:noProof/>
        </w:rPr>
      </w:pPr>
      <w:r w:rsidRPr="00EF16DA">
        <w:rPr>
          <w:noProof/>
        </w:rPr>
        <w:t>(b)</w:t>
      </w:r>
      <w:r w:rsidRPr="00EF16DA">
        <w:rPr>
          <w:noProof/>
        </w:rPr>
        <w:tab/>
      </w:r>
      <w:r w:rsidRPr="00B26170">
        <w:rPr>
          <w:noProof/>
        </w:rPr>
        <w:t>kinnitage, et järgitakse kliima-, keskkonnakaitse- ja energiaalase riigiabi suuniste punkti 460;</w:t>
      </w:r>
    </w:p>
    <w:p w14:paraId="3B61D95A" w14:textId="77777777" w:rsidR="001A0FC6" w:rsidRPr="00B26170" w:rsidRDefault="001A0FC6" w:rsidP="001A0FC6">
      <w:pPr>
        <w:tabs>
          <w:tab w:val="left" w:leader="dot" w:pos="9072"/>
        </w:tabs>
        <w:ind w:left="567"/>
        <w:rPr>
          <w:noProof/>
        </w:rPr>
      </w:pPr>
      <w:r w:rsidRPr="00B26170">
        <w:rPr>
          <w:noProof/>
        </w:rPr>
        <w:tab/>
      </w:r>
    </w:p>
    <w:p w14:paraId="6F93DDA3" w14:textId="77777777" w:rsidR="001A0FC6" w:rsidRPr="00B26170" w:rsidRDefault="001A0FC6" w:rsidP="001A0FC6">
      <w:pPr>
        <w:pStyle w:val="Point1"/>
        <w:rPr>
          <w:noProof/>
        </w:rPr>
      </w:pPr>
      <w:r w:rsidRPr="00EF16DA">
        <w:rPr>
          <w:noProof/>
        </w:rPr>
        <w:t>(c)</w:t>
      </w:r>
      <w:r w:rsidRPr="00EF16DA">
        <w:rPr>
          <w:noProof/>
        </w:rPr>
        <w:tab/>
      </w:r>
      <w:r w:rsidRPr="00B26170">
        <w:rPr>
          <w:noProof/>
        </w:rPr>
        <w:t>esitage kuupäev ja link veebisaidile, kus hindamiskava on üldsusele kättesaadav.</w:t>
      </w:r>
    </w:p>
    <w:p w14:paraId="572ED9AE" w14:textId="77777777" w:rsidR="001A0FC6" w:rsidRPr="00B26170" w:rsidRDefault="001A0FC6" w:rsidP="001A0FC6">
      <w:pPr>
        <w:tabs>
          <w:tab w:val="left" w:leader="dot" w:pos="9072"/>
        </w:tabs>
        <w:ind w:left="567"/>
        <w:rPr>
          <w:noProof/>
        </w:rPr>
      </w:pPr>
      <w:r w:rsidRPr="00B26170">
        <w:rPr>
          <w:noProof/>
        </w:rPr>
        <w:tab/>
      </w:r>
    </w:p>
    <w:p w14:paraId="2D1F6450" w14:textId="77777777" w:rsidR="001A0FC6" w:rsidRPr="00B26170" w:rsidRDefault="001A0FC6" w:rsidP="001A0FC6">
      <w:pPr>
        <w:pStyle w:val="ManualNumPar1"/>
        <w:rPr>
          <w:noProof/>
        </w:rPr>
      </w:pPr>
      <w:r w:rsidRPr="00EF16DA">
        <w:rPr>
          <w:noProof/>
        </w:rPr>
        <w:t>65.</w:t>
      </w:r>
      <w:r w:rsidRPr="00EF16DA">
        <w:rPr>
          <w:noProof/>
        </w:rPr>
        <w:tab/>
      </w:r>
      <w:r w:rsidRPr="00B26170">
        <w:rPr>
          <w:noProof/>
        </w:rPr>
        <w:t xml:space="preserve">Juhul kui abikava suhtes ei kohaldata praegu järelhindamist ja selle kestus ületab kolme aastat, siis selleks et kontrollida vastavust kliima-, keskkonnakaitse- ja energiaalase riigiabi suuniste punkti 459 alapunktile b, kinnitage, et teatate hindamiskava projektist 30 tööpäeva jooksul pärast olulist muudatust, millega suurendatakse abikava eelarvet rohkem kui 150 miljoni euroni mis tahes aastal või 750 miljoni euroni abikava kogukestuse jooksul. </w:t>
      </w:r>
    </w:p>
    <w:p w14:paraId="285821D6" w14:textId="77777777" w:rsidR="001A0FC6" w:rsidRPr="00B26170" w:rsidRDefault="001A0FC6" w:rsidP="001A0FC6">
      <w:pPr>
        <w:tabs>
          <w:tab w:val="left" w:leader="dot" w:pos="9072"/>
        </w:tabs>
        <w:ind w:left="567"/>
        <w:rPr>
          <w:noProof/>
        </w:rPr>
      </w:pPr>
      <w:r w:rsidRPr="00B26170">
        <w:rPr>
          <w:noProof/>
        </w:rPr>
        <w:tab/>
      </w:r>
    </w:p>
    <w:p w14:paraId="5816E13D" w14:textId="77777777" w:rsidR="001A0FC6" w:rsidRPr="00B26170" w:rsidRDefault="001A0FC6" w:rsidP="001A0FC6">
      <w:pPr>
        <w:pStyle w:val="ManualNumPar1"/>
        <w:rPr>
          <w:noProof/>
        </w:rPr>
      </w:pPr>
      <w:r w:rsidRPr="00EF16DA">
        <w:rPr>
          <w:noProof/>
        </w:rPr>
        <w:t>66.</w:t>
      </w:r>
      <w:r w:rsidRPr="00EF16DA">
        <w:rPr>
          <w:noProof/>
        </w:rPr>
        <w:tab/>
      </w:r>
      <w:r w:rsidRPr="00B26170">
        <w:rPr>
          <w:noProof/>
        </w:rPr>
        <w:t xml:space="preserve">Juhul kui abikava suhtes ei kohaldata praegu järelhindamist, siis selleks et kontrollida vastavust kliima-, keskkonnakaitse- ja energiaalase riigiabi suuniste punkti 459 alapunktile c, esitage allpool kohustus, et liikmesriik esitab hindamiskava projekti </w:t>
      </w:r>
      <w:r w:rsidRPr="00B26170">
        <w:rPr>
          <w:noProof/>
          <w:shd w:val="clear" w:color="auto" w:fill="FFFFFF"/>
        </w:rPr>
        <w:t>30 tööpäeva jooksul pärast eelmisel aastal üle 150 miljoni euro suuruste kulude kandmist ametlikesse raamatupidamisaruannetesse.</w:t>
      </w:r>
      <w:r w:rsidRPr="00B26170">
        <w:rPr>
          <w:noProof/>
        </w:rPr>
        <w:t xml:space="preserve"> </w:t>
      </w:r>
    </w:p>
    <w:p w14:paraId="00CBBA7B" w14:textId="77777777" w:rsidR="001A0FC6" w:rsidRPr="00B26170" w:rsidRDefault="001A0FC6" w:rsidP="001A0FC6">
      <w:pPr>
        <w:tabs>
          <w:tab w:val="left" w:leader="dot" w:pos="9072"/>
        </w:tabs>
        <w:ind w:left="567"/>
        <w:rPr>
          <w:noProof/>
        </w:rPr>
      </w:pPr>
      <w:r w:rsidRPr="00B26170">
        <w:rPr>
          <w:noProof/>
        </w:rPr>
        <w:tab/>
      </w:r>
    </w:p>
    <w:p w14:paraId="22BDA194" w14:textId="77777777" w:rsidR="001A0FC6" w:rsidRPr="00B26170" w:rsidRDefault="001A0FC6" w:rsidP="001A0FC6">
      <w:pPr>
        <w:pStyle w:val="ManualNumPar1"/>
        <w:rPr>
          <w:noProof/>
        </w:rPr>
      </w:pPr>
      <w:r w:rsidRPr="00EF16DA">
        <w:rPr>
          <w:noProof/>
        </w:rPr>
        <w:t>67.</w:t>
      </w:r>
      <w:r w:rsidRPr="00EF16DA">
        <w:rPr>
          <w:noProof/>
        </w:rPr>
        <w:tab/>
      </w:r>
      <w:r w:rsidRPr="00B26170">
        <w:rPr>
          <w:noProof/>
        </w:rPr>
        <w:t>Selleks et kontrollida vastavust kliima-, keskkonnakaitse- ja energiaalase riigiabi suuniste punktile 461:</w:t>
      </w:r>
    </w:p>
    <w:p w14:paraId="5FEC7AA4" w14:textId="77777777" w:rsidR="001A0FC6" w:rsidRPr="00B26170" w:rsidRDefault="001A0FC6" w:rsidP="001A0FC6">
      <w:pPr>
        <w:pStyle w:val="Point1"/>
        <w:rPr>
          <w:noProof/>
        </w:rPr>
      </w:pPr>
      <w:r w:rsidRPr="00EF16DA">
        <w:rPr>
          <w:noProof/>
        </w:rPr>
        <w:t>(a)</w:t>
      </w:r>
      <w:r w:rsidRPr="00EF16DA">
        <w:rPr>
          <w:noProof/>
        </w:rPr>
        <w:tab/>
      </w:r>
      <w:r w:rsidRPr="00B26170">
        <w:rPr>
          <w:noProof/>
        </w:rPr>
        <w:t>täpsustage, kas sõltumatu ekspert on juba valitud või valitakse edaspidi;</w:t>
      </w:r>
    </w:p>
    <w:p w14:paraId="0E29BCB0" w14:textId="77777777" w:rsidR="001A0FC6" w:rsidRPr="00B26170" w:rsidRDefault="001A0FC6" w:rsidP="001A0FC6">
      <w:pPr>
        <w:tabs>
          <w:tab w:val="left" w:leader="dot" w:pos="9072"/>
        </w:tabs>
        <w:ind w:left="567"/>
        <w:rPr>
          <w:noProof/>
        </w:rPr>
      </w:pPr>
      <w:r w:rsidRPr="00B26170">
        <w:rPr>
          <w:noProof/>
        </w:rPr>
        <w:tab/>
      </w:r>
    </w:p>
    <w:p w14:paraId="7238524C" w14:textId="77777777" w:rsidR="001A0FC6" w:rsidRPr="00B26170" w:rsidRDefault="001A0FC6" w:rsidP="001A0FC6">
      <w:pPr>
        <w:pStyle w:val="Point1"/>
        <w:rPr>
          <w:noProof/>
        </w:rPr>
      </w:pPr>
      <w:r w:rsidRPr="00EF16DA">
        <w:rPr>
          <w:noProof/>
        </w:rPr>
        <w:t>(b)</w:t>
      </w:r>
      <w:r w:rsidRPr="00EF16DA">
        <w:rPr>
          <w:noProof/>
        </w:rPr>
        <w:tab/>
      </w:r>
      <w:r w:rsidRPr="00B26170">
        <w:rPr>
          <w:noProof/>
        </w:rPr>
        <w:t>esitage teave eksperdi valimise menetluse kohta;</w:t>
      </w:r>
    </w:p>
    <w:p w14:paraId="75BA2DCF" w14:textId="77777777" w:rsidR="001A0FC6" w:rsidRPr="00B26170" w:rsidRDefault="001A0FC6" w:rsidP="001A0FC6">
      <w:pPr>
        <w:tabs>
          <w:tab w:val="left" w:leader="dot" w:pos="9072"/>
        </w:tabs>
        <w:ind w:left="567"/>
        <w:rPr>
          <w:noProof/>
        </w:rPr>
      </w:pPr>
      <w:r w:rsidRPr="00B26170">
        <w:rPr>
          <w:noProof/>
        </w:rPr>
        <w:tab/>
      </w:r>
    </w:p>
    <w:p w14:paraId="027C5650" w14:textId="77777777" w:rsidR="001A0FC6" w:rsidRPr="00B26170" w:rsidRDefault="001A0FC6" w:rsidP="001A0FC6">
      <w:pPr>
        <w:pStyle w:val="Point1"/>
        <w:rPr>
          <w:noProof/>
        </w:rPr>
      </w:pPr>
      <w:r w:rsidRPr="00EF16DA">
        <w:rPr>
          <w:noProof/>
        </w:rPr>
        <w:t>(c)</w:t>
      </w:r>
      <w:r w:rsidRPr="00EF16DA">
        <w:rPr>
          <w:noProof/>
        </w:rPr>
        <w:tab/>
      </w:r>
      <w:r w:rsidRPr="00B26170">
        <w:rPr>
          <w:noProof/>
        </w:rPr>
        <w:t xml:space="preserve">selgitage, kuidas on ekspert abi andvast asutusest sõltumatu. </w:t>
      </w:r>
    </w:p>
    <w:p w14:paraId="7707F521" w14:textId="77777777" w:rsidR="001A0FC6" w:rsidRPr="00B26170" w:rsidRDefault="001A0FC6" w:rsidP="001A0FC6">
      <w:pPr>
        <w:tabs>
          <w:tab w:val="left" w:leader="dot" w:pos="9072"/>
        </w:tabs>
        <w:ind w:left="567"/>
        <w:rPr>
          <w:noProof/>
        </w:rPr>
      </w:pPr>
      <w:r w:rsidRPr="00B26170">
        <w:rPr>
          <w:noProof/>
        </w:rPr>
        <w:tab/>
      </w:r>
    </w:p>
    <w:p w14:paraId="0753EA6E" w14:textId="77777777" w:rsidR="001A0FC6" w:rsidRPr="00B26170" w:rsidRDefault="001A0FC6" w:rsidP="001A0FC6">
      <w:pPr>
        <w:pStyle w:val="ManualNumPar1"/>
        <w:rPr>
          <w:noProof/>
        </w:rPr>
      </w:pPr>
      <w:r w:rsidRPr="00EF16DA">
        <w:rPr>
          <w:noProof/>
        </w:rPr>
        <w:t>68.</w:t>
      </w:r>
      <w:r w:rsidRPr="00EF16DA">
        <w:rPr>
          <w:noProof/>
        </w:rPr>
        <w:tab/>
      </w:r>
      <w:r w:rsidRPr="00B26170">
        <w:rPr>
          <w:noProof/>
        </w:rPr>
        <w:t xml:space="preserve">Selleks et kontrollida vastavust kliima-, keskkonnakaitse- ja energiaalase riigiabi suuniste punktile 461: </w:t>
      </w:r>
    </w:p>
    <w:p w14:paraId="395536AF" w14:textId="77777777" w:rsidR="001A0FC6" w:rsidRPr="00B26170" w:rsidRDefault="001A0FC6" w:rsidP="001A0FC6">
      <w:pPr>
        <w:pStyle w:val="Point1"/>
        <w:rPr>
          <w:noProof/>
        </w:rPr>
      </w:pPr>
      <w:r w:rsidRPr="00EF16DA">
        <w:rPr>
          <w:noProof/>
        </w:rPr>
        <w:t>(a)</w:t>
      </w:r>
      <w:r w:rsidRPr="00EF16DA">
        <w:rPr>
          <w:noProof/>
        </w:rPr>
        <w:tab/>
      </w:r>
      <w:r w:rsidRPr="00B26170">
        <w:rPr>
          <w:noProof/>
        </w:rPr>
        <w:t>esitage kavandatud tähtajad hindamise vahe- ja lõpparuande esitamiseks. Lõplik hindamisaruanne tuleb esitada komisjonile aegsasti, et oleks võimalik hinnata abikava võimalikku pikendamist, ja hiljemalt üheksa kuud enne abikava lõppemist, kooskõlas kliima-, keskkonnakaitse- ja energiaalase riigiabi suuniste punktiga 463. Juhime tähelepanu sellele, et seda tähtaega võidakse lühendada kavade puhul, mida tuleb hinnata nende kahe viimase rakendamisaasta jooksul;</w:t>
      </w:r>
    </w:p>
    <w:p w14:paraId="151F9E4F" w14:textId="77777777" w:rsidR="001A0FC6" w:rsidRPr="00B26170" w:rsidRDefault="001A0FC6" w:rsidP="001A0FC6">
      <w:pPr>
        <w:tabs>
          <w:tab w:val="left" w:leader="dot" w:pos="9072"/>
        </w:tabs>
        <w:ind w:left="567"/>
        <w:rPr>
          <w:noProof/>
        </w:rPr>
      </w:pPr>
      <w:r w:rsidRPr="00B26170">
        <w:rPr>
          <w:noProof/>
        </w:rPr>
        <w:tab/>
      </w:r>
    </w:p>
    <w:p w14:paraId="79090228" w14:textId="77777777" w:rsidR="001A0FC6" w:rsidRPr="00B26170" w:rsidRDefault="001A0FC6" w:rsidP="001A0FC6">
      <w:pPr>
        <w:pStyle w:val="Point1"/>
        <w:rPr>
          <w:noProof/>
        </w:rPr>
      </w:pPr>
      <w:r w:rsidRPr="00EF16DA">
        <w:rPr>
          <w:noProof/>
        </w:rPr>
        <w:lastRenderedPageBreak/>
        <w:t>(b)</w:t>
      </w:r>
      <w:r w:rsidRPr="00EF16DA">
        <w:rPr>
          <w:noProof/>
        </w:rPr>
        <w:tab/>
      </w:r>
      <w:r w:rsidRPr="00B26170">
        <w:rPr>
          <w:noProof/>
        </w:rPr>
        <w:t xml:space="preserve">kinnitage, et hindamise vahe- ja lõpparuanne avalikustatakse. Esitage kuupäev ja link veebisaidile, kus need aruanded on üldsusele kättesaadavad. </w:t>
      </w:r>
    </w:p>
    <w:p w14:paraId="69A4A0FB" w14:textId="77777777" w:rsidR="001A0FC6" w:rsidRPr="00B26170" w:rsidRDefault="001A0FC6" w:rsidP="001A0FC6">
      <w:pPr>
        <w:tabs>
          <w:tab w:val="left" w:leader="dot" w:pos="9072"/>
        </w:tabs>
        <w:ind w:left="567"/>
        <w:rPr>
          <w:noProof/>
        </w:rPr>
      </w:pPr>
      <w:r w:rsidRPr="00B26170">
        <w:rPr>
          <w:noProof/>
        </w:rPr>
        <w:tab/>
      </w:r>
    </w:p>
    <w:p w14:paraId="6BC09F1D" w14:textId="77777777" w:rsidR="001A0FC6" w:rsidRPr="00B26170" w:rsidRDefault="001A0FC6" w:rsidP="001A0FC6">
      <w:pPr>
        <w:pStyle w:val="ManualHeading2"/>
        <w:rPr>
          <w:noProof/>
        </w:rPr>
      </w:pPr>
      <w:r w:rsidRPr="00B26170">
        <w:rPr>
          <w:noProof/>
        </w:rPr>
        <w:t>D osa. Aruandlus ja järelevalve</w:t>
      </w:r>
    </w:p>
    <w:p w14:paraId="57A504E2" w14:textId="77777777" w:rsidR="001A0FC6" w:rsidRPr="00B26170" w:rsidRDefault="001A0FC6" w:rsidP="001A0FC6">
      <w:pPr>
        <w:rPr>
          <w:i/>
          <w:iCs/>
          <w:noProof/>
        </w:rPr>
      </w:pPr>
      <w:r w:rsidRPr="00B26170">
        <w:rPr>
          <w:i/>
          <w:noProof/>
        </w:rPr>
        <w:t>Selles osas teabe esitamiseks vt kliima-, keskkonnakaitse- ja energiaalase riigiabi suuniste 6. jagu (punktid 464 ja 465).</w:t>
      </w:r>
    </w:p>
    <w:p w14:paraId="70B93AEC" w14:textId="77777777" w:rsidR="001A0FC6" w:rsidRPr="00B26170" w:rsidRDefault="001A0FC6" w:rsidP="001A0FC6">
      <w:pPr>
        <w:pStyle w:val="ManualNumPar1"/>
        <w:rPr>
          <w:noProof/>
        </w:rPr>
      </w:pPr>
      <w:r w:rsidRPr="00EF16DA">
        <w:rPr>
          <w:noProof/>
        </w:rPr>
        <w:t>69.</w:t>
      </w:r>
      <w:r w:rsidRPr="00EF16DA">
        <w:rPr>
          <w:noProof/>
        </w:rPr>
        <w:tab/>
      </w:r>
      <w:r w:rsidRPr="00B26170">
        <w:rPr>
          <w:noProof/>
        </w:rPr>
        <w:t>Kinnitage, et liikmesriik täidab kliima-, keskkonnakaitse- ja energiaalase riigiabi suuniste 6. jao punktides 464 ja 465 sätestatud aruandlus- ja järelevalvenõudeid.</w:t>
      </w:r>
    </w:p>
    <w:p w14:paraId="42503098" w14:textId="77777777" w:rsidR="001A0FC6" w:rsidRPr="00B26170" w:rsidRDefault="001A0FC6" w:rsidP="001A0FC6">
      <w:pPr>
        <w:tabs>
          <w:tab w:val="left" w:leader="dot" w:pos="9072"/>
        </w:tabs>
        <w:ind w:left="567"/>
        <w:rPr>
          <w:noProof/>
        </w:rPr>
      </w:pPr>
      <w:r w:rsidRPr="00B26170">
        <w:rPr>
          <w:noProof/>
        </w:rPr>
        <w:tab/>
      </w:r>
    </w:p>
    <w:p w14:paraId="7884F29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DCC8" w14:textId="77777777" w:rsidR="001A0FC6" w:rsidRDefault="001A0FC6" w:rsidP="001A0FC6">
      <w:pPr>
        <w:spacing w:before="0" w:after="0"/>
      </w:pPr>
      <w:r>
        <w:separator/>
      </w:r>
    </w:p>
  </w:endnote>
  <w:endnote w:type="continuationSeparator" w:id="0">
    <w:p w14:paraId="0D69E720" w14:textId="77777777" w:rsidR="001A0FC6" w:rsidRDefault="001A0FC6" w:rsidP="001A0F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4BAB" w14:textId="77777777" w:rsidR="001A0FC6" w:rsidRDefault="001A0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724A" w14:textId="5331463D" w:rsidR="001A0FC6" w:rsidRDefault="001A0FC6" w:rsidP="001A0FC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5D5FA" w14:textId="77777777" w:rsidR="001A0FC6" w:rsidRDefault="001A0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7739C" w14:textId="77777777" w:rsidR="001A0FC6" w:rsidRDefault="001A0FC6" w:rsidP="001A0FC6">
      <w:pPr>
        <w:spacing w:before="0" w:after="0"/>
      </w:pPr>
      <w:r>
        <w:separator/>
      </w:r>
    </w:p>
  </w:footnote>
  <w:footnote w:type="continuationSeparator" w:id="0">
    <w:p w14:paraId="3DFA52EA" w14:textId="77777777" w:rsidR="001A0FC6" w:rsidRDefault="001A0FC6" w:rsidP="001A0FC6">
      <w:pPr>
        <w:spacing w:before="0" w:after="0"/>
      </w:pPr>
      <w:r>
        <w:continuationSeparator/>
      </w:r>
    </w:p>
  </w:footnote>
  <w:footnote w:id="1">
    <w:p w14:paraId="317AB461" w14:textId="77777777" w:rsidR="001A0FC6" w:rsidRDefault="001A0FC6" w:rsidP="001A0FC6">
      <w:pPr>
        <w:pStyle w:val="FootnoteText"/>
      </w:pPr>
      <w:r>
        <w:rPr>
          <w:rStyle w:val="FootnoteReference"/>
        </w:rPr>
        <w:footnoteRef/>
      </w:r>
      <w:r>
        <w:tab/>
        <w:t xml:space="preserve">Abikava kestus on ajavahemik, mille jooksul võib abi taotleda ja taotluse kohta otsuse teha (seega aeg, mida riiklikud ametiasutused toetusetaotluste heakskiitmiseks vajavad). Selles küsimuses viidatud kestus ei ole seotud abikava alusel sõlmitud lepingute kestusega, mis võib olla pikem kui meetme kestus. </w:t>
      </w:r>
    </w:p>
  </w:footnote>
  <w:footnote w:id="2">
    <w:p w14:paraId="4B66C79A" w14:textId="77777777" w:rsidR="001A0FC6" w:rsidRPr="0067348B" w:rsidRDefault="001A0FC6" w:rsidP="001A0FC6">
      <w:pPr>
        <w:pStyle w:val="FootnoteText"/>
      </w:pPr>
      <w:r>
        <w:rPr>
          <w:rStyle w:val="FootnoteReference"/>
        </w:rPr>
        <w:footnoteRef/>
      </w:r>
      <w:r>
        <w:tab/>
        <w:t>Juhime tähelepanu sellele, et tegeliku või hinnangulise eelarve muudatus võib tähendada abi muutmist, millest tuleb uuesti teatada.</w:t>
      </w:r>
    </w:p>
  </w:footnote>
  <w:footnote w:id="3">
    <w:p w14:paraId="41043B08" w14:textId="77777777" w:rsidR="001A0FC6" w:rsidRPr="009204DA" w:rsidRDefault="001A0FC6" w:rsidP="001A0FC6">
      <w:pPr>
        <w:pStyle w:val="FootnoteText"/>
      </w:pPr>
      <w:r>
        <w:rPr>
          <w:rStyle w:val="FootnoteReference"/>
        </w:rPr>
        <w:footnoteRef/>
      </w:r>
      <w:r>
        <w:tab/>
        <w:t>Kaubeldavad load võivad hõlmata riigiabi, eelkõige juhul, kui liikmesriigid annavad lube ja kvoote turuväärtusest madalama hinnaga.</w:t>
      </w:r>
    </w:p>
  </w:footnote>
  <w:footnote w:id="4">
    <w:p w14:paraId="5A5984CF" w14:textId="77777777" w:rsidR="001A0FC6" w:rsidRPr="00CF158B" w:rsidRDefault="001A0FC6" w:rsidP="001A0FC6">
      <w:pPr>
        <w:pStyle w:val="FootnoteText"/>
      </w:pPr>
      <w:r>
        <w:rPr>
          <w:rStyle w:val="FootnoteReference"/>
        </w:rPr>
        <w:footnoteRef/>
      </w:r>
      <w:r>
        <w:tab/>
        <w:t>Juhime tähelepanu sellele, et kliima-, keskkonnakaitse- ja energiaalase riigiabi suuniste punktides 38 ja 52 ning joonealustes märkustes 39 ja 45 on esitatud täiendavad juhised selle kohta, kuidas tuleks välja töötada tõenäoline vastupidine stsenaarium.</w:t>
      </w:r>
    </w:p>
  </w:footnote>
  <w:footnote w:id="5">
    <w:p w14:paraId="3748F069" w14:textId="77777777" w:rsidR="001A0FC6" w:rsidRPr="00114695" w:rsidRDefault="001A0FC6" w:rsidP="001A0FC6">
      <w:pPr>
        <w:pStyle w:val="FootnoteText"/>
      </w:pPr>
      <w:r>
        <w:rPr>
          <w:rStyle w:val="FootnoteReference"/>
        </w:rPr>
        <w:footnoteRef/>
      </w:r>
      <w:r>
        <w:tab/>
        <w:t>„Võrdlusprojekt“ on määratletud kliima-, keskkonnakaitse- ja energiaalase riigiabi suuniste punkti 19 alapunktis 63.</w:t>
      </w:r>
    </w:p>
  </w:footnote>
  <w:footnote w:id="6">
    <w:p w14:paraId="043BC59D" w14:textId="77777777" w:rsidR="001A0FC6" w:rsidRDefault="001A0FC6" w:rsidP="001A0FC6">
      <w:pPr>
        <w:pStyle w:val="FootnoteText"/>
      </w:pPr>
      <w:r>
        <w:rPr>
          <w:rStyle w:val="FootnoteReference"/>
        </w:rPr>
        <w:footnoteRef/>
      </w:r>
      <w:r>
        <w:tab/>
        <w:t>Kui aluseks on konkurentsipõhine pakkumismenetlus, siis selgitage, miks see menetlus on konkurentsipõhine, sealhulgas kuidas on välditud juhuslikku kasumit konkureerivasse pakkumisse kaasatud tehnoloogiate puhul, kui see on asjakohane, ja kuidas see on võrreldav, näiteks:</w:t>
      </w:r>
    </w:p>
    <w:p w14:paraId="0418C6DF" w14:textId="77777777" w:rsidR="001A0FC6" w:rsidRDefault="001A0FC6" w:rsidP="001A0FC6">
      <w:pPr>
        <w:pStyle w:val="FootnoteText"/>
        <w:numPr>
          <w:ilvl w:val="0"/>
          <w:numId w:val="47"/>
        </w:numPr>
        <w:spacing w:before="0"/>
      </w:pPr>
      <w:r>
        <w:t>Kas tingimused (nt lepingutingimused ja kestus, investeerimistähtajad, kas toetusmaksed olid indekseeritud inflatsiooniga) olid sarnased teatatud meetmes kavandatud tingimustega?</w:t>
      </w:r>
    </w:p>
    <w:p w14:paraId="4591FA48" w14:textId="77777777" w:rsidR="001A0FC6" w:rsidRDefault="001A0FC6" w:rsidP="001A0FC6">
      <w:pPr>
        <w:pStyle w:val="FootnoteText"/>
        <w:numPr>
          <w:ilvl w:val="0"/>
          <w:numId w:val="47"/>
        </w:numPr>
        <w:spacing w:before="0"/>
      </w:pPr>
      <w:r>
        <w:t>Kas konkurentsipõhine pakkumismenetlus toimus sarnastes makromajanduslikes tingimustes?</w:t>
      </w:r>
    </w:p>
    <w:p w14:paraId="0C3B6883" w14:textId="77777777" w:rsidR="001A0FC6" w:rsidRDefault="001A0FC6" w:rsidP="001A0FC6">
      <w:pPr>
        <w:pStyle w:val="FootnoteText"/>
        <w:numPr>
          <w:ilvl w:val="0"/>
          <w:numId w:val="47"/>
        </w:numPr>
        <w:spacing w:before="0"/>
      </w:pPr>
      <w:r>
        <w:t>Kas tehnoloogiad/projektiliigid olid sarnased?</w:t>
      </w:r>
    </w:p>
  </w:footnote>
  <w:footnote w:id="7">
    <w:p w14:paraId="5E252096" w14:textId="77777777" w:rsidR="001A0FC6" w:rsidRDefault="001A0FC6" w:rsidP="001A0FC6">
      <w:pPr>
        <w:pStyle w:val="FootnoteText"/>
      </w:pPr>
      <w:r>
        <w:rPr>
          <w:rStyle w:val="FootnoteReference"/>
        </w:rPr>
        <w:footnoteRef/>
      </w:r>
      <w:r>
        <w:tab/>
        <w:t>Kliima-, keskkonnakaitse- ja energiaalase riigiabi suuniste punkti 19 alapunkti 89 kohaselt on „liidu standard“:</w:t>
      </w:r>
    </w:p>
    <w:p w14:paraId="516000C5" w14:textId="77777777" w:rsidR="001A0FC6" w:rsidRPr="004B74BC" w:rsidRDefault="001A0FC6" w:rsidP="001A0FC6">
      <w:pPr>
        <w:pStyle w:val="FootnoteText"/>
        <w:numPr>
          <w:ilvl w:val="0"/>
          <w:numId w:val="48"/>
        </w:numPr>
        <w:spacing w:before="0"/>
        <w:rPr>
          <w:i/>
        </w:rPr>
      </w:pPr>
      <w:r>
        <w:rPr>
          <w:i/>
        </w:rPr>
        <w:t>kohustuslik liidu standard, millega nähakse ette keskkonnakaitse tase, mille ettevõtjad peavad saavutama, välja arvatud liidu tasandil kehtestatud standardid või eesmärgid, mis on siduvad liikmesriikidele, kuid mitte üksikutele ettevõtjatele;</w:t>
      </w:r>
    </w:p>
    <w:p w14:paraId="6B0A5D15" w14:textId="77777777" w:rsidR="001A0FC6" w:rsidRDefault="001A0FC6" w:rsidP="001A0FC6">
      <w:pPr>
        <w:pStyle w:val="FootnoteText"/>
        <w:numPr>
          <w:ilvl w:val="0"/>
          <w:numId w:val="48"/>
        </w:numPr>
        <w:spacing w:before="0"/>
      </w:pPr>
      <w:r>
        <w:rPr>
          <w:i/>
        </w:rPr>
        <w:t>kohustus kasutada parimat võimalikku tehnikat (PVT), nagu see on määratletud direktiivis 2010/75/EL, ja tagada, et heitkogused ei ületa taset, mis saavutataks parima võimaliku tehnika kasutamisel; kui parima võimaliku tehnikaga seotud heitetasemed on kindlaks määratud direktiivi 2010/75/EL või muude kohaldatavate direktiivide alusel vastu võetud rakendusaktides, kehtivad käesolevate suuniste kohaldamisel need tasemed; kui selliseid tasemeid väljendatakse vahemikuna, kohaldatakse piirmäära, mis vastab parima võimaliku tehnika saavutamise kõige madalamale tasemele asjaomase ettevõtja puhul.</w:t>
      </w:r>
    </w:p>
  </w:footnote>
  <w:footnote w:id="8">
    <w:p w14:paraId="07A1CE77" w14:textId="77777777" w:rsidR="001A0FC6" w:rsidRPr="003379AF" w:rsidRDefault="001A0FC6" w:rsidP="001A0FC6">
      <w:pPr>
        <w:pStyle w:val="FootnoteText"/>
      </w:pPr>
      <w:r>
        <w:rPr>
          <w:rStyle w:val="FootnoteReference"/>
        </w:rPr>
        <w:footnoteRef/>
      </w:r>
      <w:r>
        <w:tab/>
        <w:t>Analüüs võib muu hulgas põhineda asjaomase sektori tootehindade elastsuse hinnangutel, samuti müügi vähenemise ja seeläbi abisaaja kasumlikkusele avalduva mõju hinnangutel.</w:t>
      </w:r>
    </w:p>
  </w:footnote>
  <w:footnote w:id="9">
    <w:p w14:paraId="657A6AFE" w14:textId="77777777" w:rsidR="001A0FC6" w:rsidRPr="0012122C" w:rsidRDefault="001A0FC6" w:rsidP="001A0FC6">
      <w:pPr>
        <w:pStyle w:val="FootnoteText"/>
      </w:pPr>
      <w:r>
        <w:rPr>
          <w:rStyle w:val="FootnoteReference"/>
        </w:rPr>
        <w:footnoteRef/>
      </w:r>
      <w:r>
        <w:tab/>
        <w:t>Uudsust võib tõendada näiteks kirjeldades täpselt innovatsiooni ning turutingimusi selle kasutusele võtmiseks või levitamiseks ja võrrelda seda teiste samal alal tegutsevate ettevõtjate tavaliselt kasutatava uusimate protsesside või organisatoorsete meetoditega.</w:t>
      </w:r>
    </w:p>
  </w:footnote>
  <w:footnote w:id="10">
    <w:p w14:paraId="24678238" w14:textId="77777777" w:rsidR="001A0FC6" w:rsidRPr="003E2299" w:rsidRDefault="001A0FC6" w:rsidP="001A0FC6">
      <w:pPr>
        <w:pStyle w:val="FootnoteText"/>
      </w:pPr>
      <w:r>
        <w:rPr>
          <w:rStyle w:val="FootnoteReference"/>
        </w:rPr>
        <w:footnoteRef/>
      </w:r>
      <w:r>
        <w:tab/>
        <w:t>Kui ökoinnovatsiooni võrdlemisel tavapärase mitteinnovaatilise tegevusega on võimalik kasutada kvantitatiivseid parameetreid, tähendab „oluliselt suurem“ seda, et ökoinnovatsioonist oodatav minimaalne paranemine, mis väljendub keskkonnariski või saastamise vähenemises või energia või ressursside tõhusamas kasutuses, peaks olema vähemalt kaks korda nii suur kui võrreldava tavapärase mitteinnovaatilise tegevuse üldisest arengust oodatav minimaalne paranemine. Juhul kui väljapakutud lähenemisviis ei ole konkreetse juhtumi puhul sobilik või kui kvantitatiivne võrdlemine ei ole võimalik, peab riigiabi taotlemise toimik sisaldama üksikasjalikku kirjeldust meetodi kohta, mida kasutatakse kõnealuse kriteeriumi hindamiseks, tagades, et hindamine toimub samaväärsel tasemel kui väljapakutud meetodi puhul.</w:t>
      </w:r>
    </w:p>
  </w:footnote>
  <w:footnote w:id="11">
    <w:p w14:paraId="31FB600F" w14:textId="77777777" w:rsidR="001A0FC6" w:rsidRPr="003E2299" w:rsidRDefault="001A0FC6" w:rsidP="001A0FC6">
      <w:pPr>
        <w:pStyle w:val="FootnoteText"/>
      </w:pPr>
      <w:r>
        <w:rPr>
          <w:rStyle w:val="FootnoteReference"/>
        </w:rPr>
        <w:footnoteRef/>
      </w:r>
      <w:r>
        <w:tab/>
        <w:t>Seda riski saab liikmesriik näidata mitmel moel: projekti kulude ja ettevõtja käibe suhtega, väljatöötamiseks vajaliku ajaga, ökoinnovatsiooniga seotud tegevusest oodatava kasuga võrreldes kuludega ja ebaõnnestumise tõenäosusega.</w:t>
      </w:r>
    </w:p>
  </w:footnote>
  <w:footnote w:id="12">
    <w:p w14:paraId="13A0DE64" w14:textId="77777777" w:rsidR="001A0FC6" w:rsidRPr="0095488F" w:rsidRDefault="001A0FC6" w:rsidP="001A0FC6">
      <w:pPr>
        <w:pStyle w:val="FootnoteText"/>
      </w:pPr>
      <w:r>
        <w:rPr>
          <w:rStyle w:val="FootnoteReference"/>
        </w:rPr>
        <w:footnoteRef/>
      </w:r>
      <w:r>
        <w:tab/>
        <w:t>Vt ka kliima-, keskkonnakaitse- ja energiaalase riigiabi suuniste punktides 51–53 ning joonealustes märkustes 45 ja 46 esitatud lisateave.</w:t>
      </w:r>
    </w:p>
  </w:footnote>
  <w:footnote w:id="13">
    <w:p w14:paraId="1D806BFC" w14:textId="77777777" w:rsidR="001A0FC6" w:rsidRPr="00046A7C" w:rsidRDefault="001A0FC6" w:rsidP="001A0FC6">
      <w:pPr>
        <w:pStyle w:val="FootnoteText"/>
      </w:pPr>
      <w:r>
        <w:rPr>
          <w:rStyle w:val="FootnoteReference"/>
        </w:rPr>
        <w:footnoteRef/>
      </w:r>
      <w:r>
        <w:tab/>
        <w:t>Sellisel juhul võib kooskõlas kliima-, keskkonnakaitse- ja energiaalase riigiabi suuniste punktiga 52 „netolisakulu võrdsustada abi andmise stsenaariumi projekti negatiivse nüüdispuhasväärtusega juhul, kui projekti kestuse ajal abi ei saada (seega kaudselt eeldades, et vastupidise stsenaariumi korral on nüüdispuhasväärtus null)“.</w:t>
      </w:r>
    </w:p>
  </w:footnote>
  <w:footnote w:id="14">
    <w:p w14:paraId="62BB6B3A" w14:textId="77777777" w:rsidR="001A0FC6" w:rsidRDefault="001A0FC6" w:rsidP="001A0FC6">
      <w:pPr>
        <w:pStyle w:val="FootnoteText"/>
      </w:pPr>
      <w:r>
        <w:rPr>
          <w:rStyle w:val="FootnoteReference"/>
        </w:rPr>
        <w:footnoteRef/>
      </w:r>
      <w:r>
        <w:tab/>
        <w:t>Kliima-, keskkonnakaitse- ja energiaalase riigiabi suuniste joonealuses märkuses 44 on sätestatud järgmine:</w:t>
      </w:r>
    </w:p>
    <w:p w14:paraId="4B0D7141" w14:textId="77777777" w:rsidR="001A0FC6" w:rsidRDefault="001A0FC6" w:rsidP="001A0FC6">
      <w:pPr>
        <w:pStyle w:val="FootnoteText"/>
      </w:pPr>
      <w:r>
        <w:tab/>
      </w:r>
      <w:r>
        <w:rPr>
          <w:i/>
        </w:rPr>
        <w:t>„</w:t>
      </w:r>
      <w:r>
        <w:rPr>
          <w:i/>
          <w:color w:val="000000"/>
          <w:sz w:val="19"/>
          <w:shd w:val="clear" w:color="auto" w:fill="FFFFFF"/>
        </w:rPr>
        <w:t>Keskkonnakaitse ühikute hindamiseks võivad liikmesriigid näiteks välja töötada metoodika, milles võetakse arvesse heitkoguseid või muud saastamist toetatava majandustegevuse eri etappides, projekti teostamise aega või süsteemi integreerimise kulusid. Seostades põhieesmärkide saavutamisse antava panuse taotletava abisummaga, võivad liikmesriigid näiteks kaaluda erinevaid objektiivseid kriteeriume ja lähtuda valiku tegemisel abisummast objektiivsete kriteeriumide kaalutud keskmise ühiku kohta või valida piiratud hulga pakkumuste seast, mille puhul abisumma objektiivsete kriteeriumide ühiku kohta on väikseim, sellised pakkumused, mis said objektiivsetele kriteeriumidele vastavuse eest kõrgeima punktisumma. Iga sellise lähenemisviisi parameetrid tuleb kalibreerida, tagamaks, et pakkumismenetlus on mittediskrimineeriv, hõlmab tõhusat konkurentsi ja kajastab majanduslikku väärtust.“</w:t>
      </w:r>
    </w:p>
  </w:footnote>
  <w:footnote w:id="15">
    <w:p w14:paraId="5DBE94A4" w14:textId="77777777" w:rsidR="001A0FC6" w:rsidRDefault="001A0FC6" w:rsidP="001A0FC6">
      <w:pPr>
        <w:pStyle w:val="FootnoteText"/>
      </w:pPr>
      <w:r>
        <w:rPr>
          <w:rStyle w:val="FootnoteReference"/>
        </w:rPr>
        <w:footnoteRef/>
      </w:r>
      <w:r>
        <w:tab/>
        <w:t>Keskselt hallatavad liidu rahalised vahendid on liidu rahalised vahendeid, mida keskselt haldavad liidu institutsioonid, asutused, ühisettevõtjad või muud liidu organid ja mis ei ole otseselt või kaudselt liikmesriikide kontrolli all.</w:t>
      </w:r>
    </w:p>
  </w:footnote>
  <w:footnote w:id="16">
    <w:p w14:paraId="73594319" w14:textId="77777777" w:rsidR="001A0FC6" w:rsidRPr="008772CC" w:rsidRDefault="001A0FC6" w:rsidP="001A0FC6">
      <w:pPr>
        <w:pStyle w:val="FootnoteText"/>
      </w:pPr>
      <w:r>
        <w:rPr>
          <w:rStyle w:val="FootnoteReference"/>
        </w:rPr>
        <w:footnoteRef/>
      </w:r>
      <w:r>
        <w:tab/>
        <w:t>Euroopa Parlamendi ja nõukogu 18. juuni 2020. aasta määrus (EL) 2020/852, millega kehtestatakse kestlike investeeringute hõlbustamise raamistik ja muudetakse määrust (EL) 2019/2088 (ELT L 198, 22.6.2020, lk 13).</w:t>
      </w:r>
    </w:p>
  </w:footnote>
  <w:footnote w:id="17">
    <w:p w14:paraId="42700906" w14:textId="77777777" w:rsidR="001A0FC6" w:rsidRDefault="001A0FC6" w:rsidP="001A0FC6">
      <w:pPr>
        <w:pStyle w:val="FootnoteText"/>
      </w:pPr>
      <w:r>
        <w:rPr>
          <w:rStyle w:val="FootnoteReference"/>
        </w:rPr>
        <w:footnoteRef/>
      </w:r>
      <w:r>
        <w:tab/>
        <w:t xml:space="preserve">Hindamiskavast teatamiseks vajalik täiendava teabe lehe vorm (osa III.8) on kättesaadav siin: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0A423" w14:textId="77777777" w:rsidR="001A0FC6" w:rsidRDefault="001A0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E55B" w14:textId="77777777" w:rsidR="001A0FC6" w:rsidRDefault="001A0F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A6B5" w14:textId="77777777" w:rsidR="001A0FC6" w:rsidRDefault="001A0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531848655">
    <w:abstractNumId w:val="8"/>
    <w:lvlOverride w:ilvl="0">
      <w:startOverride w:val="1"/>
    </w:lvlOverride>
  </w:num>
  <w:num w:numId="46" w16cid:durableId="375811035">
    <w:abstractNumId w:val="8"/>
    <w:lvlOverride w:ilvl="0">
      <w:startOverride w:val="1"/>
    </w:lvlOverride>
  </w:num>
  <w:num w:numId="47" w16cid:durableId="743917041">
    <w:abstractNumId w:val="14"/>
  </w:num>
  <w:num w:numId="48" w16cid:durableId="19011631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A0FC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A0FC6"/>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C68A4"/>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F1075"/>
    <w:rsid w:val="00B16ACF"/>
    <w:rsid w:val="00B25B1E"/>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ECD88"/>
  <w15:chartTrackingRefBased/>
  <w15:docId w15:val="{54CDEB00-A42B-4A82-ADCC-38093615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FC6"/>
    <w:pPr>
      <w:spacing w:before="120" w:after="120" w:line="240" w:lineRule="auto"/>
      <w:jc w:val="both"/>
    </w:pPr>
    <w:rPr>
      <w:rFonts w:ascii="Times New Roman" w:hAnsi="Times New Roman" w:cs="Times New Roman"/>
      <w:kern w:val="0"/>
      <w:sz w:val="24"/>
      <w:lang w:val="et-E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A0FC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A0FC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A0FC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A0FC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A0F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0F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0FC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0F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0FC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0FC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A0FC6"/>
    <w:rPr>
      <w:i/>
      <w:iCs/>
      <w:color w:val="365F91" w:themeColor="accent1" w:themeShade="BF"/>
    </w:rPr>
  </w:style>
  <w:style w:type="paragraph" w:styleId="IntenseQuote">
    <w:name w:val="Intense Quote"/>
    <w:basedOn w:val="Normal"/>
    <w:next w:val="Normal"/>
    <w:link w:val="IntenseQuoteChar"/>
    <w:uiPriority w:val="30"/>
    <w:qFormat/>
    <w:rsid w:val="001A0FC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A0FC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A0FC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A0FC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A0FC6"/>
  </w:style>
  <w:style w:type="character" w:customStyle="1" w:styleId="normaltextrun">
    <w:name w:val="normaltextrun"/>
    <w:basedOn w:val="DefaultParagraphFont"/>
    <w:rsid w:val="001A0FC6"/>
  </w:style>
  <w:style w:type="paragraph" w:customStyle="1" w:styleId="Text1">
    <w:name w:val="Text 1"/>
    <w:basedOn w:val="Normal"/>
    <w:rsid w:val="001A0FC6"/>
    <w:pPr>
      <w:ind w:left="850"/>
    </w:pPr>
  </w:style>
  <w:style w:type="paragraph" w:customStyle="1" w:styleId="Text2">
    <w:name w:val="Text 2"/>
    <w:basedOn w:val="Normal"/>
    <w:rsid w:val="001A0FC6"/>
    <w:pPr>
      <w:ind w:left="1417"/>
    </w:pPr>
  </w:style>
  <w:style w:type="paragraph" w:customStyle="1" w:styleId="Point1">
    <w:name w:val="Point 1"/>
    <w:basedOn w:val="Normal"/>
    <w:rsid w:val="001A0FC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4560</Words>
  <Characters>33247</Characters>
  <DocSecurity>0</DocSecurity>
  <Lines>692</Lines>
  <Paragraphs>223</Paragraphs>
  <ScaleCrop>false</ScaleCrop>
  <LinksUpToDate>false</LinksUpToDate>
  <CharactersWithSpaces>37584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2025-06-05T18:38:00Z</dcterms:created>
  <dcterms:modified xsi:type="dcterms:W3CDTF">2025-06-06T15:38:00Z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2025-06-05T18:42:42Z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4f4c3ba4-2cb6-4c65-af66-8bb2930cc539</vt:lpwstr>
  </property>
  <property fmtid="{D5CDD505-2E9C-101B-9397-08002B2CF9AE}" pid="8" name="MSIP_Label_6bd9ddd1-4d20-43f6-abfa-fc3c07406f94_ContentBits">
    <vt:lpwstr>0</vt:lpwstr>
  </property>
</Properties>
</file>