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07D" w14:textId="0F15FF45" w:rsidR="00CA7168" w:rsidRPr="000200C3" w:rsidRDefault="00CA7168" w:rsidP="00173A40">
      <w:pPr>
        <w:pStyle w:val="Pagedecouverture"/>
        <w:rPr>
          <w:noProof/>
        </w:rPr>
      </w:pPr>
    </w:p>
    <w:p w14:paraId="559DF74E" w14:textId="77777777" w:rsidR="00F70512" w:rsidRPr="000200C3" w:rsidRDefault="0031137F" w:rsidP="00B63CD8">
      <w:pPr>
        <w:pStyle w:val="Annexetitre"/>
        <w:spacing w:after="480"/>
        <w:rPr>
          <w:bCs/>
          <w:smallCaps/>
          <w:noProof/>
          <w:szCs w:val="24"/>
        </w:rPr>
      </w:pPr>
      <w:r w:rsidRPr="000200C3">
        <w:rPr>
          <w:noProof/>
        </w:rPr>
        <w:t xml:space="preserve">ANNEXE II </w:t>
      </w:r>
      <w:r w:rsidRPr="000200C3">
        <w:rPr>
          <w:noProof/>
        </w:rPr>
        <w:br/>
      </w:r>
    </w:p>
    <w:p w14:paraId="28255BBB" w14:textId="77777777" w:rsidR="00844531" w:rsidRPr="000200C3" w:rsidRDefault="00F70512" w:rsidP="00F70512">
      <w:pPr>
        <w:spacing w:after="360"/>
        <w:jc w:val="center"/>
        <w:rPr>
          <w:b/>
          <w:bCs/>
          <w:noProof/>
          <w:szCs w:val="24"/>
        </w:rPr>
      </w:pPr>
      <w:r w:rsidRPr="000200C3">
        <w:rPr>
          <w:b/>
          <w:noProof/>
        </w:rPr>
        <w:t>Informations concernant les aides d’État exemptées au titre du présent règlement à fournir au moyen de l’application informatique établie par la Commission comme prévu à l’article 11</w:t>
      </w:r>
    </w:p>
    <w:p w14:paraId="3C3CDA18" w14:textId="77777777" w:rsidR="004A005A" w:rsidRPr="000200C3" w:rsidRDefault="004A005A" w:rsidP="00F70512">
      <w:pPr>
        <w:spacing w:after="360"/>
        <w:jc w:val="center"/>
        <w:rPr>
          <w:b/>
          <w:bCs/>
          <w:smallCaps/>
          <w:noProof/>
          <w:szCs w:val="24"/>
        </w:rPr>
      </w:pPr>
      <w:r w:rsidRPr="000200C3">
        <w:rPr>
          <w:b/>
          <w:smallCaps/>
          <w:noProof/>
        </w:rPr>
        <w:t>Partie I</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693"/>
        <w:gridCol w:w="142"/>
        <w:gridCol w:w="1881"/>
        <w:gridCol w:w="1842"/>
      </w:tblGrid>
      <w:tr w:rsidR="00F70512" w:rsidRPr="000200C3" w14:paraId="24D41D81" w14:textId="77777777" w:rsidTr="000A5B92">
        <w:tc>
          <w:tcPr>
            <w:tcW w:w="2235" w:type="dxa"/>
          </w:tcPr>
          <w:p w14:paraId="0587974D" w14:textId="404A1AE2" w:rsidR="00F70512" w:rsidRPr="000200C3" w:rsidRDefault="00F70512" w:rsidP="00CC41F0">
            <w:pPr>
              <w:spacing w:after="0"/>
              <w:rPr>
                <w:b/>
                <w:noProof/>
                <w:szCs w:val="24"/>
              </w:rPr>
            </w:pPr>
            <w:r w:rsidRPr="000200C3">
              <w:rPr>
                <w:b/>
                <w:noProof/>
              </w:rPr>
              <w:t>Numéro de l</w:t>
            </w:r>
            <w:r w:rsidR="00F540E4">
              <w:rPr>
                <w:b/>
                <w:noProof/>
              </w:rPr>
              <w:t>’</w:t>
            </w:r>
            <w:r w:rsidRPr="000200C3">
              <w:rPr>
                <w:b/>
                <w:noProof/>
              </w:rPr>
              <w:t>aide</w:t>
            </w:r>
          </w:p>
        </w:tc>
        <w:tc>
          <w:tcPr>
            <w:tcW w:w="6558" w:type="dxa"/>
            <w:gridSpan w:val="4"/>
          </w:tcPr>
          <w:p w14:paraId="3DC40A83" w14:textId="77777777" w:rsidR="00F70512" w:rsidRPr="000200C3" w:rsidRDefault="00F70512" w:rsidP="00CC41F0">
            <w:pPr>
              <w:spacing w:after="0"/>
              <w:rPr>
                <w:noProof/>
                <w:szCs w:val="24"/>
              </w:rPr>
            </w:pPr>
            <w:r w:rsidRPr="000200C3">
              <w:rPr>
                <w:i/>
                <w:noProof/>
              </w:rPr>
              <w:t>(à remplir par la Commission)</w:t>
            </w:r>
          </w:p>
        </w:tc>
      </w:tr>
      <w:tr w:rsidR="00F70512" w:rsidRPr="000200C3" w14:paraId="32460F1A" w14:textId="77777777" w:rsidTr="000A5B92">
        <w:tc>
          <w:tcPr>
            <w:tcW w:w="2235" w:type="dxa"/>
          </w:tcPr>
          <w:p w14:paraId="787CB680" w14:textId="77777777" w:rsidR="00F70512" w:rsidRPr="000200C3" w:rsidRDefault="00F70512" w:rsidP="00CC41F0">
            <w:pPr>
              <w:spacing w:after="0"/>
              <w:rPr>
                <w:b/>
                <w:noProof/>
                <w:szCs w:val="24"/>
              </w:rPr>
            </w:pPr>
            <w:r w:rsidRPr="000200C3">
              <w:rPr>
                <w:b/>
                <w:noProof/>
              </w:rPr>
              <w:t>État membre</w:t>
            </w:r>
          </w:p>
        </w:tc>
        <w:tc>
          <w:tcPr>
            <w:tcW w:w="6558" w:type="dxa"/>
            <w:gridSpan w:val="4"/>
          </w:tcPr>
          <w:p w14:paraId="63724821" w14:textId="77777777" w:rsidR="00F70512" w:rsidRPr="000200C3" w:rsidRDefault="00F70512" w:rsidP="00CC41F0">
            <w:pPr>
              <w:spacing w:after="0"/>
              <w:rPr>
                <w:noProof/>
                <w:szCs w:val="24"/>
              </w:rPr>
            </w:pPr>
          </w:p>
        </w:tc>
      </w:tr>
      <w:tr w:rsidR="00F70512" w:rsidRPr="000200C3" w14:paraId="1046A88D" w14:textId="77777777" w:rsidTr="000A5B92">
        <w:tc>
          <w:tcPr>
            <w:tcW w:w="2235" w:type="dxa"/>
          </w:tcPr>
          <w:p w14:paraId="44BE2E9D" w14:textId="7CD6D533" w:rsidR="00F70512" w:rsidRPr="000200C3" w:rsidRDefault="00F70512" w:rsidP="00CC41F0">
            <w:pPr>
              <w:spacing w:after="0"/>
              <w:rPr>
                <w:b/>
                <w:noProof/>
                <w:szCs w:val="24"/>
              </w:rPr>
            </w:pPr>
            <w:r w:rsidRPr="000200C3">
              <w:rPr>
                <w:b/>
                <w:noProof/>
              </w:rPr>
              <w:t>Numéro de référence de l</w:t>
            </w:r>
            <w:r w:rsidR="00F540E4">
              <w:rPr>
                <w:b/>
                <w:noProof/>
              </w:rPr>
              <w:t>’</w:t>
            </w:r>
            <w:r w:rsidRPr="000200C3">
              <w:rPr>
                <w:b/>
                <w:noProof/>
              </w:rPr>
              <w:t>État membre</w:t>
            </w:r>
          </w:p>
        </w:tc>
        <w:tc>
          <w:tcPr>
            <w:tcW w:w="6558" w:type="dxa"/>
            <w:gridSpan w:val="4"/>
          </w:tcPr>
          <w:p w14:paraId="4F0F1287" w14:textId="77777777" w:rsidR="00F70512" w:rsidRPr="000200C3" w:rsidRDefault="00F70512" w:rsidP="00CC41F0">
            <w:pPr>
              <w:spacing w:after="0"/>
              <w:rPr>
                <w:noProof/>
                <w:szCs w:val="24"/>
              </w:rPr>
            </w:pPr>
            <w:r w:rsidRPr="000200C3">
              <w:rPr>
                <w:noProof/>
              </w:rPr>
              <w:t xml:space="preserve"> </w:t>
            </w:r>
            <w:r w:rsidRPr="000200C3">
              <w:rPr>
                <w:noProof/>
              </w:rPr>
              <w:br/>
            </w:r>
          </w:p>
        </w:tc>
      </w:tr>
      <w:tr w:rsidR="00F70512" w:rsidRPr="000200C3" w14:paraId="652D4546" w14:textId="77777777" w:rsidTr="000A5B92">
        <w:trPr>
          <w:trHeight w:val="278"/>
        </w:trPr>
        <w:tc>
          <w:tcPr>
            <w:tcW w:w="2235" w:type="dxa"/>
          </w:tcPr>
          <w:p w14:paraId="01BCE518" w14:textId="77777777" w:rsidR="00F70512" w:rsidRPr="000200C3" w:rsidRDefault="00F70512" w:rsidP="00CC41F0">
            <w:pPr>
              <w:spacing w:after="0"/>
              <w:rPr>
                <w:b/>
                <w:noProof/>
                <w:szCs w:val="24"/>
              </w:rPr>
            </w:pPr>
            <w:r w:rsidRPr="000200C3">
              <w:rPr>
                <w:b/>
                <w:noProof/>
              </w:rPr>
              <w:t>Région</w:t>
            </w:r>
          </w:p>
        </w:tc>
        <w:tc>
          <w:tcPr>
            <w:tcW w:w="2693" w:type="dxa"/>
          </w:tcPr>
          <w:p w14:paraId="46AD8237" w14:textId="77777777" w:rsidR="00F70512" w:rsidRPr="000200C3" w:rsidRDefault="00F70512" w:rsidP="00CC41F0">
            <w:pPr>
              <w:spacing w:after="0"/>
              <w:rPr>
                <w:i/>
                <w:noProof/>
                <w:szCs w:val="24"/>
              </w:rPr>
            </w:pPr>
            <w:r w:rsidRPr="000200C3">
              <w:rPr>
                <w:noProof/>
              </w:rPr>
              <w:t>Nom de la région ou des régions (</w:t>
            </w:r>
            <w:r w:rsidRPr="000200C3">
              <w:rPr>
                <w:i/>
                <w:noProof/>
              </w:rPr>
              <w:t>NUTS</w:t>
            </w:r>
            <w:r w:rsidRPr="000200C3">
              <w:rPr>
                <w:rStyle w:val="FootnoteReference"/>
                <w:i/>
                <w:noProof/>
                <w:szCs w:val="24"/>
              </w:rPr>
              <w:footnoteReference w:id="2"/>
            </w:r>
            <w:r w:rsidRPr="000200C3">
              <w:rPr>
                <w:noProof/>
              </w:rPr>
              <w:t>)</w:t>
            </w:r>
            <w:r w:rsidRPr="000200C3">
              <w:rPr>
                <w:i/>
                <w:noProof/>
              </w:rPr>
              <w:t xml:space="preserve"> </w:t>
            </w:r>
          </w:p>
          <w:p w14:paraId="0969502D" w14:textId="77777777" w:rsidR="00F70512" w:rsidRPr="000200C3" w:rsidRDefault="00F70512" w:rsidP="00CC41F0">
            <w:pPr>
              <w:spacing w:after="0"/>
              <w:rPr>
                <w:noProof/>
                <w:szCs w:val="24"/>
              </w:rPr>
            </w:pPr>
            <w:r w:rsidRPr="000200C3">
              <w:rPr>
                <w:noProof/>
              </w:rPr>
              <w:t>…………………………</w:t>
            </w:r>
          </w:p>
        </w:tc>
        <w:tc>
          <w:tcPr>
            <w:tcW w:w="3865" w:type="dxa"/>
            <w:gridSpan w:val="3"/>
          </w:tcPr>
          <w:p w14:paraId="283590D0" w14:textId="77777777" w:rsidR="00F70512" w:rsidRPr="000200C3" w:rsidRDefault="00F70512" w:rsidP="00CC41F0">
            <w:pPr>
              <w:spacing w:after="0"/>
              <w:rPr>
                <w:i/>
                <w:noProof/>
                <w:szCs w:val="24"/>
              </w:rPr>
            </w:pPr>
            <w:r w:rsidRPr="000200C3">
              <w:rPr>
                <w:i/>
                <w:noProof/>
              </w:rPr>
              <w:t>Statut de région assistée</w:t>
            </w:r>
            <w:r w:rsidRPr="000200C3">
              <w:rPr>
                <w:rStyle w:val="FootnoteReference"/>
                <w:i/>
                <w:noProof/>
                <w:szCs w:val="24"/>
              </w:rPr>
              <w:footnoteReference w:id="3"/>
            </w:r>
          </w:p>
          <w:p w14:paraId="2A013376"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Régions ultrapériphériques </w:t>
            </w:r>
            <w:r w:rsidRPr="000200C3">
              <w:rPr>
                <w:noProof/>
              </w:rPr>
              <w:br/>
            </w: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Îles mineures de la mer Égée</w:t>
            </w:r>
          </w:p>
          <w:p w14:paraId="0B1FFCAE" w14:textId="77777777" w:rsidR="00F70512" w:rsidRPr="000200C3" w:rsidRDefault="00F70512" w:rsidP="00CC41F0">
            <w:pPr>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Autres</w:t>
            </w:r>
          </w:p>
        </w:tc>
      </w:tr>
      <w:tr w:rsidR="00F70512" w:rsidRPr="000200C3" w14:paraId="515D44BE" w14:textId="77777777" w:rsidTr="000A5B92">
        <w:trPr>
          <w:trHeight w:val="338"/>
        </w:trPr>
        <w:tc>
          <w:tcPr>
            <w:tcW w:w="2235" w:type="dxa"/>
            <w:vMerge w:val="restart"/>
          </w:tcPr>
          <w:p w14:paraId="14C772C3" w14:textId="0962518D" w:rsidR="00F70512" w:rsidRPr="000200C3" w:rsidRDefault="00F70512" w:rsidP="00CC41F0">
            <w:pPr>
              <w:spacing w:after="0"/>
              <w:rPr>
                <w:b/>
                <w:noProof/>
                <w:szCs w:val="24"/>
              </w:rPr>
            </w:pPr>
            <w:r w:rsidRPr="000200C3">
              <w:rPr>
                <w:b/>
                <w:noProof/>
              </w:rPr>
              <w:t>Autorité chargée de l</w:t>
            </w:r>
            <w:r w:rsidR="00F540E4">
              <w:rPr>
                <w:b/>
                <w:noProof/>
              </w:rPr>
              <w:t>’</w:t>
            </w:r>
            <w:r w:rsidRPr="000200C3">
              <w:rPr>
                <w:b/>
                <w:noProof/>
              </w:rPr>
              <w:t>octroi</w:t>
            </w:r>
          </w:p>
        </w:tc>
        <w:tc>
          <w:tcPr>
            <w:tcW w:w="6558" w:type="dxa"/>
            <w:gridSpan w:val="4"/>
          </w:tcPr>
          <w:p w14:paraId="428A5EA2" w14:textId="77777777" w:rsidR="00F70512" w:rsidRPr="000200C3" w:rsidRDefault="00F70512" w:rsidP="00CC41F0">
            <w:pPr>
              <w:spacing w:after="0"/>
              <w:rPr>
                <w:noProof/>
                <w:szCs w:val="24"/>
              </w:rPr>
            </w:pPr>
            <w:r w:rsidRPr="000200C3">
              <w:rPr>
                <w:noProof/>
              </w:rPr>
              <w:t xml:space="preserve">Nom </w:t>
            </w:r>
          </w:p>
        </w:tc>
      </w:tr>
      <w:tr w:rsidR="00F70512" w:rsidRPr="000200C3" w14:paraId="065CBFCB" w14:textId="77777777" w:rsidTr="000A5B92">
        <w:trPr>
          <w:trHeight w:val="365"/>
        </w:trPr>
        <w:tc>
          <w:tcPr>
            <w:tcW w:w="2235" w:type="dxa"/>
            <w:vMerge/>
          </w:tcPr>
          <w:p w14:paraId="02230957" w14:textId="77777777" w:rsidR="00F70512" w:rsidRPr="000200C3" w:rsidRDefault="00F70512" w:rsidP="00CC41F0">
            <w:pPr>
              <w:spacing w:after="0"/>
              <w:rPr>
                <w:b/>
                <w:noProof/>
                <w:szCs w:val="24"/>
              </w:rPr>
            </w:pPr>
          </w:p>
        </w:tc>
        <w:tc>
          <w:tcPr>
            <w:tcW w:w="6558" w:type="dxa"/>
            <w:gridSpan w:val="4"/>
          </w:tcPr>
          <w:p w14:paraId="1529F9B1" w14:textId="77777777" w:rsidR="00F70512" w:rsidRPr="000200C3" w:rsidRDefault="00F70512" w:rsidP="00CC41F0">
            <w:pPr>
              <w:spacing w:after="0"/>
              <w:rPr>
                <w:noProof/>
                <w:szCs w:val="24"/>
              </w:rPr>
            </w:pPr>
            <w:r w:rsidRPr="000200C3">
              <w:rPr>
                <w:noProof/>
              </w:rPr>
              <w:t>Adresse postale</w:t>
            </w:r>
          </w:p>
        </w:tc>
      </w:tr>
      <w:tr w:rsidR="00F70512" w:rsidRPr="000200C3" w14:paraId="6BA937F2" w14:textId="77777777" w:rsidTr="000A5B92">
        <w:trPr>
          <w:trHeight w:val="365"/>
        </w:trPr>
        <w:tc>
          <w:tcPr>
            <w:tcW w:w="2235" w:type="dxa"/>
            <w:vMerge/>
          </w:tcPr>
          <w:p w14:paraId="2F36739D" w14:textId="77777777" w:rsidR="00F70512" w:rsidRPr="000200C3" w:rsidRDefault="00F70512" w:rsidP="00CC41F0">
            <w:pPr>
              <w:spacing w:after="0"/>
              <w:rPr>
                <w:b/>
                <w:noProof/>
                <w:szCs w:val="24"/>
              </w:rPr>
            </w:pPr>
          </w:p>
        </w:tc>
        <w:tc>
          <w:tcPr>
            <w:tcW w:w="6558" w:type="dxa"/>
            <w:gridSpan w:val="4"/>
          </w:tcPr>
          <w:p w14:paraId="56FE0F99" w14:textId="77777777" w:rsidR="00F70512" w:rsidRPr="000200C3" w:rsidRDefault="00F70512" w:rsidP="00CC41F0">
            <w:pPr>
              <w:spacing w:after="0"/>
              <w:rPr>
                <w:noProof/>
                <w:szCs w:val="24"/>
              </w:rPr>
            </w:pPr>
            <w:r w:rsidRPr="000200C3">
              <w:rPr>
                <w:noProof/>
              </w:rPr>
              <w:t>Adresse internet</w:t>
            </w:r>
          </w:p>
        </w:tc>
      </w:tr>
      <w:tr w:rsidR="00F70512" w:rsidRPr="000200C3" w14:paraId="705048E3" w14:textId="77777777" w:rsidTr="000A5B92">
        <w:tc>
          <w:tcPr>
            <w:tcW w:w="2235" w:type="dxa"/>
            <w:tcBorders>
              <w:bottom w:val="dotted" w:sz="4" w:space="0" w:color="auto"/>
            </w:tcBorders>
          </w:tcPr>
          <w:p w14:paraId="55D4372C" w14:textId="5F91DA11" w:rsidR="00F70512" w:rsidRPr="000200C3" w:rsidRDefault="00F70512" w:rsidP="00CC41F0">
            <w:pPr>
              <w:spacing w:after="0"/>
              <w:rPr>
                <w:b/>
                <w:noProof/>
                <w:szCs w:val="24"/>
              </w:rPr>
            </w:pPr>
            <w:r w:rsidRPr="000200C3">
              <w:rPr>
                <w:b/>
                <w:noProof/>
              </w:rPr>
              <w:t>Intitulé de la mesure d</w:t>
            </w:r>
            <w:r w:rsidR="00F540E4">
              <w:rPr>
                <w:b/>
                <w:noProof/>
              </w:rPr>
              <w:t>’</w:t>
            </w:r>
            <w:r w:rsidRPr="000200C3">
              <w:rPr>
                <w:b/>
                <w:noProof/>
              </w:rPr>
              <w:t xml:space="preserve">aide </w:t>
            </w:r>
          </w:p>
        </w:tc>
        <w:tc>
          <w:tcPr>
            <w:tcW w:w="6558" w:type="dxa"/>
            <w:gridSpan w:val="4"/>
            <w:tcBorders>
              <w:bottom w:val="dotted" w:sz="4" w:space="0" w:color="auto"/>
            </w:tcBorders>
          </w:tcPr>
          <w:p w14:paraId="4955815A" w14:textId="77777777" w:rsidR="00F70512" w:rsidRPr="000200C3" w:rsidRDefault="00F70512" w:rsidP="00CC41F0">
            <w:pPr>
              <w:spacing w:after="0"/>
              <w:rPr>
                <w:noProof/>
                <w:szCs w:val="24"/>
              </w:rPr>
            </w:pPr>
            <w:r w:rsidRPr="000200C3">
              <w:rPr>
                <w:noProof/>
              </w:rPr>
              <w:t>…………………………………………………………………………</w:t>
            </w:r>
          </w:p>
        </w:tc>
      </w:tr>
      <w:tr w:rsidR="00F70512" w:rsidRPr="000200C3" w14:paraId="41E46EEF" w14:textId="77777777" w:rsidTr="000A5B92">
        <w:trPr>
          <w:trHeight w:val="1140"/>
        </w:trPr>
        <w:tc>
          <w:tcPr>
            <w:tcW w:w="2235" w:type="dxa"/>
            <w:tcBorders>
              <w:top w:val="dotted" w:sz="4" w:space="0" w:color="auto"/>
              <w:bottom w:val="dotted" w:sz="4" w:space="0" w:color="auto"/>
            </w:tcBorders>
          </w:tcPr>
          <w:p w14:paraId="53091B95" w14:textId="77777777" w:rsidR="00F70512" w:rsidRPr="000200C3" w:rsidRDefault="00F70512" w:rsidP="00CC41F0">
            <w:pPr>
              <w:spacing w:after="0"/>
              <w:rPr>
                <w:b/>
                <w:noProof/>
                <w:szCs w:val="24"/>
              </w:rPr>
            </w:pPr>
            <w:r w:rsidRPr="000200C3">
              <w:rPr>
                <w:b/>
                <w:noProof/>
              </w:rPr>
              <w:t>Base juridique nationale (référence à la publication officielle nationale concernée)</w:t>
            </w:r>
          </w:p>
        </w:tc>
        <w:tc>
          <w:tcPr>
            <w:tcW w:w="6558" w:type="dxa"/>
            <w:gridSpan w:val="4"/>
            <w:tcBorders>
              <w:top w:val="dotted" w:sz="4" w:space="0" w:color="auto"/>
              <w:bottom w:val="dotted" w:sz="4" w:space="0" w:color="auto"/>
            </w:tcBorders>
          </w:tcPr>
          <w:p w14:paraId="1F740B5B" w14:textId="77777777" w:rsidR="00F70512" w:rsidRPr="000200C3" w:rsidRDefault="00F70512" w:rsidP="00CC41F0">
            <w:pPr>
              <w:spacing w:after="0"/>
              <w:rPr>
                <w:noProof/>
                <w:szCs w:val="24"/>
              </w:rPr>
            </w:pPr>
            <w:r w:rsidRPr="000200C3">
              <w:rPr>
                <w:noProof/>
              </w:rPr>
              <w:t xml:space="preserve">…………………………………………………………………………. </w:t>
            </w:r>
            <w:r w:rsidRPr="000200C3">
              <w:rPr>
                <w:noProof/>
              </w:rPr>
              <w:br/>
              <w:t>………………………………………………………………………….</w:t>
            </w:r>
          </w:p>
        </w:tc>
      </w:tr>
      <w:tr w:rsidR="00F70512" w:rsidRPr="000200C3" w14:paraId="4C6F2403" w14:textId="77777777" w:rsidTr="000A5B92">
        <w:trPr>
          <w:trHeight w:val="803"/>
        </w:trPr>
        <w:tc>
          <w:tcPr>
            <w:tcW w:w="2235" w:type="dxa"/>
            <w:tcBorders>
              <w:top w:val="dotted" w:sz="4" w:space="0" w:color="auto"/>
            </w:tcBorders>
          </w:tcPr>
          <w:p w14:paraId="7380AE99" w14:textId="19FCD810" w:rsidR="00F70512" w:rsidRPr="000200C3" w:rsidRDefault="00F70512" w:rsidP="00CC41F0">
            <w:pPr>
              <w:spacing w:after="0"/>
              <w:rPr>
                <w:b/>
                <w:noProof/>
                <w:szCs w:val="24"/>
              </w:rPr>
            </w:pPr>
            <w:r w:rsidRPr="000200C3">
              <w:rPr>
                <w:b/>
                <w:noProof/>
              </w:rPr>
              <w:t>Lien internet vers le texte intégral de la mesure d</w:t>
            </w:r>
            <w:r w:rsidR="00F540E4">
              <w:rPr>
                <w:b/>
                <w:noProof/>
              </w:rPr>
              <w:t>’</w:t>
            </w:r>
            <w:r w:rsidRPr="000200C3">
              <w:rPr>
                <w:b/>
                <w:noProof/>
              </w:rPr>
              <w:t xml:space="preserve">aide </w:t>
            </w:r>
          </w:p>
        </w:tc>
        <w:tc>
          <w:tcPr>
            <w:tcW w:w="6558" w:type="dxa"/>
            <w:gridSpan w:val="4"/>
            <w:tcBorders>
              <w:top w:val="dotted" w:sz="4" w:space="0" w:color="auto"/>
            </w:tcBorders>
          </w:tcPr>
          <w:p w14:paraId="2AB71360" w14:textId="77777777" w:rsidR="00F70512" w:rsidRPr="000200C3" w:rsidRDefault="00F70512" w:rsidP="00CC41F0">
            <w:pPr>
              <w:spacing w:after="0"/>
              <w:rPr>
                <w:noProof/>
                <w:szCs w:val="24"/>
              </w:rPr>
            </w:pPr>
            <w:r w:rsidRPr="000200C3">
              <w:rPr>
                <w:noProof/>
              </w:rPr>
              <w:t xml:space="preserve"> </w:t>
            </w:r>
            <w:r w:rsidRPr="000200C3">
              <w:rPr>
                <w:noProof/>
              </w:rPr>
              <w:br/>
              <w:t>…………………………………………………………………………..</w:t>
            </w:r>
          </w:p>
        </w:tc>
      </w:tr>
      <w:tr w:rsidR="00F70512" w:rsidRPr="000200C3" w14:paraId="394626FC" w14:textId="77777777" w:rsidTr="000A5B92">
        <w:trPr>
          <w:trHeight w:val="277"/>
        </w:trPr>
        <w:tc>
          <w:tcPr>
            <w:tcW w:w="2235" w:type="dxa"/>
            <w:vMerge w:val="restart"/>
          </w:tcPr>
          <w:p w14:paraId="5EC574A2" w14:textId="77777777" w:rsidR="00F70512" w:rsidRPr="000200C3" w:rsidRDefault="00F70512" w:rsidP="00CC41F0">
            <w:pPr>
              <w:spacing w:after="0"/>
              <w:rPr>
                <w:b/>
                <w:noProof/>
                <w:szCs w:val="24"/>
              </w:rPr>
            </w:pPr>
            <w:r w:rsidRPr="000200C3">
              <w:rPr>
                <w:b/>
                <w:noProof/>
              </w:rPr>
              <w:t xml:space="preserve">Type de mesure </w:t>
            </w:r>
          </w:p>
        </w:tc>
        <w:tc>
          <w:tcPr>
            <w:tcW w:w="6558" w:type="dxa"/>
            <w:gridSpan w:val="4"/>
          </w:tcPr>
          <w:p w14:paraId="58185A1E"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Régime d’aides</w:t>
            </w:r>
          </w:p>
        </w:tc>
      </w:tr>
      <w:tr w:rsidR="00F70512" w:rsidRPr="000200C3" w14:paraId="41D2481C" w14:textId="77777777" w:rsidTr="000A5B92">
        <w:trPr>
          <w:trHeight w:val="277"/>
        </w:trPr>
        <w:tc>
          <w:tcPr>
            <w:tcW w:w="2235" w:type="dxa"/>
            <w:vMerge/>
          </w:tcPr>
          <w:p w14:paraId="53527593" w14:textId="77777777" w:rsidR="00F70512" w:rsidRPr="000200C3" w:rsidRDefault="00F70512" w:rsidP="00CC41F0">
            <w:pPr>
              <w:spacing w:after="0"/>
              <w:rPr>
                <w:b/>
                <w:noProof/>
                <w:szCs w:val="24"/>
              </w:rPr>
            </w:pPr>
          </w:p>
        </w:tc>
        <w:bookmarkStart w:id="0" w:name="Check1"/>
        <w:tc>
          <w:tcPr>
            <w:tcW w:w="2835" w:type="dxa"/>
            <w:gridSpan w:val="2"/>
          </w:tcPr>
          <w:p w14:paraId="1D75750D"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bookmarkEnd w:id="0"/>
            <w:r w:rsidRPr="000200C3">
              <w:rPr>
                <w:noProof/>
              </w:rPr>
              <w:t xml:space="preserve"> Aide ad hoc</w:t>
            </w:r>
          </w:p>
        </w:tc>
        <w:tc>
          <w:tcPr>
            <w:tcW w:w="3723" w:type="dxa"/>
            <w:gridSpan w:val="2"/>
          </w:tcPr>
          <w:p w14:paraId="3E1835BC" w14:textId="77777777" w:rsidR="00F70512" w:rsidRPr="000200C3" w:rsidRDefault="00F70512" w:rsidP="00CC41F0">
            <w:pPr>
              <w:spacing w:after="0"/>
              <w:rPr>
                <w:noProof/>
                <w:szCs w:val="24"/>
              </w:rPr>
            </w:pPr>
            <w:r w:rsidRPr="000200C3">
              <w:rPr>
                <w:noProof/>
              </w:rPr>
              <w:t>Nom du bénéficiaire et du groupe</w:t>
            </w:r>
            <w:r w:rsidRPr="000200C3">
              <w:rPr>
                <w:rStyle w:val="FootnoteReference"/>
                <w:noProof/>
                <w:szCs w:val="24"/>
              </w:rPr>
              <w:footnoteReference w:id="4"/>
            </w:r>
            <w:r w:rsidRPr="000200C3">
              <w:rPr>
                <w:noProof/>
              </w:rPr>
              <w:t xml:space="preserve"> auquel il appartient </w:t>
            </w:r>
            <w:r w:rsidRPr="000200C3">
              <w:rPr>
                <w:noProof/>
              </w:rPr>
              <w:br/>
            </w:r>
          </w:p>
        </w:tc>
      </w:tr>
      <w:tr w:rsidR="00F70512" w:rsidRPr="000200C3" w14:paraId="0BAA6713" w14:textId="77777777" w:rsidTr="000A5B92">
        <w:trPr>
          <w:trHeight w:val="486"/>
        </w:trPr>
        <w:tc>
          <w:tcPr>
            <w:tcW w:w="2235" w:type="dxa"/>
            <w:vMerge w:val="restart"/>
          </w:tcPr>
          <w:p w14:paraId="3B2539B5" w14:textId="77777777" w:rsidR="00F70512" w:rsidRPr="000200C3" w:rsidRDefault="00F70512" w:rsidP="00CC41F0">
            <w:pPr>
              <w:spacing w:after="0"/>
              <w:rPr>
                <w:b/>
                <w:noProof/>
                <w:szCs w:val="24"/>
              </w:rPr>
            </w:pPr>
            <w:r w:rsidRPr="000200C3">
              <w:rPr>
                <w:b/>
                <w:noProof/>
              </w:rPr>
              <w:t>Modification d’un régime d’aides ou d’une aide ad hoc existant(e)</w:t>
            </w:r>
          </w:p>
        </w:tc>
        <w:tc>
          <w:tcPr>
            <w:tcW w:w="2835" w:type="dxa"/>
            <w:gridSpan w:val="2"/>
            <w:shd w:val="clear" w:color="auto" w:fill="C0C0C0"/>
          </w:tcPr>
          <w:p w14:paraId="1E239EEF" w14:textId="77777777" w:rsidR="00F70512" w:rsidRPr="000200C3" w:rsidRDefault="00F70512" w:rsidP="00CC41F0">
            <w:pPr>
              <w:spacing w:after="0"/>
              <w:rPr>
                <w:noProof/>
                <w:szCs w:val="24"/>
              </w:rPr>
            </w:pPr>
          </w:p>
        </w:tc>
        <w:tc>
          <w:tcPr>
            <w:tcW w:w="3723" w:type="dxa"/>
            <w:gridSpan w:val="2"/>
          </w:tcPr>
          <w:p w14:paraId="579509EB" w14:textId="69898711" w:rsidR="00F70512" w:rsidRPr="000200C3" w:rsidRDefault="00F70512" w:rsidP="00CC41F0">
            <w:pPr>
              <w:spacing w:after="0"/>
              <w:rPr>
                <w:noProof/>
                <w:szCs w:val="24"/>
              </w:rPr>
            </w:pPr>
            <w:r w:rsidRPr="000200C3">
              <w:rPr>
                <w:noProof/>
              </w:rPr>
              <w:t>Numéro de référence de l</w:t>
            </w:r>
            <w:r w:rsidR="00F540E4">
              <w:rPr>
                <w:noProof/>
              </w:rPr>
              <w:t>’</w:t>
            </w:r>
            <w:r w:rsidRPr="000200C3">
              <w:rPr>
                <w:noProof/>
              </w:rPr>
              <w:t>aide attribué par la Commission</w:t>
            </w:r>
          </w:p>
        </w:tc>
      </w:tr>
      <w:tr w:rsidR="00F70512" w:rsidRPr="000200C3" w14:paraId="206F9848" w14:textId="77777777" w:rsidTr="000A5B92">
        <w:trPr>
          <w:trHeight w:val="486"/>
        </w:trPr>
        <w:tc>
          <w:tcPr>
            <w:tcW w:w="2235" w:type="dxa"/>
            <w:vMerge/>
          </w:tcPr>
          <w:p w14:paraId="2340EA31" w14:textId="77777777" w:rsidR="00F70512" w:rsidRPr="000200C3" w:rsidRDefault="00F70512" w:rsidP="00CC41F0">
            <w:pPr>
              <w:spacing w:after="0"/>
              <w:rPr>
                <w:b/>
                <w:noProof/>
                <w:szCs w:val="24"/>
              </w:rPr>
            </w:pPr>
          </w:p>
        </w:tc>
        <w:tc>
          <w:tcPr>
            <w:tcW w:w="6558" w:type="dxa"/>
            <w:gridSpan w:val="4"/>
          </w:tcPr>
          <w:p w14:paraId="0C652CAD"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Prorogation</w:t>
            </w:r>
          </w:p>
        </w:tc>
      </w:tr>
      <w:tr w:rsidR="00F70512" w:rsidRPr="000200C3" w14:paraId="34CC3659" w14:textId="77777777" w:rsidTr="000A5B92">
        <w:trPr>
          <w:trHeight w:val="486"/>
        </w:trPr>
        <w:tc>
          <w:tcPr>
            <w:tcW w:w="2235" w:type="dxa"/>
            <w:vMerge/>
          </w:tcPr>
          <w:p w14:paraId="7431B4CE" w14:textId="77777777" w:rsidR="00F70512" w:rsidRPr="000200C3" w:rsidRDefault="00F70512" w:rsidP="00CC41F0">
            <w:pPr>
              <w:spacing w:after="0"/>
              <w:rPr>
                <w:b/>
                <w:noProof/>
                <w:szCs w:val="24"/>
              </w:rPr>
            </w:pPr>
          </w:p>
        </w:tc>
        <w:tc>
          <w:tcPr>
            <w:tcW w:w="6558" w:type="dxa"/>
            <w:gridSpan w:val="4"/>
          </w:tcPr>
          <w:p w14:paraId="31F23AF2"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Modification</w:t>
            </w:r>
          </w:p>
        </w:tc>
      </w:tr>
      <w:tr w:rsidR="00F70512" w:rsidRPr="000200C3" w14:paraId="1A27FABD" w14:textId="77777777" w:rsidTr="000A5B92">
        <w:trPr>
          <w:trHeight w:val="338"/>
        </w:trPr>
        <w:tc>
          <w:tcPr>
            <w:tcW w:w="2235" w:type="dxa"/>
          </w:tcPr>
          <w:p w14:paraId="194DC568" w14:textId="77777777" w:rsidR="00F70512" w:rsidRPr="000200C3" w:rsidRDefault="00F70512" w:rsidP="00CC41F0">
            <w:pPr>
              <w:spacing w:after="0"/>
              <w:rPr>
                <w:b/>
                <w:noProof/>
                <w:szCs w:val="24"/>
              </w:rPr>
            </w:pPr>
            <w:r w:rsidRPr="000200C3">
              <w:rPr>
                <w:b/>
                <w:noProof/>
              </w:rPr>
              <w:t>Durée</w:t>
            </w:r>
            <w:r w:rsidRPr="000200C3">
              <w:rPr>
                <w:rStyle w:val="FootnoteReference"/>
                <w:b/>
                <w:noProof/>
                <w:szCs w:val="24"/>
              </w:rPr>
              <w:footnoteReference w:id="5"/>
            </w:r>
          </w:p>
        </w:tc>
        <w:tc>
          <w:tcPr>
            <w:tcW w:w="2835" w:type="dxa"/>
            <w:gridSpan w:val="2"/>
          </w:tcPr>
          <w:p w14:paraId="579AEEC9"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Régime d’aides</w:t>
            </w:r>
          </w:p>
        </w:tc>
        <w:tc>
          <w:tcPr>
            <w:tcW w:w="3723" w:type="dxa"/>
            <w:gridSpan w:val="2"/>
          </w:tcPr>
          <w:p w14:paraId="6DC78436" w14:textId="77777777" w:rsidR="00F70512" w:rsidRPr="000200C3" w:rsidRDefault="00F70512" w:rsidP="00CC41F0">
            <w:pPr>
              <w:spacing w:after="0"/>
              <w:rPr>
                <w:noProof/>
                <w:szCs w:val="24"/>
              </w:rPr>
            </w:pPr>
            <w:r w:rsidRPr="000200C3">
              <w:rPr>
                <w:noProof/>
              </w:rPr>
              <w:t>du jj/mm/aaaa au jj/mm/aaaa</w:t>
            </w:r>
          </w:p>
        </w:tc>
      </w:tr>
      <w:tr w:rsidR="00F70512" w:rsidRPr="000200C3" w14:paraId="4713F337" w14:textId="77777777" w:rsidTr="000A5B92">
        <w:trPr>
          <w:trHeight w:val="338"/>
        </w:trPr>
        <w:tc>
          <w:tcPr>
            <w:tcW w:w="2235" w:type="dxa"/>
          </w:tcPr>
          <w:p w14:paraId="0ACAE687" w14:textId="5CEFF8C1" w:rsidR="00F70512" w:rsidRPr="000200C3" w:rsidRDefault="00F70512" w:rsidP="00CC41F0">
            <w:pPr>
              <w:spacing w:after="0"/>
              <w:rPr>
                <w:b/>
                <w:noProof/>
                <w:szCs w:val="24"/>
              </w:rPr>
            </w:pPr>
            <w:r w:rsidRPr="000200C3">
              <w:rPr>
                <w:b/>
                <w:noProof/>
              </w:rPr>
              <w:t>Date d</w:t>
            </w:r>
            <w:r w:rsidR="00F540E4">
              <w:rPr>
                <w:b/>
                <w:noProof/>
              </w:rPr>
              <w:t>’</w:t>
            </w:r>
            <w:r w:rsidRPr="000200C3">
              <w:rPr>
                <w:b/>
                <w:noProof/>
              </w:rPr>
              <w:t xml:space="preserve">octroi </w:t>
            </w:r>
          </w:p>
        </w:tc>
        <w:tc>
          <w:tcPr>
            <w:tcW w:w="2835" w:type="dxa"/>
            <w:gridSpan w:val="2"/>
          </w:tcPr>
          <w:p w14:paraId="24FA6F8F"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w:t>
            </w:r>
            <w:r w:rsidRPr="000200C3">
              <w:rPr>
                <w:i/>
                <w:noProof/>
              </w:rPr>
              <w:t>Aide ad hoc</w:t>
            </w:r>
          </w:p>
        </w:tc>
        <w:tc>
          <w:tcPr>
            <w:tcW w:w="3723" w:type="dxa"/>
            <w:gridSpan w:val="2"/>
          </w:tcPr>
          <w:p w14:paraId="3696825D" w14:textId="77777777" w:rsidR="00F70512" w:rsidRPr="000200C3" w:rsidRDefault="00F70512" w:rsidP="00CC41F0">
            <w:pPr>
              <w:spacing w:after="0"/>
              <w:rPr>
                <w:noProof/>
                <w:szCs w:val="24"/>
              </w:rPr>
            </w:pPr>
            <w:r w:rsidRPr="000200C3">
              <w:rPr>
                <w:noProof/>
              </w:rPr>
              <w:t>jj/mm/aaa</w:t>
            </w:r>
          </w:p>
        </w:tc>
      </w:tr>
      <w:tr w:rsidR="00F70512" w:rsidRPr="000200C3" w14:paraId="4D886683" w14:textId="77777777" w:rsidTr="000A5B92">
        <w:trPr>
          <w:trHeight w:val="613"/>
        </w:trPr>
        <w:tc>
          <w:tcPr>
            <w:tcW w:w="2235" w:type="dxa"/>
          </w:tcPr>
          <w:p w14:paraId="63665F1E" w14:textId="77777777" w:rsidR="00F70512" w:rsidRPr="000200C3" w:rsidRDefault="00F70512" w:rsidP="00CC41F0">
            <w:pPr>
              <w:spacing w:after="0"/>
              <w:rPr>
                <w:b/>
                <w:noProof/>
                <w:szCs w:val="24"/>
              </w:rPr>
            </w:pPr>
            <w:r w:rsidRPr="000200C3">
              <w:rPr>
                <w:b/>
                <w:noProof/>
              </w:rPr>
              <w:t>Secteur(s) économique(s) concerné(s)</w:t>
            </w:r>
          </w:p>
        </w:tc>
        <w:tc>
          <w:tcPr>
            <w:tcW w:w="6558" w:type="dxa"/>
            <w:gridSpan w:val="4"/>
          </w:tcPr>
          <w:p w14:paraId="695BEF71" w14:textId="77777777" w:rsidR="00F70512" w:rsidRPr="000200C3" w:rsidRDefault="00F70512" w:rsidP="00CC41F0">
            <w:pPr>
              <w:spacing w:after="0"/>
              <w:ind w:left="426" w:hanging="426"/>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Veuillez préciser au niveau du groupe de la NACE</w:t>
            </w:r>
            <w:r w:rsidRPr="000200C3">
              <w:rPr>
                <w:rStyle w:val="FootnoteReference"/>
                <w:noProof/>
                <w:szCs w:val="24"/>
              </w:rPr>
              <w:footnoteReference w:id="6"/>
            </w:r>
          </w:p>
          <w:p w14:paraId="06FDB153" w14:textId="77777777" w:rsidR="00F70512" w:rsidRPr="000200C3" w:rsidRDefault="00F70512" w:rsidP="00CC41F0">
            <w:pPr>
              <w:spacing w:after="0"/>
              <w:rPr>
                <w:noProof/>
                <w:szCs w:val="24"/>
              </w:rPr>
            </w:pPr>
          </w:p>
        </w:tc>
      </w:tr>
      <w:tr w:rsidR="00F70512" w:rsidRPr="000200C3" w14:paraId="1549EB60" w14:textId="77777777" w:rsidTr="000A5B92">
        <w:trPr>
          <w:trHeight w:val="185"/>
        </w:trPr>
        <w:tc>
          <w:tcPr>
            <w:tcW w:w="2235" w:type="dxa"/>
            <w:vMerge w:val="restart"/>
          </w:tcPr>
          <w:p w14:paraId="04D193A0" w14:textId="77777777" w:rsidR="00F70512" w:rsidRPr="000200C3" w:rsidRDefault="00F70512" w:rsidP="00CC41F0">
            <w:pPr>
              <w:spacing w:after="0"/>
              <w:rPr>
                <w:b/>
                <w:noProof/>
                <w:szCs w:val="24"/>
              </w:rPr>
            </w:pPr>
            <w:r w:rsidRPr="000200C3">
              <w:rPr>
                <w:b/>
                <w:noProof/>
              </w:rPr>
              <w:t>Type de bénéficiaires</w:t>
            </w:r>
          </w:p>
        </w:tc>
        <w:tc>
          <w:tcPr>
            <w:tcW w:w="6558" w:type="dxa"/>
            <w:gridSpan w:val="4"/>
          </w:tcPr>
          <w:p w14:paraId="7719010B"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PME</w:t>
            </w:r>
          </w:p>
        </w:tc>
      </w:tr>
      <w:tr w:rsidR="00F70512" w:rsidRPr="000200C3" w14:paraId="6FA2ED01" w14:textId="77777777" w:rsidTr="000A5B92">
        <w:trPr>
          <w:trHeight w:val="185"/>
        </w:trPr>
        <w:tc>
          <w:tcPr>
            <w:tcW w:w="2235" w:type="dxa"/>
            <w:vMerge/>
          </w:tcPr>
          <w:p w14:paraId="4FD77666" w14:textId="77777777" w:rsidR="00F70512" w:rsidRPr="000200C3" w:rsidRDefault="00F70512" w:rsidP="00CC41F0">
            <w:pPr>
              <w:spacing w:after="0"/>
              <w:rPr>
                <w:b/>
                <w:noProof/>
                <w:szCs w:val="24"/>
              </w:rPr>
            </w:pPr>
          </w:p>
        </w:tc>
        <w:tc>
          <w:tcPr>
            <w:tcW w:w="6558" w:type="dxa"/>
            <w:gridSpan w:val="4"/>
          </w:tcPr>
          <w:p w14:paraId="17E60D8F"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Grandes entreprises</w:t>
            </w:r>
          </w:p>
        </w:tc>
      </w:tr>
      <w:tr w:rsidR="00F70512" w:rsidRPr="000200C3" w14:paraId="4EA7F3FA" w14:textId="77777777" w:rsidTr="000A5B92">
        <w:trPr>
          <w:trHeight w:val="337"/>
        </w:trPr>
        <w:tc>
          <w:tcPr>
            <w:tcW w:w="2235" w:type="dxa"/>
            <w:vMerge w:val="restart"/>
          </w:tcPr>
          <w:p w14:paraId="586B3932" w14:textId="77777777" w:rsidR="00F70512" w:rsidRPr="000200C3" w:rsidRDefault="00F70512" w:rsidP="00CC41F0">
            <w:pPr>
              <w:spacing w:after="0"/>
              <w:rPr>
                <w:b/>
                <w:noProof/>
                <w:szCs w:val="24"/>
              </w:rPr>
            </w:pPr>
            <w:r w:rsidRPr="000200C3">
              <w:rPr>
                <w:b/>
                <w:noProof/>
              </w:rPr>
              <w:t xml:space="preserve">Budget </w:t>
            </w:r>
          </w:p>
        </w:tc>
        <w:tc>
          <w:tcPr>
            <w:tcW w:w="6558" w:type="dxa"/>
            <w:gridSpan w:val="4"/>
          </w:tcPr>
          <w:p w14:paraId="247E1A7E" w14:textId="59231408" w:rsidR="00F70512" w:rsidRPr="000200C3" w:rsidRDefault="00F70512" w:rsidP="00CC41F0">
            <w:pPr>
              <w:spacing w:after="0"/>
              <w:rPr>
                <w:noProof/>
                <w:szCs w:val="24"/>
              </w:rPr>
            </w:pPr>
            <w:r w:rsidRPr="000200C3">
              <w:rPr>
                <w:i/>
                <w:noProof/>
              </w:rPr>
              <w:t>Régime:</w:t>
            </w:r>
            <w:r w:rsidRPr="000200C3">
              <w:rPr>
                <w:noProof/>
              </w:rPr>
              <w:t xml:space="preserve"> Montant maximal</w:t>
            </w:r>
            <w:r w:rsidRPr="000200C3">
              <w:rPr>
                <w:rStyle w:val="FootnoteReference"/>
                <w:noProof/>
                <w:szCs w:val="24"/>
              </w:rPr>
              <w:footnoteReference w:id="7"/>
            </w:r>
            <w:r w:rsidRPr="000200C3">
              <w:rPr>
                <w:noProof/>
              </w:rPr>
              <w:t xml:space="preserve"> de l’aide en monnaie nationale</w:t>
            </w:r>
            <w:r w:rsidR="00F540E4">
              <w:rPr>
                <w:noProof/>
              </w:rPr>
              <w:t>…</w:t>
            </w:r>
            <w:r w:rsidRPr="000200C3">
              <w:rPr>
                <w:noProof/>
              </w:rPr>
              <w:t xml:space="preserve"> (sans décimale)</w:t>
            </w:r>
          </w:p>
          <w:p w14:paraId="14CB19C2" w14:textId="77777777" w:rsidR="00F70512" w:rsidRPr="000200C3" w:rsidRDefault="00F70512" w:rsidP="00CC41F0">
            <w:pPr>
              <w:spacing w:after="0"/>
              <w:rPr>
                <w:noProof/>
                <w:szCs w:val="24"/>
              </w:rPr>
            </w:pPr>
            <w:r w:rsidRPr="000200C3">
              <w:rPr>
                <w:noProof/>
              </w:rPr>
              <w:t>………………………………………</w:t>
            </w:r>
          </w:p>
        </w:tc>
      </w:tr>
      <w:tr w:rsidR="00F70512" w:rsidRPr="000200C3" w14:paraId="372FC617" w14:textId="77777777" w:rsidTr="000A5B92">
        <w:trPr>
          <w:trHeight w:val="337"/>
        </w:trPr>
        <w:tc>
          <w:tcPr>
            <w:tcW w:w="2235" w:type="dxa"/>
            <w:vMerge/>
          </w:tcPr>
          <w:p w14:paraId="1C47A91F" w14:textId="77777777" w:rsidR="00F70512" w:rsidRPr="000200C3" w:rsidRDefault="00F70512" w:rsidP="00CC41F0">
            <w:pPr>
              <w:spacing w:after="0"/>
              <w:rPr>
                <w:b/>
                <w:noProof/>
                <w:szCs w:val="24"/>
              </w:rPr>
            </w:pPr>
          </w:p>
        </w:tc>
        <w:tc>
          <w:tcPr>
            <w:tcW w:w="6558" w:type="dxa"/>
            <w:gridSpan w:val="4"/>
          </w:tcPr>
          <w:p w14:paraId="042FC1F0" w14:textId="5720559B" w:rsidR="00F70512" w:rsidRPr="000200C3" w:rsidRDefault="00F70512" w:rsidP="00CC41F0">
            <w:pPr>
              <w:spacing w:after="0"/>
              <w:rPr>
                <w:noProof/>
                <w:szCs w:val="24"/>
              </w:rPr>
            </w:pPr>
            <w:r w:rsidRPr="000200C3">
              <w:rPr>
                <w:i/>
                <w:noProof/>
              </w:rPr>
              <w:t>Aide ad hoc:</w:t>
            </w:r>
            <w:r w:rsidRPr="000200C3">
              <w:rPr>
                <w:noProof/>
              </w:rPr>
              <w:t xml:space="preserve"> Montant maximal</w:t>
            </w:r>
            <w:r w:rsidRPr="000200C3">
              <w:rPr>
                <w:rStyle w:val="FootnoteReference"/>
                <w:noProof/>
                <w:szCs w:val="24"/>
              </w:rPr>
              <w:footnoteReference w:id="8"/>
            </w:r>
            <w:r w:rsidRPr="000200C3">
              <w:rPr>
                <w:noProof/>
              </w:rPr>
              <w:t xml:space="preserve"> de l’aide en monnaie nationale</w:t>
            </w:r>
            <w:r w:rsidR="00F540E4">
              <w:rPr>
                <w:noProof/>
              </w:rPr>
              <w:t>…</w:t>
            </w:r>
            <w:r w:rsidRPr="000200C3">
              <w:rPr>
                <w:noProof/>
              </w:rPr>
              <w:t xml:space="preserve"> (sans décimale) </w:t>
            </w:r>
            <w:r w:rsidRPr="000200C3">
              <w:rPr>
                <w:noProof/>
              </w:rPr>
              <w:br/>
              <w:t>……………………………………….</w:t>
            </w:r>
          </w:p>
        </w:tc>
      </w:tr>
      <w:tr w:rsidR="00F70512" w:rsidRPr="000200C3" w14:paraId="16BA0BBE" w14:textId="77777777" w:rsidTr="000A5B92">
        <w:trPr>
          <w:trHeight w:val="337"/>
        </w:trPr>
        <w:tc>
          <w:tcPr>
            <w:tcW w:w="2235" w:type="dxa"/>
            <w:vMerge/>
          </w:tcPr>
          <w:p w14:paraId="3ECF3925" w14:textId="77777777" w:rsidR="00F70512" w:rsidRPr="000200C3" w:rsidRDefault="00F70512" w:rsidP="00CC41F0">
            <w:pPr>
              <w:spacing w:after="0"/>
              <w:rPr>
                <w:b/>
                <w:noProof/>
                <w:szCs w:val="24"/>
              </w:rPr>
            </w:pPr>
          </w:p>
        </w:tc>
        <w:tc>
          <w:tcPr>
            <w:tcW w:w="2835" w:type="dxa"/>
            <w:gridSpan w:val="2"/>
          </w:tcPr>
          <w:p w14:paraId="2ED023A6"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Pour les garanties</w:t>
            </w:r>
            <w:r w:rsidRPr="000200C3">
              <w:rPr>
                <w:rStyle w:val="FootnoteReference"/>
                <w:noProof/>
                <w:szCs w:val="24"/>
              </w:rPr>
              <w:footnoteReference w:id="9"/>
            </w:r>
          </w:p>
        </w:tc>
        <w:tc>
          <w:tcPr>
            <w:tcW w:w="3723" w:type="dxa"/>
            <w:gridSpan w:val="2"/>
          </w:tcPr>
          <w:p w14:paraId="01F45DAB" w14:textId="77777777" w:rsidR="00F70512" w:rsidRPr="000200C3" w:rsidRDefault="00F70512" w:rsidP="00CC41F0">
            <w:pPr>
              <w:spacing w:after="0"/>
              <w:rPr>
                <w:noProof/>
                <w:szCs w:val="24"/>
              </w:rPr>
            </w:pPr>
            <w:r w:rsidRPr="000200C3">
              <w:rPr>
                <w:noProof/>
              </w:rPr>
              <w:t xml:space="preserve">Monnaie nationale… (sans décimale) </w:t>
            </w:r>
            <w:r w:rsidRPr="000200C3">
              <w:rPr>
                <w:noProof/>
              </w:rPr>
              <w:br/>
              <w:t>………………………………………</w:t>
            </w:r>
          </w:p>
        </w:tc>
      </w:tr>
      <w:tr w:rsidR="00F70512" w:rsidRPr="000200C3" w14:paraId="09A24D57" w14:textId="77777777" w:rsidTr="000A5B92">
        <w:trPr>
          <w:trHeight w:val="208"/>
        </w:trPr>
        <w:tc>
          <w:tcPr>
            <w:tcW w:w="2235" w:type="dxa"/>
            <w:vMerge w:val="restart"/>
          </w:tcPr>
          <w:p w14:paraId="7A61285A" w14:textId="03AE4B77" w:rsidR="00F70512" w:rsidRPr="000200C3" w:rsidRDefault="00F70512" w:rsidP="00CC41F0">
            <w:pPr>
              <w:spacing w:after="0"/>
              <w:rPr>
                <w:b/>
                <w:noProof/>
                <w:szCs w:val="24"/>
              </w:rPr>
            </w:pPr>
            <w:r w:rsidRPr="000200C3">
              <w:rPr>
                <w:b/>
                <w:noProof/>
              </w:rPr>
              <w:t>Instrument d</w:t>
            </w:r>
            <w:r w:rsidR="00F540E4">
              <w:rPr>
                <w:b/>
                <w:noProof/>
              </w:rPr>
              <w:t>’</w:t>
            </w:r>
            <w:r w:rsidRPr="000200C3">
              <w:rPr>
                <w:b/>
                <w:noProof/>
              </w:rPr>
              <w:t>aide</w:t>
            </w:r>
          </w:p>
        </w:tc>
        <w:tc>
          <w:tcPr>
            <w:tcW w:w="6558" w:type="dxa"/>
            <w:gridSpan w:val="4"/>
          </w:tcPr>
          <w:p w14:paraId="7C55FB9A" w14:textId="77777777" w:rsidR="00F70512" w:rsidRPr="000200C3" w:rsidRDefault="00F70512" w:rsidP="00CC41F0">
            <w:pPr>
              <w:spacing w:after="0"/>
              <w:ind w:left="426" w:hanging="426"/>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w:t>
            </w:r>
            <w:r w:rsidRPr="000200C3">
              <w:rPr>
                <w:noProof/>
              </w:rPr>
              <w:tab/>
              <w:t>Subvention/Bonification d’intérêts</w:t>
            </w:r>
          </w:p>
        </w:tc>
      </w:tr>
      <w:tr w:rsidR="00F70512" w:rsidRPr="000200C3" w14:paraId="19F140D0" w14:textId="77777777" w:rsidTr="000A5B92">
        <w:trPr>
          <w:trHeight w:val="208"/>
        </w:trPr>
        <w:tc>
          <w:tcPr>
            <w:tcW w:w="2235" w:type="dxa"/>
            <w:vMerge/>
          </w:tcPr>
          <w:p w14:paraId="327DC8F7" w14:textId="77777777" w:rsidR="00F70512" w:rsidRPr="000200C3" w:rsidRDefault="00F70512" w:rsidP="00CC41F0">
            <w:pPr>
              <w:spacing w:after="0"/>
              <w:rPr>
                <w:b/>
                <w:noProof/>
                <w:szCs w:val="24"/>
              </w:rPr>
            </w:pPr>
          </w:p>
        </w:tc>
        <w:tc>
          <w:tcPr>
            <w:tcW w:w="6558" w:type="dxa"/>
            <w:gridSpan w:val="4"/>
          </w:tcPr>
          <w:p w14:paraId="1E9374B7" w14:textId="77777777" w:rsidR="00F70512" w:rsidRPr="000200C3" w:rsidRDefault="00F70512" w:rsidP="00CC41F0">
            <w:pPr>
              <w:spacing w:after="0"/>
              <w:ind w:left="426" w:hanging="426"/>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w:t>
            </w:r>
            <w:r w:rsidRPr="000200C3">
              <w:rPr>
                <w:noProof/>
              </w:rPr>
              <w:tab/>
              <w:t>Services subventionnés</w:t>
            </w:r>
          </w:p>
        </w:tc>
      </w:tr>
      <w:tr w:rsidR="00F70512" w:rsidRPr="000200C3" w14:paraId="4964CEDE" w14:textId="77777777" w:rsidTr="000A5B92">
        <w:trPr>
          <w:trHeight w:val="208"/>
        </w:trPr>
        <w:tc>
          <w:tcPr>
            <w:tcW w:w="2235" w:type="dxa"/>
            <w:vMerge/>
          </w:tcPr>
          <w:p w14:paraId="5750251B" w14:textId="77777777" w:rsidR="00F70512" w:rsidRPr="000200C3" w:rsidRDefault="00F70512" w:rsidP="00CC41F0">
            <w:pPr>
              <w:spacing w:after="0"/>
              <w:rPr>
                <w:b/>
                <w:noProof/>
                <w:szCs w:val="24"/>
              </w:rPr>
            </w:pPr>
          </w:p>
        </w:tc>
        <w:tc>
          <w:tcPr>
            <w:tcW w:w="6558" w:type="dxa"/>
            <w:gridSpan w:val="4"/>
          </w:tcPr>
          <w:p w14:paraId="38AC69D4" w14:textId="77777777" w:rsidR="00F70512" w:rsidRPr="000200C3" w:rsidRDefault="00F70512" w:rsidP="00CC41F0">
            <w:pPr>
              <w:spacing w:after="0"/>
              <w:ind w:left="426" w:hanging="426"/>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w:t>
            </w:r>
            <w:r w:rsidRPr="000200C3">
              <w:rPr>
                <w:noProof/>
              </w:rPr>
              <w:tab/>
              <w:t>Prêt/Avances récupérables</w:t>
            </w:r>
          </w:p>
        </w:tc>
      </w:tr>
      <w:tr w:rsidR="00F70512" w:rsidRPr="000200C3" w14:paraId="147B34B0" w14:textId="77777777" w:rsidTr="000A5B92">
        <w:trPr>
          <w:trHeight w:val="208"/>
        </w:trPr>
        <w:tc>
          <w:tcPr>
            <w:tcW w:w="2235" w:type="dxa"/>
            <w:vMerge/>
          </w:tcPr>
          <w:p w14:paraId="3B610738" w14:textId="77777777" w:rsidR="00F70512" w:rsidRPr="000200C3" w:rsidRDefault="00F70512" w:rsidP="00CC41F0">
            <w:pPr>
              <w:spacing w:after="0"/>
              <w:rPr>
                <w:b/>
                <w:noProof/>
                <w:szCs w:val="24"/>
              </w:rPr>
            </w:pPr>
          </w:p>
        </w:tc>
        <w:tc>
          <w:tcPr>
            <w:tcW w:w="6558" w:type="dxa"/>
            <w:gridSpan w:val="4"/>
          </w:tcPr>
          <w:p w14:paraId="145ED0C1" w14:textId="77777777" w:rsidR="00F70512" w:rsidRPr="000200C3" w:rsidRDefault="00F70512" w:rsidP="00CC41F0">
            <w:pPr>
              <w:spacing w:after="0"/>
              <w:ind w:left="426" w:hanging="426"/>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w:t>
            </w:r>
            <w:r w:rsidRPr="000200C3">
              <w:rPr>
                <w:noProof/>
              </w:rPr>
              <w:tab/>
              <w:t>Garantie [le cas échéant, avec référence à la décision de la Commission</w:t>
            </w:r>
            <w:r w:rsidRPr="000200C3">
              <w:rPr>
                <w:rStyle w:val="FootnoteReference"/>
                <w:noProof/>
                <w:szCs w:val="24"/>
              </w:rPr>
              <w:footnoteReference w:id="10"/>
            </w:r>
            <w:r w:rsidRPr="000200C3">
              <w:rPr>
                <w:noProof/>
              </w:rPr>
              <w:t xml:space="preserve">] </w:t>
            </w:r>
          </w:p>
        </w:tc>
      </w:tr>
      <w:tr w:rsidR="00F70512" w:rsidRPr="000200C3" w14:paraId="277D6F57" w14:textId="77777777" w:rsidTr="000A5B92">
        <w:trPr>
          <w:trHeight w:val="208"/>
        </w:trPr>
        <w:tc>
          <w:tcPr>
            <w:tcW w:w="2235" w:type="dxa"/>
            <w:vMerge/>
          </w:tcPr>
          <w:p w14:paraId="55A0FCBB" w14:textId="77777777" w:rsidR="00F70512" w:rsidRPr="000200C3" w:rsidRDefault="00F70512" w:rsidP="00CC41F0">
            <w:pPr>
              <w:spacing w:after="0"/>
              <w:rPr>
                <w:b/>
                <w:noProof/>
                <w:szCs w:val="24"/>
              </w:rPr>
            </w:pPr>
          </w:p>
        </w:tc>
        <w:tc>
          <w:tcPr>
            <w:tcW w:w="6558" w:type="dxa"/>
            <w:gridSpan w:val="4"/>
          </w:tcPr>
          <w:p w14:paraId="1C0C8600" w14:textId="77777777" w:rsidR="00F70512" w:rsidRPr="000200C3" w:rsidRDefault="00F70512" w:rsidP="00CC41F0">
            <w:pPr>
              <w:spacing w:after="0"/>
              <w:ind w:left="426" w:hanging="426"/>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w:t>
            </w:r>
            <w:r w:rsidRPr="000200C3">
              <w:rPr>
                <w:noProof/>
              </w:rPr>
              <w:tab/>
              <w:t xml:space="preserve">Avantage fiscal ou exonération de taxation </w:t>
            </w:r>
          </w:p>
        </w:tc>
      </w:tr>
      <w:tr w:rsidR="00F70512" w:rsidRPr="000200C3" w14:paraId="17522FCE" w14:textId="77777777" w:rsidTr="000A5B92">
        <w:trPr>
          <w:trHeight w:val="460"/>
        </w:trPr>
        <w:tc>
          <w:tcPr>
            <w:tcW w:w="2235" w:type="dxa"/>
            <w:vMerge/>
          </w:tcPr>
          <w:p w14:paraId="12251F12" w14:textId="77777777" w:rsidR="00F70512" w:rsidRPr="000200C3" w:rsidRDefault="00F70512" w:rsidP="00CC41F0">
            <w:pPr>
              <w:spacing w:after="0"/>
              <w:rPr>
                <w:b/>
                <w:noProof/>
                <w:snapToGrid w:val="0"/>
                <w:szCs w:val="24"/>
              </w:rPr>
            </w:pPr>
          </w:p>
        </w:tc>
        <w:tc>
          <w:tcPr>
            <w:tcW w:w="6558" w:type="dxa"/>
            <w:gridSpan w:val="4"/>
          </w:tcPr>
          <w:p w14:paraId="3525AD70" w14:textId="77777777" w:rsidR="00F70512" w:rsidRPr="000200C3" w:rsidRDefault="00F70512" w:rsidP="00CC41F0">
            <w:pPr>
              <w:spacing w:after="0"/>
              <w:ind w:left="426" w:hanging="426"/>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w:t>
            </w:r>
            <w:r w:rsidRPr="000200C3">
              <w:rPr>
                <w:noProof/>
              </w:rPr>
              <w:tab/>
              <w:t xml:space="preserve">Autres (à spécifier) </w:t>
            </w:r>
            <w:r w:rsidRPr="000200C3">
              <w:rPr>
                <w:noProof/>
              </w:rPr>
              <w:br/>
              <w:t xml:space="preserve">……………………………………………….. </w:t>
            </w:r>
          </w:p>
          <w:p w14:paraId="017B6880" w14:textId="77777777" w:rsidR="00F70512" w:rsidRPr="000200C3" w:rsidRDefault="00F70512" w:rsidP="00CC41F0">
            <w:pPr>
              <w:spacing w:after="0"/>
              <w:rPr>
                <w:noProof/>
                <w:szCs w:val="24"/>
              </w:rPr>
            </w:pPr>
            <w:r w:rsidRPr="000200C3">
              <w:rPr>
                <w:noProof/>
              </w:rPr>
              <w:t>Veuillez indiquer laquelle des grandes catégories ci-dessous conviendrait le mieux en termes d’effets/fonction:</w:t>
            </w:r>
          </w:p>
          <w:p w14:paraId="76649C90"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Subvention</w:t>
            </w:r>
          </w:p>
          <w:p w14:paraId="0CD724A5"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Prêt</w:t>
            </w:r>
          </w:p>
          <w:p w14:paraId="34A59559"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Garantie</w:t>
            </w:r>
          </w:p>
          <w:p w14:paraId="4F5F5524" w14:textId="77777777" w:rsidR="00F70512" w:rsidRPr="000200C3" w:rsidRDefault="00F70512" w:rsidP="00CC41F0">
            <w:pPr>
              <w:spacing w:after="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Avantage fiscal</w:t>
            </w:r>
          </w:p>
        </w:tc>
      </w:tr>
      <w:tr w:rsidR="00F70512" w:rsidRPr="000200C3" w14:paraId="78C78A4C" w14:textId="77777777" w:rsidTr="000A5B92">
        <w:trPr>
          <w:trHeight w:val="460"/>
        </w:trPr>
        <w:tc>
          <w:tcPr>
            <w:tcW w:w="2235" w:type="dxa"/>
          </w:tcPr>
          <w:p w14:paraId="4700B0A0" w14:textId="77777777" w:rsidR="00F70512" w:rsidRPr="000200C3" w:rsidRDefault="00F70512" w:rsidP="00CC41F0">
            <w:pPr>
              <w:spacing w:after="0"/>
              <w:ind w:left="426" w:hanging="426"/>
              <w:rPr>
                <w:b/>
                <w:bCs/>
                <w:noProof/>
                <w:snapToGrid w:val="0"/>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w:t>
            </w:r>
            <w:r w:rsidRPr="000200C3">
              <w:rPr>
                <w:noProof/>
              </w:rPr>
              <w:tab/>
            </w:r>
            <w:r w:rsidRPr="000200C3">
              <w:rPr>
                <w:b/>
                <w:noProof/>
                <w:snapToGrid w:val="0"/>
              </w:rPr>
              <w:t xml:space="preserve">Si cofinancement par un/des fonds de l’Union </w:t>
            </w:r>
          </w:p>
        </w:tc>
        <w:tc>
          <w:tcPr>
            <w:tcW w:w="2835" w:type="dxa"/>
            <w:gridSpan w:val="2"/>
          </w:tcPr>
          <w:p w14:paraId="0084CC36" w14:textId="77777777" w:rsidR="00F70512" w:rsidRPr="000200C3" w:rsidRDefault="00F70512" w:rsidP="00CC41F0">
            <w:pPr>
              <w:spacing w:after="0"/>
              <w:rPr>
                <w:noProof/>
                <w:snapToGrid w:val="0"/>
                <w:szCs w:val="24"/>
              </w:rPr>
            </w:pPr>
            <w:r w:rsidRPr="000200C3">
              <w:rPr>
                <w:noProof/>
                <w:snapToGrid w:val="0"/>
              </w:rPr>
              <w:t xml:space="preserve">Nom du/des fonds de l’Union </w:t>
            </w:r>
          </w:p>
          <w:p w14:paraId="019ADE2E" w14:textId="77777777" w:rsidR="00F70512" w:rsidRPr="000200C3" w:rsidRDefault="00F70512" w:rsidP="00CC41F0">
            <w:pPr>
              <w:spacing w:after="0"/>
              <w:rPr>
                <w:noProof/>
                <w:szCs w:val="24"/>
              </w:rPr>
            </w:pPr>
            <w:r w:rsidRPr="000200C3">
              <w:rPr>
                <w:noProof/>
                <w:snapToGrid w:val="0"/>
              </w:rPr>
              <w:t>…………………………..</w:t>
            </w:r>
            <w:r w:rsidRPr="000200C3">
              <w:rPr>
                <w:noProof/>
              </w:rPr>
              <w:t xml:space="preserve"> </w:t>
            </w:r>
            <w:r w:rsidRPr="000200C3">
              <w:rPr>
                <w:noProof/>
              </w:rPr>
              <w:br/>
            </w:r>
            <w:r w:rsidRPr="000200C3">
              <w:rPr>
                <w:noProof/>
                <w:snapToGrid w:val="0"/>
              </w:rPr>
              <w:t>…………………………..</w:t>
            </w:r>
          </w:p>
        </w:tc>
        <w:tc>
          <w:tcPr>
            <w:tcW w:w="1881" w:type="dxa"/>
          </w:tcPr>
          <w:p w14:paraId="2D4A44C8" w14:textId="0270CA66" w:rsidR="00F70512" w:rsidRPr="000200C3" w:rsidRDefault="00F70512" w:rsidP="00CC41F0">
            <w:pPr>
              <w:spacing w:after="0"/>
              <w:rPr>
                <w:bCs/>
                <w:noProof/>
                <w:szCs w:val="24"/>
              </w:rPr>
            </w:pPr>
            <w:r w:rsidRPr="000200C3">
              <w:rPr>
                <w:noProof/>
              </w:rPr>
              <w:t xml:space="preserve">Montant du financement </w:t>
            </w:r>
            <w:r w:rsidRPr="000200C3">
              <w:rPr>
                <w:noProof/>
              </w:rPr>
              <w:br/>
              <w:t>(par fonds de l</w:t>
            </w:r>
            <w:r w:rsidR="00F540E4">
              <w:rPr>
                <w:noProof/>
              </w:rPr>
              <w:t>’</w:t>
            </w:r>
            <w:r w:rsidRPr="000200C3">
              <w:rPr>
                <w:noProof/>
              </w:rPr>
              <w:t xml:space="preserve">Union) </w:t>
            </w:r>
            <w:r w:rsidRPr="000200C3">
              <w:rPr>
                <w:noProof/>
              </w:rPr>
              <w:br/>
              <w:t>…………………</w:t>
            </w:r>
          </w:p>
        </w:tc>
        <w:tc>
          <w:tcPr>
            <w:tcW w:w="1842" w:type="dxa"/>
          </w:tcPr>
          <w:p w14:paraId="153D893B" w14:textId="77777777" w:rsidR="00F70512" w:rsidRPr="000200C3" w:rsidRDefault="00F70512" w:rsidP="00CC41F0">
            <w:pPr>
              <w:spacing w:after="0"/>
              <w:rPr>
                <w:noProof/>
                <w:szCs w:val="24"/>
              </w:rPr>
            </w:pPr>
            <w:r w:rsidRPr="000200C3">
              <w:rPr>
                <w:noProof/>
              </w:rPr>
              <w:t>Monnaie nationale… (sans décimale)</w:t>
            </w:r>
          </w:p>
          <w:p w14:paraId="74C65C15" w14:textId="77777777" w:rsidR="00F70512" w:rsidRPr="000200C3" w:rsidRDefault="00F70512" w:rsidP="00CC41F0">
            <w:pPr>
              <w:spacing w:after="0"/>
              <w:rPr>
                <w:bCs/>
                <w:noProof/>
                <w:szCs w:val="24"/>
              </w:rPr>
            </w:pPr>
            <w:r w:rsidRPr="000200C3">
              <w:rPr>
                <w:noProof/>
              </w:rPr>
              <w:t>…………………</w:t>
            </w:r>
          </w:p>
        </w:tc>
      </w:tr>
    </w:tbl>
    <w:p w14:paraId="1A11872A" w14:textId="77777777" w:rsidR="00F70512" w:rsidRPr="000200C3" w:rsidRDefault="00F70512" w:rsidP="00F70512">
      <w:pPr>
        <w:spacing w:after="480"/>
        <w:jc w:val="center"/>
        <w:rPr>
          <w:b/>
          <w:bCs/>
          <w:noProof/>
          <w:szCs w:val="24"/>
        </w:rPr>
      </w:pPr>
    </w:p>
    <w:p w14:paraId="2D7B0BFC" w14:textId="77777777" w:rsidR="00F70512" w:rsidRPr="000200C3" w:rsidRDefault="00F70512" w:rsidP="00F70512">
      <w:pPr>
        <w:spacing w:after="480"/>
        <w:jc w:val="center"/>
        <w:rPr>
          <w:bCs/>
          <w:noProof/>
          <w:szCs w:val="24"/>
        </w:rPr>
      </w:pPr>
      <w:r w:rsidRPr="000200C3">
        <w:rPr>
          <w:b/>
          <w:noProof/>
        </w:rPr>
        <w:t>PARTIE II</w:t>
      </w:r>
    </w:p>
    <w:p w14:paraId="64877F16" w14:textId="77777777" w:rsidR="00F70512" w:rsidRPr="000200C3" w:rsidRDefault="00F70512" w:rsidP="00F70512">
      <w:pPr>
        <w:spacing w:after="480"/>
        <w:jc w:val="center"/>
        <w:rPr>
          <w:b/>
          <w:bCs/>
          <w:smallCaps/>
          <w:noProof/>
          <w:szCs w:val="24"/>
        </w:rPr>
      </w:pPr>
      <w:r w:rsidRPr="000200C3">
        <w:rPr>
          <w:b/>
          <w:noProof/>
        </w:rPr>
        <w:t>à fournir au moyen du système de notification établi par la Commission comme prévu à l’article 11</w:t>
      </w:r>
    </w:p>
    <w:p w14:paraId="3D236634" w14:textId="77777777" w:rsidR="00F70512" w:rsidRPr="000200C3" w:rsidRDefault="00F70512" w:rsidP="00F70512">
      <w:pPr>
        <w:spacing w:after="0"/>
        <w:rPr>
          <w:noProof/>
          <w:szCs w:val="24"/>
        </w:rPr>
      </w:pPr>
      <w:r w:rsidRPr="000200C3">
        <w:rPr>
          <w:noProof/>
        </w:rPr>
        <w:t>Veuillez indiquer la disposition du RGEC au titre de laquelle la mesure d’aide est mise en œuvre.</w:t>
      </w:r>
    </w:p>
    <w:p w14:paraId="1214B25C" w14:textId="77777777" w:rsidR="00F70512" w:rsidRPr="000200C3" w:rsidRDefault="00F70512" w:rsidP="00F70512">
      <w:pPr>
        <w:spacing w:after="0"/>
        <w:rPr>
          <w:noProof/>
          <w:szCs w:val="24"/>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640"/>
        <w:gridCol w:w="240"/>
        <w:gridCol w:w="2400"/>
      </w:tblGrid>
      <w:tr w:rsidR="00F70512" w:rsidRPr="000200C3" w14:paraId="52DF4185" w14:textId="77777777" w:rsidTr="00CC41F0">
        <w:trPr>
          <w:trHeight w:val="1009"/>
        </w:trPr>
        <w:tc>
          <w:tcPr>
            <w:tcW w:w="3708" w:type="dxa"/>
          </w:tcPr>
          <w:p w14:paraId="3F0B2241" w14:textId="77777777" w:rsidR="00F70512" w:rsidRPr="000200C3" w:rsidRDefault="00F70512" w:rsidP="00CC41F0">
            <w:pPr>
              <w:spacing w:after="0"/>
              <w:rPr>
                <w:b/>
                <w:bCs/>
                <w:noProof/>
                <w:szCs w:val="24"/>
              </w:rPr>
            </w:pPr>
            <w:r w:rsidRPr="000200C3">
              <w:rPr>
                <w:b/>
                <w:noProof/>
              </w:rPr>
              <w:t>Objectifs principaux</w:t>
            </w:r>
            <w:r w:rsidRPr="000200C3">
              <w:rPr>
                <w:noProof/>
              </w:rPr>
              <w:br/>
            </w:r>
            <w:r w:rsidRPr="000200C3">
              <w:rPr>
                <w:b/>
                <w:noProof/>
              </w:rPr>
              <w:t>(</w:t>
            </w:r>
            <w:r w:rsidRPr="000200C3">
              <w:rPr>
                <w:b/>
                <w:i/>
                <w:noProof/>
              </w:rPr>
              <w:t>Plusieurs objectifs sont possibles; dans ce cas, indiquez tous les objectifs)</w:t>
            </w:r>
          </w:p>
        </w:tc>
        <w:tc>
          <w:tcPr>
            <w:tcW w:w="2880" w:type="dxa"/>
            <w:gridSpan w:val="2"/>
          </w:tcPr>
          <w:p w14:paraId="292DDF3F" w14:textId="77777777" w:rsidR="00F70512" w:rsidRPr="000200C3" w:rsidRDefault="00F70512" w:rsidP="00CC41F0">
            <w:pPr>
              <w:spacing w:after="0"/>
              <w:jc w:val="center"/>
              <w:rPr>
                <w:b/>
                <w:bCs/>
                <w:noProof/>
                <w:szCs w:val="24"/>
              </w:rPr>
            </w:pPr>
            <w:r w:rsidRPr="000200C3">
              <w:rPr>
                <w:b/>
                <w:noProof/>
              </w:rPr>
              <w:t>Intensité d’aide maximale</w:t>
            </w:r>
            <w:r w:rsidRPr="000200C3">
              <w:rPr>
                <w:noProof/>
              </w:rPr>
              <w:t xml:space="preserve"> </w:t>
            </w:r>
            <w:r w:rsidRPr="000200C3">
              <w:rPr>
                <w:noProof/>
              </w:rPr>
              <w:br/>
            </w:r>
            <w:r w:rsidRPr="000200C3">
              <w:rPr>
                <w:b/>
                <w:noProof/>
              </w:rPr>
              <w:t>en %</w:t>
            </w:r>
          </w:p>
        </w:tc>
        <w:tc>
          <w:tcPr>
            <w:tcW w:w="2400" w:type="dxa"/>
          </w:tcPr>
          <w:p w14:paraId="5FDA403D" w14:textId="77777777" w:rsidR="00F70512" w:rsidRPr="000200C3" w:rsidRDefault="00F70512" w:rsidP="00CC41F0">
            <w:pPr>
              <w:spacing w:after="0"/>
              <w:jc w:val="center"/>
              <w:rPr>
                <w:b/>
                <w:bCs/>
                <w:noProof/>
                <w:szCs w:val="24"/>
              </w:rPr>
            </w:pPr>
            <w:r w:rsidRPr="000200C3">
              <w:rPr>
                <w:b/>
                <w:noProof/>
              </w:rPr>
              <w:t>Montant maximal de l’aide en monnaie nationale (sans décimale)</w:t>
            </w:r>
          </w:p>
        </w:tc>
      </w:tr>
      <w:tr w:rsidR="00F70512" w:rsidRPr="000200C3" w14:paraId="120F770B" w14:textId="77777777" w:rsidTr="00CC41F0">
        <w:trPr>
          <w:trHeight w:val="1261"/>
        </w:trPr>
        <w:tc>
          <w:tcPr>
            <w:tcW w:w="3708" w:type="dxa"/>
          </w:tcPr>
          <w:p w14:paraId="59E17198" w14:textId="77777777" w:rsidR="00F70512" w:rsidRPr="000200C3" w:rsidRDefault="00F70512" w:rsidP="00CC41F0">
            <w:pPr>
              <w:spacing w:after="0"/>
              <w:rPr>
                <w:bCs/>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aux investissements dans les exploitations agricoles liées à la production agricole primaire (article 14)</w:t>
            </w:r>
          </w:p>
        </w:tc>
        <w:tc>
          <w:tcPr>
            <w:tcW w:w="2880" w:type="dxa"/>
            <w:gridSpan w:val="2"/>
          </w:tcPr>
          <w:p w14:paraId="38CFABBC" w14:textId="77777777" w:rsidR="00F70512" w:rsidRPr="000200C3" w:rsidRDefault="00F70512" w:rsidP="00CC41F0">
            <w:pPr>
              <w:spacing w:after="0"/>
              <w:rPr>
                <w:b/>
                <w:bCs/>
                <w:noProof/>
                <w:szCs w:val="24"/>
              </w:rPr>
            </w:pPr>
          </w:p>
        </w:tc>
        <w:tc>
          <w:tcPr>
            <w:tcW w:w="2400" w:type="dxa"/>
          </w:tcPr>
          <w:p w14:paraId="11FC2B22" w14:textId="77777777" w:rsidR="00F70512" w:rsidRPr="000200C3" w:rsidRDefault="00F70512" w:rsidP="00CC41F0">
            <w:pPr>
              <w:spacing w:after="0"/>
              <w:jc w:val="center"/>
              <w:rPr>
                <w:b/>
                <w:bCs/>
                <w:noProof/>
                <w:szCs w:val="24"/>
              </w:rPr>
            </w:pPr>
          </w:p>
        </w:tc>
      </w:tr>
      <w:tr w:rsidR="00F70512" w:rsidRPr="000200C3" w14:paraId="6FCEF2FF" w14:textId="77777777" w:rsidTr="00CC41F0">
        <w:trPr>
          <w:trHeight w:val="817"/>
        </w:trPr>
        <w:tc>
          <w:tcPr>
            <w:tcW w:w="3708" w:type="dxa"/>
          </w:tcPr>
          <w:p w14:paraId="7656A39B" w14:textId="77777777" w:rsidR="00F70512" w:rsidRPr="000200C3" w:rsidRDefault="00F70512" w:rsidP="00CC41F0">
            <w:pPr>
              <w:spacing w:after="0"/>
              <w:rPr>
                <w:bCs/>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 remembrement des terres agricoles (article 15)</w:t>
            </w:r>
          </w:p>
        </w:tc>
        <w:tc>
          <w:tcPr>
            <w:tcW w:w="2880" w:type="dxa"/>
            <w:gridSpan w:val="2"/>
          </w:tcPr>
          <w:p w14:paraId="74CF5D81" w14:textId="77777777" w:rsidR="00F70512" w:rsidRPr="000200C3" w:rsidRDefault="00F70512" w:rsidP="00CC41F0">
            <w:pPr>
              <w:spacing w:after="0"/>
              <w:rPr>
                <w:b/>
                <w:bCs/>
                <w:noProof/>
                <w:szCs w:val="24"/>
              </w:rPr>
            </w:pPr>
          </w:p>
        </w:tc>
        <w:tc>
          <w:tcPr>
            <w:tcW w:w="2400" w:type="dxa"/>
          </w:tcPr>
          <w:p w14:paraId="524302CA" w14:textId="77777777" w:rsidR="00F70512" w:rsidRPr="000200C3" w:rsidRDefault="00F70512" w:rsidP="00CC41F0">
            <w:pPr>
              <w:spacing w:after="0"/>
              <w:jc w:val="center"/>
              <w:rPr>
                <w:b/>
                <w:bCs/>
                <w:noProof/>
                <w:szCs w:val="24"/>
              </w:rPr>
            </w:pPr>
          </w:p>
        </w:tc>
      </w:tr>
      <w:tr w:rsidR="00F70512" w:rsidRPr="000200C3" w14:paraId="01EAAFD3" w14:textId="77777777" w:rsidTr="00CC41F0">
        <w:trPr>
          <w:trHeight w:val="949"/>
        </w:trPr>
        <w:tc>
          <w:tcPr>
            <w:tcW w:w="3708" w:type="dxa"/>
          </w:tcPr>
          <w:p w14:paraId="714D04E3" w14:textId="77777777" w:rsidR="00F70512" w:rsidRPr="000200C3" w:rsidRDefault="00F70512" w:rsidP="00CC41F0">
            <w:pPr>
              <w:spacing w:after="0"/>
              <w:rPr>
                <w:bCs/>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aux investissements concernant le transfert de bâtiments d’exploitation (article 16)</w:t>
            </w:r>
          </w:p>
        </w:tc>
        <w:tc>
          <w:tcPr>
            <w:tcW w:w="2880" w:type="dxa"/>
            <w:gridSpan w:val="2"/>
          </w:tcPr>
          <w:p w14:paraId="32C17A2B" w14:textId="77777777" w:rsidR="00F70512" w:rsidRPr="000200C3" w:rsidRDefault="00F70512" w:rsidP="00CC41F0">
            <w:pPr>
              <w:spacing w:after="0"/>
              <w:rPr>
                <w:b/>
                <w:bCs/>
                <w:noProof/>
                <w:szCs w:val="24"/>
              </w:rPr>
            </w:pPr>
          </w:p>
        </w:tc>
        <w:tc>
          <w:tcPr>
            <w:tcW w:w="2400" w:type="dxa"/>
          </w:tcPr>
          <w:p w14:paraId="43788748" w14:textId="77777777" w:rsidR="00F70512" w:rsidRPr="000200C3" w:rsidRDefault="00F70512" w:rsidP="00CC41F0">
            <w:pPr>
              <w:spacing w:after="0"/>
              <w:jc w:val="center"/>
              <w:rPr>
                <w:b/>
                <w:bCs/>
                <w:noProof/>
                <w:szCs w:val="24"/>
              </w:rPr>
            </w:pPr>
          </w:p>
        </w:tc>
      </w:tr>
      <w:tr w:rsidR="00F70512" w:rsidRPr="000200C3" w14:paraId="31117F3D" w14:textId="77777777" w:rsidTr="00CC41F0">
        <w:trPr>
          <w:trHeight w:val="1070"/>
        </w:trPr>
        <w:tc>
          <w:tcPr>
            <w:tcW w:w="3708" w:type="dxa"/>
          </w:tcPr>
          <w:p w14:paraId="2367DCE3" w14:textId="77777777" w:rsidR="00F70512" w:rsidRPr="000200C3" w:rsidRDefault="00F70512" w:rsidP="00CC41F0">
            <w:pPr>
              <w:spacing w:after="0"/>
              <w:rPr>
                <w:bCs/>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aux investissements liés à la transformation ou à la commercialisation des produits agricoles (article 17)</w:t>
            </w:r>
          </w:p>
        </w:tc>
        <w:tc>
          <w:tcPr>
            <w:tcW w:w="2880" w:type="dxa"/>
            <w:gridSpan w:val="2"/>
          </w:tcPr>
          <w:p w14:paraId="6291C2E3" w14:textId="77777777" w:rsidR="00F70512" w:rsidRPr="000200C3" w:rsidRDefault="00F70512" w:rsidP="00CC41F0">
            <w:pPr>
              <w:spacing w:after="0"/>
              <w:rPr>
                <w:b/>
                <w:bCs/>
                <w:noProof/>
                <w:szCs w:val="24"/>
              </w:rPr>
            </w:pPr>
          </w:p>
        </w:tc>
        <w:tc>
          <w:tcPr>
            <w:tcW w:w="2400" w:type="dxa"/>
          </w:tcPr>
          <w:p w14:paraId="0CEE67D1" w14:textId="77777777" w:rsidR="00F70512" w:rsidRPr="000200C3" w:rsidRDefault="00F70512" w:rsidP="00CC41F0">
            <w:pPr>
              <w:spacing w:after="0"/>
              <w:jc w:val="center"/>
              <w:rPr>
                <w:b/>
                <w:bCs/>
                <w:noProof/>
                <w:szCs w:val="24"/>
              </w:rPr>
            </w:pPr>
          </w:p>
        </w:tc>
      </w:tr>
      <w:tr w:rsidR="00F70512" w:rsidRPr="000200C3" w14:paraId="3C9116D9" w14:textId="77777777" w:rsidTr="00CC41F0">
        <w:trPr>
          <w:trHeight w:val="1070"/>
        </w:trPr>
        <w:tc>
          <w:tcPr>
            <w:tcW w:w="3708" w:type="dxa"/>
          </w:tcPr>
          <w:p w14:paraId="074B177D"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à l’installation des jeunes agriculteurs et à la création d’activités agricoles (article 18)</w:t>
            </w:r>
          </w:p>
        </w:tc>
        <w:tc>
          <w:tcPr>
            <w:tcW w:w="2880" w:type="dxa"/>
            <w:gridSpan w:val="2"/>
          </w:tcPr>
          <w:p w14:paraId="66D0BF18" w14:textId="77777777" w:rsidR="00F70512" w:rsidRPr="000200C3" w:rsidRDefault="00F70512" w:rsidP="00CC41F0">
            <w:pPr>
              <w:spacing w:after="0"/>
              <w:rPr>
                <w:b/>
                <w:bCs/>
                <w:noProof/>
                <w:szCs w:val="24"/>
              </w:rPr>
            </w:pPr>
          </w:p>
        </w:tc>
        <w:tc>
          <w:tcPr>
            <w:tcW w:w="2400" w:type="dxa"/>
          </w:tcPr>
          <w:p w14:paraId="713FEDC2" w14:textId="77777777" w:rsidR="00F70512" w:rsidRPr="000200C3" w:rsidRDefault="00F70512" w:rsidP="00CC41F0">
            <w:pPr>
              <w:spacing w:after="0"/>
              <w:jc w:val="center"/>
              <w:rPr>
                <w:b/>
                <w:bCs/>
                <w:noProof/>
                <w:szCs w:val="24"/>
              </w:rPr>
            </w:pPr>
          </w:p>
        </w:tc>
      </w:tr>
      <w:tr w:rsidR="00F70512" w:rsidRPr="000200C3" w14:paraId="68CE695F" w14:textId="77777777" w:rsidTr="00CC41F0">
        <w:trPr>
          <w:trHeight w:val="1070"/>
        </w:trPr>
        <w:tc>
          <w:tcPr>
            <w:tcW w:w="3708" w:type="dxa"/>
          </w:tcPr>
          <w:p w14:paraId="252667EA"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 démarrage pour les groupements et organisations de producteurs dans le secteur agricole (article 19)</w:t>
            </w:r>
          </w:p>
        </w:tc>
        <w:tc>
          <w:tcPr>
            <w:tcW w:w="2880" w:type="dxa"/>
            <w:gridSpan w:val="2"/>
          </w:tcPr>
          <w:p w14:paraId="4D6D30C2" w14:textId="77777777" w:rsidR="00F70512" w:rsidRPr="000200C3" w:rsidRDefault="00F70512" w:rsidP="00CC41F0">
            <w:pPr>
              <w:spacing w:after="0"/>
              <w:rPr>
                <w:b/>
                <w:bCs/>
                <w:noProof/>
                <w:szCs w:val="24"/>
              </w:rPr>
            </w:pPr>
          </w:p>
        </w:tc>
        <w:tc>
          <w:tcPr>
            <w:tcW w:w="2400" w:type="dxa"/>
          </w:tcPr>
          <w:p w14:paraId="70F45784" w14:textId="77777777" w:rsidR="00F70512" w:rsidRPr="000200C3" w:rsidRDefault="00F70512" w:rsidP="00CC41F0">
            <w:pPr>
              <w:spacing w:after="0"/>
              <w:jc w:val="center"/>
              <w:rPr>
                <w:b/>
                <w:bCs/>
                <w:noProof/>
                <w:szCs w:val="24"/>
              </w:rPr>
            </w:pPr>
          </w:p>
        </w:tc>
      </w:tr>
      <w:tr w:rsidR="00F70512" w:rsidRPr="000200C3" w14:paraId="2076CE64" w14:textId="77777777" w:rsidTr="00CC41F0">
        <w:trPr>
          <w:trHeight w:val="1070"/>
        </w:trPr>
        <w:tc>
          <w:tcPr>
            <w:tcW w:w="3708" w:type="dxa"/>
          </w:tcPr>
          <w:p w14:paraId="51AD5C9E"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en faveur de la participation des producteurs de produits agricoles à des systèmes de qualité (article 20)</w:t>
            </w:r>
          </w:p>
        </w:tc>
        <w:tc>
          <w:tcPr>
            <w:tcW w:w="2880" w:type="dxa"/>
            <w:gridSpan w:val="2"/>
          </w:tcPr>
          <w:p w14:paraId="02C703F3" w14:textId="77777777" w:rsidR="00F70512" w:rsidRPr="000200C3" w:rsidRDefault="00F70512" w:rsidP="00CC41F0">
            <w:pPr>
              <w:spacing w:after="0"/>
              <w:rPr>
                <w:b/>
                <w:bCs/>
                <w:noProof/>
                <w:szCs w:val="24"/>
              </w:rPr>
            </w:pPr>
          </w:p>
        </w:tc>
        <w:tc>
          <w:tcPr>
            <w:tcW w:w="2400" w:type="dxa"/>
          </w:tcPr>
          <w:p w14:paraId="27EF3FFE" w14:textId="77777777" w:rsidR="00F70512" w:rsidRPr="000200C3" w:rsidRDefault="00F70512" w:rsidP="00CC41F0">
            <w:pPr>
              <w:spacing w:after="0"/>
              <w:jc w:val="center"/>
              <w:rPr>
                <w:b/>
                <w:bCs/>
                <w:noProof/>
                <w:szCs w:val="24"/>
              </w:rPr>
            </w:pPr>
          </w:p>
        </w:tc>
      </w:tr>
      <w:tr w:rsidR="00F70512" w:rsidRPr="000200C3" w14:paraId="3D2AE9E5" w14:textId="77777777" w:rsidTr="00CC41F0">
        <w:trPr>
          <w:trHeight w:val="709"/>
        </w:trPr>
        <w:tc>
          <w:tcPr>
            <w:tcW w:w="3708" w:type="dxa"/>
          </w:tcPr>
          <w:p w14:paraId="08D89804"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à l’échange de connaissances et aux actions d’information (article 21)</w:t>
            </w:r>
          </w:p>
        </w:tc>
        <w:tc>
          <w:tcPr>
            <w:tcW w:w="2880" w:type="dxa"/>
            <w:gridSpan w:val="2"/>
          </w:tcPr>
          <w:p w14:paraId="784C8214" w14:textId="77777777" w:rsidR="00F70512" w:rsidRPr="000200C3" w:rsidRDefault="00F70512" w:rsidP="00CC41F0">
            <w:pPr>
              <w:spacing w:after="0"/>
              <w:rPr>
                <w:b/>
                <w:bCs/>
                <w:noProof/>
                <w:szCs w:val="24"/>
              </w:rPr>
            </w:pPr>
          </w:p>
        </w:tc>
        <w:tc>
          <w:tcPr>
            <w:tcW w:w="2400" w:type="dxa"/>
          </w:tcPr>
          <w:p w14:paraId="2A27350C" w14:textId="77777777" w:rsidR="00F70512" w:rsidRPr="000200C3" w:rsidRDefault="00F70512" w:rsidP="00CC41F0">
            <w:pPr>
              <w:spacing w:after="0"/>
              <w:jc w:val="center"/>
              <w:rPr>
                <w:b/>
                <w:bCs/>
                <w:noProof/>
                <w:szCs w:val="24"/>
              </w:rPr>
            </w:pPr>
          </w:p>
        </w:tc>
      </w:tr>
      <w:tr w:rsidR="00F70512" w:rsidRPr="000200C3" w14:paraId="09DEDD9F" w14:textId="77777777" w:rsidTr="00CC41F0">
        <w:trPr>
          <w:trHeight w:val="709"/>
        </w:trPr>
        <w:tc>
          <w:tcPr>
            <w:tcW w:w="3708" w:type="dxa"/>
          </w:tcPr>
          <w:p w14:paraId="325BDC8B"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aux services de conseil (article 22)</w:t>
            </w:r>
          </w:p>
        </w:tc>
        <w:tc>
          <w:tcPr>
            <w:tcW w:w="2880" w:type="dxa"/>
            <w:gridSpan w:val="2"/>
          </w:tcPr>
          <w:p w14:paraId="09289EFC" w14:textId="77777777" w:rsidR="00F70512" w:rsidRPr="000200C3" w:rsidRDefault="00F70512" w:rsidP="00CC41F0">
            <w:pPr>
              <w:spacing w:after="0"/>
              <w:rPr>
                <w:b/>
                <w:bCs/>
                <w:noProof/>
                <w:szCs w:val="24"/>
              </w:rPr>
            </w:pPr>
          </w:p>
        </w:tc>
        <w:tc>
          <w:tcPr>
            <w:tcW w:w="2400" w:type="dxa"/>
          </w:tcPr>
          <w:p w14:paraId="7667DEE5" w14:textId="77777777" w:rsidR="00F70512" w:rsidRPr="000200C3" w:rsidRDefault="00F70512" w:rsidP="00CC41F0">
            <w:pPr>
              <w:spacing w:after="0"/>
              <w:jc w:val="center"/>
              <w:rPr>
                <w:b/>
                <w:bCs/>
                <w:noProof/>
                <w:szCs w:val="24"/>
              </w:rPr>
            </w:pPr>
          </w:p>
        </w:tc>
      </w:tr>
      <w:tr w:rsidR="00F70512" w:rsidRPr="000200C3" w14:paraId="1730D46D" w14:textId="77777777" w:rsidTr="00CC41F0">
        <w:trPr>
          <w:trHeight w:val="709"/>
        </w:trPr>
        <w:tc>
          <w:tcPr>
            <w:tcW w:w="3708" w:type="dxa"/>
          </w:tcPr>
          <w:p w14:paraId="45E8DBED"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aux services de remplacement dans l’exploitation (article 23)</w:t>
            </w:r>
          </w:p>
        </w:tc>
        <w:tc>
          <w:tcPr>
            <w:tcW w:w="2880" w:type="dxa"/>
            <w:gridSpan w:val="2"/>
          </w:tcPr>
          <w:p w14:paraId="1149F1A9" w14:textId="77777777" w:rsidR="00F70512" w:rsidRPr="000200C3" w:rsidRDefault="00F70512" w:rsidP="00CC41F0">
            <w:pPr>
              <w:spacing w:after="0"/>
              <w:rPr>
                <w:b/>
                <w:bCs/>
                <w:noProof/>
                <w:szCs w:val="24"/>
              </w:rPr>
            </w:pPr>
          </w:p>
        </w:tc>
        <w:tc>
          <w:tcPr>
            <w:tcW w:w="2400" w:type="dxa"/>
          </w:tcPr>
          <w:p w14:paraId="5CC89CB6" w14:textId="77777777" w:rsidR="00F70512" w:rsidRPr="000200C3" w:rsidRDefault="00F70512" w:rsidP="00CC41F0">
            <w:pPr>
              <w:spacing w:after="0"/>
              <w:jc w:val="center"/>
              <w:rPr>
                <w:b/>
                <w:bCs/>
                <w:noProof/>
                <w:szCs w:val="24"/>
              </w:rPr>
            </w:pPr>
          </w:p>
        </w:tc>
      </w:tr>
      <w:tr w:rsidR="00F70512" w:rsidRPr="000200C3" w14:paraId="0F59756B" w14:textId="77777777" w:rsidTr="00CC41F0">
        <w:trPr>
          <w:trHeight w:val="1070"/>
        </w:trPr>
        <w:tc>
          <w:tcPr>
            <w:tcW w:w="3708" w:type="dxa"/>
          </w:tcPr>
          <w:p w14:paraId="47521910"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aux actions de promotion en faveur des produits agricoles (article 24)</w:t>
            </w:r>
          </w:p>
        </w:tc>
        <w:tc>
          <w:tcPr>
            <w:tcW w:w="2880" w:type="dxa"/>
            <w:gridSpan w:val="2"/>
          </w:tcPr>
          <w:p w14:paraId="33984EE2" w14:textId="77777777" w:rsidR="00F70512" w:rsidRPr="000200C3" w:rsidRDefault="00F70512" w:rsidP="00CC41F0">
            <w:pPr>
              <w:spacing w:after="0"/>
              <w:rPr>
                <w:b/>
                <w:bCs/>
                <w:noProof/>
                <w:szCs w:val="24"/>
              </w:rPr>
            </w:pPr>
          </w:p>
        </w:tc>
        <w:tc>
          <w:tcPr>
            <w:tcW w:w="2400" w:type="dxa"/>
          </w:tcPr>
          <w:p w14:paraId="7517064C" w14:textId="77777777" w:rsidR="00F70512" w:rsidRPr="000200C3" w:rsidRDefault="00F70512" w:rsidP="00CC41F0">
            <w:pPr>
              <w:spacing w:after="0"/>
              <w:rPr>
                <w:b/>
                <w:bCs/>
                <w:noProof/>
                <w:szCs w:val="24"/>
              </w:rPr>
            </w:pPr>
          </w:p>
        </w:tc>
      </w:tr>
      <w:tr w:rsidR="00F70512" w:rsidRPr="000200C3" w14:paraId="0405F068" w14:textId="77777777" w:rsidTr="00CC41F0">
        <w:trPr>
          <w:trHeight w:val="1189"/>
        </w:trPr>
        <w:tc>
          <w:tcPr>
            <w:tcW w:w="3708" w:type="dxa"/>
          </w:tcPr>
          <w:p w14:paraId="75FA3B3F"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destinées à remédier aux dommages causés par des phénomènes climatiques défavorables assimilables à une calamité naturelle (article 25) </w:t>
            </w:r>
            <w:r w:rsidRPr="000200C3">
              <w:rPr>
                <w:noProof/>
              </w:rPr>
              <w:br/>
            </w:r>
          </w:p>
        </w:tc>
        <w:tc>
          <w:tcPr>
            <w:tcW w:w="2880" w:type="dxa"/>
            <w:gridSpan w:val="2"/>
          </w:tcPr>
          <w:p w14:paraId="1BBFD4A1" w14:textId="77777777" w:rsidR="00F70512" w:rsidRPr="000200C3" w:rsidRDefault="00F70512" w:rsidP="00CC41F0">
            <w:pPr>
              <w:spacing w:after="0"/>
              <w:ind w:left="317" w:hanging="317"/>
              <w:rPr>
                <w:noProof/>
                <w:szCs w:val="24"/>
              </w:rPr>
            </w:pPr>
          </w:p>
        </w:tc>
        <w:tc>
          <w:tcPr>
            <w:tcW w:w="2400" w:type="dxa"/>
          </w:tcPr>
          <w:p w14:paraId="294CD7F7" w14:textId="77777777" w:rsidR="00F70512" w:rsidRPr="000200C3" w:rsidRDefault="00F70512" w:rsidP="00CC41F0">
            <w:pPr>
              <w:spacing w:after="0"/>
              <w:rPr>
                <w:bCs/>
                <w:noProof/>
                <w:szCs w:val="24"/>
              </w:rPr>
            </w:pPr>
          </w:p>
        </w:tc>
      </w:tr>
      <w:tr w:rsidR="00F70512" w:rsidRPr="000200C3" w14:paraId="20BAE713" w14:textId="77777777" w:rsidTr="00CC41F0">
        <w:trPr>
          <w:trHeight w:val="1285"/>
        </w:trPr>
        <w:tc>
          <w:tcPr>
            <w:tcW w:w="3708" w:type="dxa"/>
            <w:vMerge w:val="restart"/>
          </w:tcPr>
          <w:p w14:paraId="72E478CE" w14:textId="77777777" w:rsidR="00F70512" w:rsidRPr="000200C3" w:rsidRDefault="00F70512" w:rsidP="00CC41F0">
            <w:pPr>
              <w:spacing w:after="0"/>
              <w:rPr>
                <w:noProof/>
                <w:szCs w:val="24"/>
              </w:rPr>
            </w:pPr>
          </w:p>
        </w:tc>
        <w:tc>
          <w:tcPr>
            <w:tcW w:w="2880" w:type="dxa"/>
            <w:gridSpan w:val="2"/>
          </w:tcPr>
          <w:p w14:paraId="41FB6B6D" w14:textId="77777777" w:rsidR="00F70512" w:rsidRPr="000200C3" w:rsidRDefault="00F70512" w:rsidP="00CC41F0">
            <w:pPr>
              <w:spacing w:after="0"/>
              <w:rPr>
                <w:noProof/>
                <w:szCs w:val="24"/>
              </w:rPr>
            </w:pPr>
            <w:r w:rsidRPr="000200C3">
              <w:rPr>
                <w:noProof/>
              </w:rPr>
              <w:t>Type de phénomène climatique défavorable assimilable à une calamité naturelle:</w:t>
            </w:r>
          </w:p>
        </w:tc>
        <w:tc>
          <w:tcPr>
            <w:tcW w:w="2400" w:type="dxa"/>
          </w:tcPr>
          <w:p w14:paraId="65550059" w14:textId="77777777" w:rsidR="00F70512" w:rsidRPr="000200C3" w:rsidRDefault="00F70512" w:rsidP="00CC41F0">
            <w:pPr>
              <w:spacing w:before="40" w:after="40"/>
              <w:rPr>
                <w:noProof/>
                <w:szCs w:val="24"/>
              </w:rPr>
            </w:pPr>
            <w:r w:rsidRPr="000200C3">
              <w:rPr>
                <w:b/>
                <w:noProof/>
              </w:rPr>
              <w:fldChar w:fldCharType="begin">
                <w:ffData>
                  <w:name w:val="Check1"/>
                  <w:enabled/>
                  <w:calcOnExit w:val="0"/>
                  <w:checkBox>
                    <w:sizeAuto/>
                    <w:default w:val="0"/>
                  </w:checkBox>
                </w:ffData>
              </w:fldChar>
            </w:r>
            <w:r w:rsidRPr="000200C3">
              <w:rPr>
                <w:b/>
                <w:noProof/>
              </w:rPr>
              <w:instrText xml:space="preserve"> FORMCHECKBOX </w:instrText>
            </w:r>
            <w:r w:rsidR="00FA5853">
              <w:rPr>
                <w:b/>
                <w:noProof/>
              </w:rPr>
            </w:r>
            <w:r w:rsidR="00FA5853">
              <w:rPr>
                <w:b/>
                <w:noProof/>
              </w:rPr>
              <w:fldChar w:fldCharType="separate"/>
            </w:r>
            <w:r w:rsidRPr="000200C3">
              <w:rPr>
                <w:noProof/>
              </w:rPr>
              <w:fldChar w:fldCharType="end"/>
            </w:r>
            <w:r w:rsidRPr="000200C3">
              <w:rPr>
                <w:noProof/>
              </w:rPr>
              <w:t xml:space="preserve"> Gel</w:t>
            </w:r>
          </w:p>
          <w:p w14:paraId="08FB48AD" w14:textId="77777777" w:rsidR="00F70512" w:rsidRPr="000200C3" w:rsidRDefault="00F70512" w:rsidP="00CC41F0">
            <w:pPr>
              <w:spacing w:after="4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Tempête</w:t>
            </w:r>
          </w:p>
          <w:p w14:paraId="2B1FCF5E" w14:textId="77777777" w:rsidR="00F70512" w:rsidRPr="000200C3" w:rsidRDefault="00F70512" w:rsidP="00CC41F0">
            <w:pPr>
              <w:spacing w:after="4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Grêle</w:t>
            </w:r>
          </w:p>
          <w:p w14:paraId="7E631DAA" w14:textId="77777777" w:rsidR="00F70512" w:rsidRPr="000200C3" w:rsidRDefault="00F70512" w:rsidP="00CC41F0">
            <w:pPr>
              <w:spacing w:after="4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Verglas</w:t>
            </w:r>
          </w:p>
          <w:p w14:paraId="3B75FEC4" w14:textId="77777777" w:rsidR="00F70512" w:rsidRPr="000200C3" w:rsidRDefault="00F70512" w:rsidP="00CC41F0">
            <w:pPr>
              <w:spacing w:after="4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Pluies abondantes ou persistantes </w:t>
            </w:r>
          </w:p>
          <w:p w14:paraId="38BB705B" w14:textId="77777777" w:rsidR="00F70512" w:rsidRPr="000200C3" w:rsidRDefault="00F70512" w:rsidP="00CC41F0">
            <w:pPr>
              <w:spacing w:after="4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Ouragan</w:t>
            </w:r>
          </w:p>
          <w:p w14:paraId="09D23405" w14:textId="77777777" w:rsidR="00F70512" w:rsidRPr="000200C3" w:rsidRDefault="00F70512" w:rsidP="00CC41F0">
            <w:pPr>
              <w:spacing w:after="4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Grave sécheresse</w:t>
            </w:r>
          </w:p>
          <w:p w14:paraId="602258F0" w14:textId="77777777" w:rsidR="00F70512" w:rsidRPr="000200C3" w:rsidRDefault="00F70512" w:rsidP="00CC41F0">
            <w:pPr>
              <w:spacing w:before="40" w:after="40"/>
              <w:rPr>
                <w:b/>
                <w:bCs/>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Autres </w:t>
            </w:r>
            <w:r w:rsidRPr="000200C3">
              <w:rPr>
                <w:noProof/>
              </w:rPr>
              <w:br/>
              <w:t xml:space="preserve">Veuillez préciser. </w:t>
            </w:r>
          </w:p>
        </w:tc>
      </w:tr>
      <w:tr w:rsidR="00F70512" w:rsidRPr="000200C3" w14:paraId="2E059962" w14:textId="77777777" w:rsidTr="00CC41F0">
        <w:trPr>
          <w:trHeight w:val="1070"/>
        </w:trPr>
        <w:tc>
          <w:tcPr>
            <w:tcW w:w="3708" w:type="dxa"/>
            <w:vMerge/>
          </w:tcPr>
          <w:p w14:paraId="3D3F8F5B" w14:textId="77777777" w:rsidR="00F70512" w:rsidRPr="000200C3" w:rsidRDefault="00F70512" w:rsidP="00CC41F0">
            <w:pPr>
              <w:spacing w:after="0"/>
              <w:rPr>
                <w:noProof/>
                <w:szCs w:val="24"/>
              </w:rPr>
            </w:pPr>
          </w:p>
        </w:tc>
        <w:tc>
          <w:tcPr>
            <w:tcW w:w="2880" w:type="dxa"/>
            <w:gridSpan w:val="2"/>
          </w:tcPr>
          <w:p w14:paraId="4A6B6C87" w14:textId="77777777" w:rsidR="00F70512" w:rsidRPr="000200C3" w:rsidRDefault="00F70512" w:rsidP="00CC41F0">
            <w:pPr>
              <w:spacing w:after="0"/>
              <w:rPr>
                <w:noProof/>
                <w:szCs w:val="24"/>
              </w:rPr>
            </w:pPr>
            <w:r w:rsidRPr="000200C3">
              <w:rPr>
                <w:noProof/>
              </w:rPr>
              <w:t>Date de survenance de l’événement:</w:t>
            </w:r>
          </w:p>
        </w:tc>
        <w:tc>
          <w:tcPr>
            <w:tcW w:w="2400" w:type="dxa"/>
          </w:tcPr>
          <w:p w14:paraId="162F420D" w14:textId="77777777" w:rsidR="00F70512" w:rsidRPr="000200C3" w:rsidRDefault="00F70512" w:rsidP="00CC41F0">
            <w:pPr>
              <w:spacing w:after="0"/>
              <w:rPr>
                <w:bCs/>
                <w:noProof/>
                <w:szCs w:val="24"/>
              </w:rPr>
            </w:pPr>
            <w:r w:rsidRPr="000200C3">
              <w:rPr>
                <w:noProof/>
              </w:rPr>
              <w:t>du jj/mm/aaaa au jj/mm/aaaa</w:t>
            </w:r>
          </w:p>
        </w:tc>
      </w:tr>
      <w:tr w:rsidR="00F70512" w:rsidRPr="000200C3" w14:paraId="03140ED6" w14:textId="77777777" w:rsidTr="00CC41F0">
        <w:trPr>
          <w:trHeight w:val="1070"/>
        </w:trPr>
        <w:tc>
          <w:tcPr>
            <w:tcW w:w="3708" w:type="dxa"/>
          </w:tcPr>
          <w:p w14:paraId="27DA01F8"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visant à couvrir les coûts de prévention, de contrôle et d’éradication des maladies animales ou des organismes nuisibles aux végétaux et aides destinées à remédier aux dommages causés par des maladies animales ou des organismes nuisibles aux végétaux (article 26)</w:t>
            </w:r>
          </w:p>
        </w:tc>
        <w:tc>
          <w:tcPr>
            <w:tcW w:w="2880" w:type="dxa"/>
            <w:gridSpan w:val="2"/>
          </w:tcPr>
          <w:p w14:paraId="718A57DD" w14:textId="77777777" w:rsidR="00F70512" w:rsidRPr="000200C3" w:rsidRDefault="00F70512" w:rsidP="00CC41F0">
            <w:pPr>
              <w:spacing w:after="0"/>
              <w:rPr>
                <w:b/>
                <w:bCs/>
                <w:noProof/>
                <w:szCs w:val="24"/>
              </w:rPr>
            </w:pPr>
          </w:p>
        </w:tc>
        <w:tc>
          <w:tcPr>
            <w:tcW w:w="2400" w:type="dxa"/>
          </w:tcPr>
          <w:p w14:paraId="6359B225" w14:textId="77777777" w:rsidR="00F70512" w:rsidRPr="000200C3" w:rsidRDefault="00F70512" w:rsidP="00CC41F0">
            <w:pPr>
              <w:spacing w:after="0"/>
              <w:jc w:val="center"/>
              <w:rPr>
                <w:b/>
                <w:bCs/>
                <w:noProof/>
                <w:szCs w:val="24"/>
              </w:rPr>
            </w:pPr>
          </w:p>
        </w:tc>
      </w:tr>
      <w:tr w:rsidR="00F70512" w:rsidRPr="000200C3" w14:paraId="5E882C8F" w14:textId="77777777" w:rsidTr="00CC41F0">
        <w:trPr>
          <w:trHeight w:val="745"/>
        </w:trPr>
        <w:tc>
          <w:tcPr>
            <w:tcW w:w="3708" w:type="dxa"/>
          </w:tcPr>
          <w:p w14:paraId="3389CF9B"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 secteur de l’élevage et aides liées aux animaux trouvés morts (article 27)</w:t>
            </w:r>
          </w:p>
        </w:tc>
        <w:tc>
          <w:tcPr>
            <w:tcW w:w="2880" w:type="dxa"/>
            <w:gridSpan w:val="2"/>
          </w:tcPr>
          <w:p w14:paraId="48EE3910" w14:textId="77777777" w:rsidR="00F70512" w:rsidRPr="000200C3" w:rsidRDefault="00F70512" w:rsidP="00CC41F0">
            <w:pPr>
              <w:spacing w:after="0"/>
              <w:rPr>
                <w:b/>
                <w:bCs/>
                <w:noProof/>
                <w:szCs w:val="24"/>
              </w:rPr>
            </w:pPr>
          </w:p>
        </w:tc>
        <w:tc>
          <w:tcPr>
            <w:tcW w:w="2400" w:type="dxa"/>
          </w:tcPr>
          <w:p w14:paraId="760FFDCA" w14:textId="77777777" w:rsidR="00F70512" w:rsidRPr="000200C3" w:rsidRDefault="00F70512" w:rsidP="00CC41F0">
            <w:pPr>
              <w:spacing w:after="0"/>
              <w:jc w:val="center"/>
              <w:rPr>
                <w:b/>
                <w:bCs/>
                <w:noProof/>
                <w:szCs w:val="24"/>
              </w:rPr>
            </w:pPr>
          </w:p>
        </w:tc>
      </w:tr>
      <w:tr w:rsidR="00F70512" w:rsidRPr="000200C3" w14:paraId="1309FA33" w14:textId="77777777" w:rsidTr="00CC41F0">
        <w:trPr>
          <w:trHeight w:val="733"/>
        </w:trPr>
        <w:tc>
          <w:tcPr>
            <w:tcW w:w="3708" w:type="dxa"/>
          </w:tcPr>
          <w:p w14:paraId="292265A8" w14:textId="411526B5"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en faveur du paiement des primes d’assurance et du versement des contributions financières à des fonds de mutualisation (article 28)</w:t>
            </w:r>
          </w:p>
        </w:tc>
        <w:tc>
          <w:tcPr>
            <w:tcW w:w="2880" w:type="dxa"/>
            <w:gridSpan w:val="2"/>
          </w:tcPr>
          <w:p w14:paraId="27A2B39A" w14:textId="77777777" w:rsidR="00F70512" w:rsidRPr="000200C3" w:rsidRDefault="00F70512" w:rsidP="00CC41F0">
            <w:pPr>
              <w:spacing w:after="0"/>
              <w:rPr>
                <w:b/>
                <w:bCs/>
                <w:noProof/>
                <w:szCs w:val="24"/>
              </w:rPr>
            </w:pPr>
          </w:p>
        </w:tc>
        <w:tc>
          <w:tcPr>
            <w:tcW w:w="2400" w:type="dxa"/>
          </w:tcPr>
          <w:p w14:paraId="27D0DF0F" w14:textId="77777777" w:rsidR="00F70512" w:rsidRPr="000200C3" w:rsidRDefault="00F70512" w:rsidP="00CC41F0">
            <w:pPr>
              <w:spacing w:after="0"/>
              <w:jc w:val="center"/>
              <w:rPr>
                <w:b/>
                <w:bCs/>
                <w:noProof/>
                <w:szCs w:val="24"/>
              </w:rPr>
            </w:pPr>
          </w:p>
        </w:tc>
      </w:tr>
      <w:tr w:rsidR="00F70512" w:rsidRPr="000200C3" w14:paraId="13586FB0" w14:textId="77777777" w:rsidTr="00CC41F0">
        <w:trPr>
          <w:trHeight w:val="1070"/>
        </w:trPr>
        <w:tc>
          <w:tcPr>
            <w:tcW w:w="3708" w:type="dxa"/>
          </w:tcPr>
          <w:p w14:paraId="00D02F67"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destinées à remédier aux dommages causés par des animaux protégés (article 29)</w:t>
            </w:r>
          </w:p>
        </w:tc>
        <w:tc>
          <w:tcPr>
            <w:tcW w:w="2880" w:type="dxa"/>
            <w:gridSpan w:val="2"/>
          </w:tcPr>
          <w:p w14:paraId="4DB730B9" w14:textId="77777777" w:rsidR="00F70512" w:rsidRPr="000200C3" w:rsidRDefault="00F70512" w:rsidP="00CC41F0">
            <w:pPr>
              <w:spacing w:after="0"/>
              <w:rPr>
                <w:b/>
                <w:bCs/>
                <w:noProof/>
                <w:szCs w:val="24"/>
              </w:rPr>
            </w:pPr>
          </w:p>
        </w:tc>
        <w:tc>
          <w:tcPr>
            <w:tcW w:w="2400" w:type="dxa"/>
          </w:tcPr>
          <w:p w14:paraId="07D50CCB" w14:textId="77777777" w:rsidR="00F70512" w:rsidRPr="000200C3" w:rsidRDefault="00F70512" w:rsidP="00CC41F0">
            <w:pPr>
              <w:spacing w:after="0"/>
              <w:jc w:val="center"/>
              <w:rPr>
                <w:b/>
                <w:bCs/>
                <w:noProof/>
                <w:szCs w:val="24"/>
              </w:rPr>
            </w:pPr>
          </w:p>
        </w:tc>
      </w:tr>
      <w:tr w:rsidR="00F70512" w:rsidRPr="000200C3" w14:paraId="64034868" w14:textId="77777777" w:rsidTr="00CC41F0">
        <w:trPr>
          <w:trHeight w:val="710"/>
        </w:trPr>
        <w:tc>
          <w:tcPr>
            <w:tcW w:w="3708" w:type="dxa"/>
          </w:tcPr>
          <w:p w14:paraId="42C15F4C" w14:textId="7F08B43C"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à la conservation des ressources génétiques dans l</w:t>
            </w:r>
            <w:r w:rsidR="00F540E4">
              <w:rPr>
                <w:noProof/>
              </w:rPr>
              <w:t>’</w:t>
            </w:r>
            <w:r w:rsidRPr="000200C3">
              <w:rPr>
                <w:noProof/>
              </w:rPr>
              <w:t>agriculture (article 30)</w:t>
            </w:r>
          </w:p>
        </w:tc>
        <w:tc>
          <w:tcPr>
            <w:tcW w:w="2880" w:type="dxa"/>
            <w:gridSpan w:val="2"/>
          </w:tcPr>
          <w:p w14:paraId="0F71AE78" w14:textId="77777777" w:rsidR="00F70512" w:rsidRPr="000200C3" w:rsidRDefault="00F70512" w:rsidP="00CC41F0">
            <w:pPr>
              <w:spacing w:after="0"/>
              <w:rPr>
                <w:b/>
                <w:bCs/>
                <w:noProof/>
                <w:szCs w:val="24"/>
              </w:rPr>
            </w:pPr>
          </w:p>
        </w:tc>
        <w:tc>
          <w:tcPr>
            <w:tcW w:w="2400" w:type="dxa"/>
          </w:tcPr>
          <w:p w14:paraId="173EEC7D" w14:textId="77777777" w:rsidR="00F70512" w:rsidRPr="000200C3" w:rsidRDefault="00F70512" w:rsidP="00CC41F0">
            <w:pPr>
              <w:spacing w:after="0"/>
              <w:jc w:val="center"/>
              <w:rPr>
                <w:b/>
                <w:bCs/>
                <w:noProof/>
                <w:szCs w:val="24"/>
              </w:rPr>
            </w:pPr>
          </w:p>
        </w:tc>
      </w:tr>
      <w:tr w:rsidR="00F70512" w:rsidRPr="000200C3" w14:paraId="5699FE47" w14:textId="77777777" w:rsidTr="00CC41F0">
        <w:trPr>
          <w:trHeight w:val="680"/>
        </w:trPr>
        <w:tc>
          <w:tcPr>
            <w:tcW w:w="3708" w:type="dxa"/>
          </w:tcPr>
          <w:p w14:paraId="6CFDA52E"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en faveur d’engagements en matière de bien-être animal (article 31)</w:t>
            </w:r>
          </w:p>
        </w:tc>
        <w:tc>
          <w:tcPr>
            <w:tcW w:w="2880" w:type="dxa"/>
            <w:gridSpan w:val="2"/>
          </w:tcPr>
          <w:p w14:paraId="59B6C906" w14:textId="77777777" w:rsidR="00F70512" w:rsidRPr="000200C3" w:rsidRDefault="00F70512" w:rsidP="00CC41F0">
            <w:pPr>
              <w:spacing w:after="0"/>
              <w:rPr>
                <w:b/>
                <w:bCs/>
                <w:noProof/>
                <w:szCs w:val="24"/>
              </w:rPr>
            </w:pPr>
          </w:p>
        </w:tc>
        <w:tc>
          <w:tcPr>
            <w:tcW w:w="2400" w:type="dxa"/>
          </w:tcPr>
          <w:p w14:paraId="544AD9FF" w14:textId="77777777" w:rsidR="00F70512" w:rsidRPr="000200C3" w:rsidRDefault="00F70512" w:rsidP="00CC41F0">
            <w:pPr>
              <w:spacing w:after="0"/>
              <w:jc w:val="center"/>
              <w:rPr>
                <w:b/>
                <w:bCs/>
                <w:noProof/>
                <w:szCs w:val="24"/>
              </w:rPr>
            </w:pPr>
          </w:p>
        </w:tc>
      </w:tr>
      <w:tr w:rsidR="00F70512" w:rsidRPr="000200C3" w14:paraId="2D833470" w14:textId="77777777" w:rsidTr="00CC41F0">
        <w:trPr>
          <w:trHeight w:val="1070"/>
        </w:trPr>
        <w:tc>
          <w:tcPr>
            <w:tcW w:w="3708" w:type="dxa"/>
          </w:tcPr>
          <w:p w14:paraId="6CBCC02F" w14:textId="637ABA41"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à la coopération dans le secteur agricole (article 32)</w:t>
            </w:r>
          </w:p>
        </w:tc>
        <w:tc>
          <w:tcPr>
            <w:tcW w:w="2880" w:type="dxa"/>
            <w:gridSpan w:val="2"/>
          </w:tcPr>
          <w:p w14:paraId="2025B57A" w14:textId="77777777" w:rsidR="00F70512" w:rsidRPr="000200C3" w:rsidRDefault="00F70512" w:rsidP="00CC41F0">
            <w:pPr>
              <w:spacing w:after="0"/>
              <w:rPr>
                <w:b/>
                <w:bCs/>
                <w:noProof/>
                <w:szCs w:val="24"/>
              </w:rPr>
            </w:pPr>
          </w:p>
        </w:tc>
        <w:tc>
          <w:tcPr>
            <w:tcW w:w="2400" w:type="dxa"/>
          </w:tcPr>
          <w:p w14:paraId="61AFBA19" w14:textId="77777777" w:rsidR="00F70512" w:rsidRPr="000200C3" w:rsidRDefault="00F70512" w:rsidP="00CC41F0">
            <w:pPr>
              <w:spacing w:after="0"/>
              <w:jc w:val="center"/>
              <w:rPr>
                <w:b/>
                <w:bCs/>
                <w:noProof/>
                <w:szCs w:val="24"/>
              </w:rPr>
            </w:pPr>
          </w:p>
        </w:tc>
      </w:tr>
      <w:tr w:rsidR="00F70512" w:rsidRPr="000200C3" w14:paraId="4BFA253B" w14:textId="77777777" w:rsidTr="00CC41F0">
        <w:trPr>
          <w:trHeight w:val="445"/>
        </w:trPr>
        <w:tc>
          <w:tcPr>
            <w:tcW w:w="3708" w:type="dxa"/>
          </w:tcPr>
          <w:p w14:paraId="1D7F80FC"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destinées à compenser les désavantages liés aux zones Natura 2000 (article 33)</w:t>
            </w:r>
          </w:p>
        </w:tc>
        <w:tc>
          <w:tcPr>
            <w:tcW w:w="2880" w:type="dxa"/>
            <w:gridSpan w:val="2"/>
          </w:tcPr>
          <w:p w14:paraId="3F840449" w14:textId="77777777" w:rsidR="00F70512" w:rsidRPr="000200C3" w:rsidRDefault="00F70512" w:rsidP="00CC41F0">
            <w:pPr>
              <w:spacing w:after="0"/>
              <w:rPr>
                <w:b/>
                <w:bCs/>
                <w:noProof/>
                <w:szCs w:val="24"/>
              </w:rPr>
            </w:pPr>
          </w:p>
        </w:tc>
        <w:tc>
          <w:tcPr>
            <w:tcW w:w="2400" w:type="dxa"/>
          </w:tcPr>
          <w:p w14:paraId="46A53BF6" w14:textId="77777777" w:rsidR="00F70512" w:rsidRPr="000200C3" w:rsidRDefault="00F70512" w:rsidP="00CC41F0">
            <w:pPr>
              <w:spacing w:after="0"/>
              <w:jc w:val="center"/>
              <w:rPr>
                <w:b/>
                <w:bCs/>
                <w:noProof/>
                <w:szCs w:val="24"/>
              </w:rPr>
            </w:pPr>
          </w:p>
        </w:tc>
      </w:tr>
      <w:tr w:rsidR="00F70512" w:rsidRPr="000200C3" w14:paraId="4FE1E32B" w14:textId="77777777" w:rsidTr="00CC41F0">
        <w:trPr>
          <w:trHeight w:val="445"/>
        </w:trPr>
        <w:tc>
          <w:tcPr>
            <w:tcW w:w="3708" w:type="dxa"/>
          </w:tcPr>
          <w:p w14:paraId="5673329B"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en faveur d’engagements agroenvironnementaux et climatiques (article 34)</w:t>
            </w:r>
          </w:p>
        </w:tc>
        <w:tc>
          <w:tcPr>
            <w:tcW w:w="2880" w:type="dxa"/>
            <w:gridSpan w:val="2"/>
          </w:tcPr>
          <w:p w14:paraId="1C694CE9" w14:textId="77777777" w:rsidR="00F70512" w:rsidRPr="000200C3" w:rsidRDefault="00F70512" w:rsidP="00CC41F0">
            <w:pPr>
              <w:spacing w:after="0"/>
              <w:rPr>
                <w:b/>
                <w:bCs/>
                <w:noProof/>
                <w:szCs w:val="24"/>
              </w:rPr>
            </w:pPr>
          </w:p>
        </w:tc>
        <w:tc>
          <w:tcPr>
            <w:tcW w:w="2400" w:type="dxa"/>
          </w:tcPr>
          <w:p w14:paraId="0EB85001" w14:textId="77777777" w:rsidR="00F70512" w:rsidRPr="000200C3" w:rsidRDefault="00F70512" w:rsidP="00CC41F0">
            <w:pPr>
              <w:spacing w:after="0"/>
              <w:jc w:val="center"/>
              <w:rPr>
                <w:b/>
                <w:bCs/>
                <w:noProof/>
                <w:szCs w:val="24"/>
              </w:rPr>
            </w:pPr>
          </w:p>
        </w:tc>
      </w:tr>
      <w:tr w:rsidR="00F70512" w:rsidRPr="000200C3" w14:paraId="3D4ED863" w14:textId="77777777" w:rsidTr="00CC41F0">
        <w:trPr>
          <w:trHeight w:val="445"/>
        </w:trPr>
        <w:tc>
          <w:tcPr>
            <w:tcW w:w="3708" w:type="dxa"/>
          </w:tcPr>
          <w:p w14:paraId="27D4DA4A"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à l’agriculture biologique (article 35)</w:t>
            </w:r>
          </w:p>
        </w:tc>
        <w:tc>
          <w:tcPr>
            <w:tcW w:w="2880" w:type="dxa"/>
            <w:gridSpan w:val="2"/>
          </w:tcPr>
          <w:p w14:paraId="2BC7116A" w14:textId="77777777" w:rsidR="00F70512" w:rsidRPr="000200C3" w:rsidRDefault="00F70512" w:rsidP="00CC41F0">
            <w:pPr>
              <w:spacing w:after="0"/>
              <w:rPr>
                <w:b/>
                <w:bCs/>
                <w:noProof/>
                <w:szCs w:val="24"/>
              </w:rPr>
            </w:pPr>
          </w:p>
        </w:tc>
        <w:tc>
          <w:tcPr>
            <w:tcW w:w="2400" w:type="dxa"/>
          </w:tcPr>
          <w:p w14:paraId="0EF3E2C2" w14:textId="77777777" w:rsidR="00F70512" w:rsidRPr="000200C3" w:rsidRDefault="00F70512" w:rsidP="00CC41F0">
            <w:pPr>
              <w:spacing w:after="0"/>
              <w:rPr>
                <w:b/>
                <w:bCs/>
                <w:noProof/>
                <w:szCs w:val="24"/>
              </w:rPr>
            </w:pPr>
          </w:p>
        </w:tc>
      </w:tr>
      <w:tr w:rsidR="00F70512" w:rsidRPr="000200C3" w14:paraId="60AE96E2" w14:textId="77777777" w:rsidTr="00CC41F0">
        <w:trPr>
          <w:trHeight w:val="445"/>
        </w:trPr>
        <w:tc>
          <w:tcPr>
            <w:tcW w:w="3708" w:type="dxa"/>
          </w:tcPr>
          <w:p w14:paraId="14D01261"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aux investissements en faveur de la conservation du patrimoine culturel et naturel situé dans les exploitations agricoles ou les forêts (article 36)</w:t>
            </w:r>
          </w:p>
        </w:tc>
        <w:tc>
          <w:tcPr>
            <w:tcW w:w="5280" w:type="dxa"/>
            <w:gridSpan w:val="3"/>
          </w:tcPr>
          <w:p w14:paraId="0D5DC080" w14:textId="77777777" w:rsidR="00F70512" w:rsidRPr="000200C3" w:rsidRDefault="00F70512" w:rsidP="00CC41F0">
            <w:pPr>
              <w:spacing w:after="0"/>
              <w:rPr>
                <w:b/>
                <w:bCs/>
                <w:noProof/>
                <w:szCs w:val="24"/>
              </w:rPr>
            </w:pPr>
          </w:p>
        </w:tc>
      </w:tr>
      <w:tr w:rsidR="00F70512" w:rsidRPr="000200C3" w14:paraId="29559F31" w14:textId="77777777" w:rsidTr="00CC41F0">
        <w:trPr>
          <w:trHeight w:val="445"/>
        </w:trPr>
        <w:tc>
          <w:tcPr>
            <w:tcW w:w="3708" w:type="dxa"/>
            <w:vMerge w:val="restart"/>
          </w:tcPr>
          <w:p w14:paraId="24DF58A2"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destinées à remédier aux dommages causés par des calamités naturelles dans le secteur agricole (article 37)</w:t>
            </w:r>
          </w:p>
        </w:tc>
        <w:tc>
          <w:tcPr>
            <w:tcW w:w="2640" w:type="dxa"/>
          </w:tcPr>
          <w:p w14:paraId="27581459" w14:textId="77777777" w:rsidR="00F70512" w:rsidRPr="000200C3" w:rsidRDefault="00F70512" w:rsidP="00CC41F0">
            <w:pPr>
              <w:spacing w:after="0"/>
              <w:rPr>
                <w:b/>
                <w:bCs/>
                <w:noProof/>
                <w:szCs w:val="24"/>
              </w:rPr>
            </w:pPr>
          </w:p>
        </w:tc>
        <w:tc>
          <w:tcPr>
            <w:tcW w:w="2640" w:type="dxa"/>
            <w:gridSpan w:val="2"/>
          </w:tcPr>
          <w:p w14:paraId="79115778" w14:textId="77777777" w:rsidR="00F70512" w:rsidRPr="000200C3" w:rsidRDefault="00F70512" w:rsidP="00CC41F0">
            <w:pPr>
              <w:spacing w:after="0"/>
              <w:rPr>
                <w:b/>
                <w:bCs/>
                <w:noProof/>
                <w:szCs w:val="24"/>
              </w:rPr>
            </w:pPr>
          </w:p>
        </w:tc>
      </w:tr>
      <w:tr w:rsidR="00F70512" w:rsidRPr="000200C3" w14:paraId="0DF09801" w14:textId="77777777" w:rsidTr="00CC41F0">
        <w:trPr>
          <w:trHeight w:val="185"/>
        </w:trPr>
        <w:tc>
          <w:tcPr>
            <w:tcW w:w="3708" w:type="dxa"/>
            <w:vMerge/>
          </w:tcPr>
          <w:p w14:paraId="54C8D35F" w14:textId="77777777" w:rsidR="00F70512" w:rsidRPr="000200C3" w:rsidRDefault="00F70512" w:rsidP="00CC41F0">
            <w:pPr>
              <w:spacing w:after="0"/>
              <w:rPr>
                <w:noProof/>
                <w:szCs w:val="24"/>
              </w:rPr>
            </w:pPr>
          </w:p>
        </w:tc>
        <w:tc>
          <w:tcPr>
            <w:tcW w:w="2640" w:type="dxa"/>
          </w:tcPr>
          <w:p w14:paraId="3761C2AC" w14:textId="77777777" w:rsidR="00F70512" w:rsidRPr="000200C3" w:rsidRDefault="00F70512" w:rsidP="00CC41F0">
            <w:pPr>
              <w:spacing w:after="0"/>
              <w:rPr>
                <w:bCs/>
                <w:noProof/>
                <w:szCs w:val="24"/>
              </w:rPr>
            </w:pPr>
            <w:r w:rsidRPr="000200C3">
              <w:rPr>
                <w:noProof/>
              </w:rPr>
              <w:t>Type de calamité naturelle:</w:t>
            </w:r>
          </w:p>
        </w:tc>
        <w:tc>
          <w:tcPr>
            <w:tcW w:w="2640" w:type="dxa"/>
            <w:gridSpan w:val="2"/>
          </w:tcPr>
          <w:p w14:paraId="3C760E30" w14:textId="77777777" w:rsidR="00F70512" w:rsidRPr="000200C3" w:rsidRDefault="00F70512" w:rsidP="00CC41F0">
            <w:pPr>
              <w:spacing w:before="40" w:after="40"/>
              <w:rPr>
                <w:noProof/>
                <w:szCs w:val="24"/>
              </w:rPr>
            </w:pPr>
            <w:r w:rsidRPr="000200C3">
              <w:rPr>
                <w:b/>
                <w:noProof/>
              </w:rPr>
              <w:fldChar w:fldCharType="begin">
                <w:ffData>
                  <w:name w:val="Check1"/>
                  <w:enabled/>
                  <w:calcOnExit w:val="0"/>
                  <w:checkBox>
                    <w:sizeAuto/>
                    <w:default w:val="0"/>
                  </w:checkBox>
                </w:ffData>
              </w:fldChar>
            </w:r>
            <w:r w:rsidRPr="000200C3">
              <w:rPr>
                <w:b/>
                <w:noProof/>
              </w:rPr>
              <w:instrText xml:space="preserve"> FORMCHECKBOX </w:instrText>
            </w:r>
            <w:r w:rsidR="00FA5853">
              <w:rPr>
                <w:b/>
                <w:noProof/>
              </w:rPr>
            </w:r>
            <w:r w:rsidR="00FA5853">
              <w:rPr>
                <w:b/>
                <w:noProof/>
              </w:rPr>
              <w:fldChar w:fldCharType="separate"/>
            </w:r>
            <w:r w:rsidRPr="000200C3">
              <w:rPr>
                <w:noProof/>
              </w:rPr>
              <w:fldChar w:fldCharType="end"/>
            </w:r>
            <w:r w:rsidRPr="000200C3">
              <w:rPr>
                <w:noProof/>
              </w:rPr>
              <w:t xml:space="preserve"> Séisme</w:t>
            </w:r>
          </w:p>
          <w:p w14:paraId="180B08C7" w14:textId="77777777" w:rsidR="00F70512" w:rsidRPr="000200C3" w:rsidRDefault="00F70512" w:rsidP="00CC41F0">
            <w:pPr>
              <w:spacing w:after="4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Avalanche</w:t>
            </w:r>
          </w:p>
          <w:p w14:paraId="7A5C7CC0" w14:textId="77777777" w:rsidR="00F70512" w:rsidRPr="000200C3" w:rsidRDefault="00F70512" w:rsidP="00CC41F0">
            <w:pPr>
              <w:spacing w:after="4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Glissement de terrain</w:t>
            </w:r>
          </w:p>
          <w:p w14:paraId="492AD65F" w14:textId="77777777" w:rsidR="00F70512" w:rsidRPr="000200C3" w:rsidRDefault="00F70512" w:rsidP="00CC41F0">
            <w:pPr>
              <w:spacing w:after="4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Inondation</w:t>
            </w:r>
          </w:p>
          <w:p w14:paraId="0B6EE7D6" w14:textId="77777777" w:rsidR="00F70512" w:rsidRPr="000200C3" w:rsidRDefault="00F70512" w:rsidP="00CC41F0">
            <w:pPr>
              <w:spacing w:after="4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Tornade</w:t>
            </w:r>
          </w:p>
          <w:p w14:paraId="38C0B0BE" w14:textId="77777777" w:rsidR="00F70512" w:rsidRPr="000200C3" w:rsidRDefault="00F70512" w:rsidP="00CC41F0">
            <w:pPr>
              <w:spacing w:after="4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Ouragan</w:t>
            </w:r>
          </w:p>
          <w:p w14:paraId="5349451C" w14:textId="77777777" w:rsidR="00F70512" w:rsidRPr="000200C3" w:rsidRDefault="00F70512" w:rsidP="00CC41F0">
            <w:pPr>
              <w:spacing w:after="4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Éruption volcanique</w:t>
            </w:r>
          </w:p>
          <w:p w14:paraId="3CED2614" w14:textId="77777777" w:rsidR="00F70512" w:rsidRPr="000200C3" w:rsidRDefault="00F70512" w:rsidP="00CC41F0">
            <w:pPr>
              <w:spacing w:before="40" w:after="40"/>
              <w:rPr>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Feu de végétation</w:t>
            </w:r>
          </w:p>
          <w:p w14:paraId="70DA9E1C" w14:textId="77777777" w:rsidR="00F70512" w:rsidRPr="000200C3" w:rsidRDefault="00F70512" w:rsidP="00CC41F0">
            <w:pPr>
              <w:spacing w:before="40" w:after="40"/>
              <w:rPr>
                <w:b/>
                <w:bCs/>
                <w:noProof/>
                <w:szCs w:val="24"/>
              </w:rPr>
            </w:pPr>
            <w:r w:rsidRPr="000200C3">
              <w:rPr>
                <w:noProof/>
              </w:rPr>
              <w:fldChar w:fldCharType="begin">
                <w:ffData>
                  <w:name w:val="Check1"/>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Autres </w:t>
            </w:r>
            <w:r w:rsidRPr="000200C3">
              <w:rPr>
                <w:noProof/>
              </w:rPr>
              <w:br/>
              <w:t>Veuillez préciser.</w:t>
            </w:r>
          </w:p>
        </w:tc>
      </w:tr>
      <w:tr w:rsidR="00F70512" w:rsidRPr="000200C3" w14:paraId="7083C0A1" w14:textId="77777777" w:rsidTr="00CC41F0">
        <w:trPr>
          <w:trHeight w:val="185"/>
        </w:trPr>
        <w:tc>
          <w:tcPr>
            <w:tcW w:w="3708" w:type="dxa"/>
            <w:vMerge/>
          </w:tcPr>
          <w:p w14:paraId="62040D57" w14:textId="77777777" w:rsidR="00F70512" w:rsidRPr="000200C3" w:rsidRDefault="00F70512" w:rsidP="00CC41F0">
            <w:pPr>
              <w:spacing w:after="0"/>
              <w:rPr>
                <w:noProof/>
                <w:szCs w:val="24"/>
              </w:rPr>
            </w:pPr>
          </w:p>
        </w:tc>
        <w:tc>
          <w:tcPr>
            <w:tcW w:w="2640" w:type="dxa"/>
          </w:tcPr>
          <w:p w14:paraId="5080BE89" w14:textId="77777777" w:rsidR="00F70512" w:rsidRPr="000200C3" w:rsidRDefault="00F70512" w:rsidP="00CC41F0">
            <w:pPr>
              <w:spacing w:after="0"/>
              <w:rPr>
                <w:noProof/>
                <w:szCs w:val="24"/>
              </w:rPr>
            </w:pPr>
            <w:r w:rsidRPr="000200C3">
              <w:rPr>
                <w:noProof/>
              </w:rPr>
              <w:t>Date de survenance de la calamité naturelle</w:t>
            </w:r>
          </w:p>
        </w:tc>
        <w:tc>
          <w:tcPr>
            <w:tcW w:w="2640" w:type="dxa"/>
            <w:gridSpan w:val="2"/>
          </w:tcPr>
          <w:p w14:paraId="761A783D" w14:textId="77777777" w:rsidR="00F70512" w:rsidRPr="000200C3" w:rsidRDefault="00F70512" w:rsidP="00CC41F0">
            <w:pPr>
              <w:spacing w:after="0"/>
              <w:rPr>
                <w:bCs/>
                <w:noProof/>
                <w:szCs w:val="24"/>
              </w:rPr>
            </w:pPr>
            <w:r w:rsidRPr="000200C3">
              <w:rPr>
                <w:noProof/>
              </w:rPr>
              <w:t>du jj/mm/aaaa au jj/mm/aaaa</w:t>
            </w:r>
          </w:p>
        </w:tc>
      </w:tr>
      <w:tr w:rsidR="00F70512" w:rsidRPr="000200C3" w14:paraId="56E0DF8C" w14:textId="77777777" w:rsidTr="00CC41F0">
        <w:trPr>
          <w:trHeight w:val="445"/>
        </w:trPr>
        <w:tc>
          <w:tcPr>
            <w:tcW w:w="3708" w:type="dxa"/>
          </w:tcPr>
          <w:p w14:paraId="0981E617" w14:textId="4C08DAAE" w:rsidR="00F70512" w:rsidRPr="000200C3" w:rsidRDefault="00F70512" w:rsidP="00497793">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à la recherche et au développement dans les secteurs agricole et forestier (article 38)</w:t>
            </w:r>
          </w:p>
        </w:tc>
        <w:tc>
          <w:tcPr>
            <w:tcW w:w="2640" w:type="dxa"/>
          </w:tcPr>
          <w:p w14:paraId="5764AEBC" w14:textId="77777777" w:rsidR="00F70512" w:rsidRPr="000200C3" w:rsidRDefault="00F70512" w:rsidP="00CC41F0">
            <w:pPr>
              <w:spacing w:after="0"/>
              <w:rPr>
                <w:b/>
                <w:bCs/>
                <w:noProof/>
                <w:szCs w:val="24"/>
              </w:rPr>
            </w:pPr>
          </w:p>
        </w:tc>
        <w:tc>
          <w:tcPr>
            <w:tcW w:w="2640" w:type="dxa"/>
            <w:gridSpan w:val="2"/>
          </w:tcPr>
          <w:p w14:paraId="4C904CD8" w14:textId="77777777" w:rsidR="00F70512" w:rsidRPr="000200C3" w:rsidRDefault="00F70512" w:rsidP="00CC41F0">
            <w:pPr>
              <w:spacing w:after="0"/>
              <w:rPr>
                <w:b/>
                <w:bCs/>
                <w:noProof/>
                <w:szCs w:val="24"/>
              </w:rPr>
            </w:pPr>
          </w:p>
        </w:tc>
      </w:tr>
      <w:tr w:rsidR="00F70512" w:rsidRPr="000200C3" w14:paraId="7EEB9D8A" w14:textId="77777777" w:rsidTr="00CC41F0">
        <w:trPr>
          <w:trHeight w:val="445"/>
        </w:trPr>
        <w:tc>
          <w:tcPr>
            <w:tcW w:w="3708" w:type="dxa"/>
          </w:tcPr>
          <w:p w14:paraId="0BECD8FA"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pour les coûts supportés par les entreprises participant à des projets des groupes opérationnels du PEI (article 39)</w:t>
            </w:r>
          </w:p>
        </w:tc>
        <w:tc>
          <w:tcPr>
            <w:tcW w:w="2640" w:type="dxa"/>
          </w:tcPr>
          <w:p w14:paraId="184C9D81" w14:textId="77777777" w:rsidR="00F70512" w:rsidRPr="000200C3" w:rsidRDefault="00F70512" w:rsidP="00CC41F0">
            <w:pPr>
              <w:spacing w:after="0"/>
              <w:rPr>
                <w:b/>
                <w:bCs/>
                <w:noProof/>
                <w:szCs w:val="24"/>
              </w:rPr>
            </w:pPr>
          </w:p>
        </w:tc>
        <w:tc>
          <w:tcPr>
            <w:tcW w:w="2640" w:type="dxa"/>
            <w:gridSpan w:val="2"/>
          </w:tcPr>
          <w:p w14:paraId="4E43178F" w14:textId="77777777" w:rsidR="00F70512" w:rsidRPr="000200C3" w:rsidRDefault="00F70512" w:rsidP="00CC41F0">
            <w:pPr>
              <w:spacing w:after="0"/>
              <w:rPr>
                <w:b/>
                <w:bCs/>
                <w:noProof/>
                <w:szCs w:val="24"/>
              </w:rPr>
            </w:pPr>
          </w:p>
        </w:tc>
      </w:tr>
      <w:tr w:rsidR="00F70512" w:rsidRPr="000200C3" w14:paraId="6B7897C8" w14:textId="77777777" w:rsidTr="00CC41F0">
        <w:trPr>
          <w:trHeight w:val="445"/>
        </w:trPr>
        <w:tc>
          <w:tcPr>
            <w:tcW w:w="3708" w:type="dxa"/>
          </w:tcPr>
          <w:p w14:paraId="3007BA1C"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Montants limités d’aides aux entreprises bénéficiant de leur participation à des projets des groupes opérationnels du PEI (article 40)</w:t>
            </w:r>
          </w:p>
        </w:tc>
        <w:tc>
          <w:tcPr>
            <w:tcW w:w="2640" w:type="dxa"/>
          </w:tcPr>
          <w:p w14:paraId="337B8B21" w14:textId="77777777" w:rsidR="00F70512" w:rsidRPr="000200C3" w:rsidRDefault="00F70512" w:rsidP="00CC41F0">
            <w:pPr>
              <w:spacing w:after="0"/>
              <w:rPr>
                <w:b/>
                <w:bCs/>
                <w:noProof/>
                <w:szCs w:val="24"/>
              </w:rPr>
            </w:pPr>
          </w:p>
        </w:tc>
        <w:tc>
          <w:tcPr>
            <w:tcW w:w="2640" w:type="dxa"/>
            <w:gridSpan w:val="2"/>
          </w:tcPr>
          <w:p w14:paraId="25954B5B" w14:textId="77777777" w:rsidR="00F70512" w:rsidRPr="000200C3" w:rsidRDefault="00F70512" w:rsidP="00CC41F0">
            <w:pPr>
              <w:spacing w:after="0"/>
              <w:rPr>
                <w:b/>
                <w:bCs/>
                <w:noProof/>
                <w:szCs w:val="24"/>
              </w:rPr>
            </w:pPr>
          </w:p>
        </w:tc>
      </w:tr>
      <w:tr w:rsidR="00F70512" w:rsidRPr="000200C3" w14:paraId="7669BF9D" w14:textId="77777777" w:rsidTr="00CC41F0">
        <w:trPr>
          <w:trHeight w:val="445"/>
        </w:trPr>
        <w:tc>
          <w:tcPr>
            <w:tcW w:w="3708" w:type="dxa"/>
          </w:tcPr>
          <w:p w14:paraId="0C63B691"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 boisement et à la création de surfaces boisées (article 41)</w:t>
            </w:r>
          </w:p>
        </w:tc>
        <w:tc>
          <w:tcPr>
            <w:tcW w:w="2640" w:type="dxa"/>
          </w:tcPr>
          <w:p w14:paraId="685F8328" w14:textId="77777777" w:rsidR="00F70512" w:rsidRPr="000200C3" w:rsidRDefault="00F70512" w:rsidP="00CC41F0">
            <w:pPr>
              <w:spacing w:after="0"/>
              <w:rPr>
                <w:b/>
                <w:bCs/>
                <w:noProof/>
                <w:szCs w:val="24"/>
              </w:rPr>
            </w:pPr>
          </w:p>
        </w:tc>
        <w:tc>
          <w:tcPr>
            <w:tcW w:w="2640" w:type="dxa"/>
            <w:gridSpan w:val="2"/>
          </w:tcPr>
          <w:p w14:paraId="3337955C" w14:textId="77777777" w:rsidR="00F70512" w:rsidRPr="000200C3" w:rsidRDefault="00F70512" w:rsidP="00CC41F0">
            <w:pPr>
              <w:spacing w:after="0"/>
              <w:rPr>
                <w:b/>
                <w:bCs/>
                <w:noProof/>
                <w:szCs w:val="24"/>
              </w:rPr>
            </w:pPr>
          </w:p>
        </w:tc>
      </w:tr>
      <w:tr w:rsidR="00F70512" w:rsidRPr="000200C3" w14:paraId="319055AC" w14:textId="77777777" w:rsidTr="00CC41F0">
        <w:trPr>
          <w:trHeight w:val="445"/>
        </w:trPr>
        <w:tc>
          <w:tcPr>
            <w:tcW w:w="3708" w:type="dxa"/>
          </w:tcPr>
          <w:p w14:paraId="51E8D807" w14:textId="7D6C7512"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000A5B92">
              <w:rPr>
                <w:noProof/>
              </w:rPr>
              <w:t xml:space="preserve"> </w:t>
            </w:r>
            <w:r w:rsidRPr="000200C3">
              <w:rPr>
                <w:noProof/>
              </w:rPr>
              <w:t>Aides aux systèmes agroforestiers (article 42)</w:t>
            </w:r>
          </w:p>
        </w:tc>
        <w:tc>
          <w:tcPr>
            <w:tcW w:w="2640" w:type="dxa"/>
          </w:tcPr>
          <w:p w14:paraId="6CB47741" w14:textId="77777777" w:rsidR="00F70512" w:rsidRPr="000200C3" w:rsidRDefault="00F70512" w:rsidP="00CC41F0">
            <w:pPr>
              <w:spacing w:after="0"/>
              <w:rPr>
                <w:b/>
                <w:bCs/>
                <w:noProof/>
                <w:szCs w:val="24"/>
              </w:rPr>
            </w:pPr>
          </w:p>
        </w:tc>
        <w:tc>
          <w:tcPr>
            <w:tcW w:w="2640" w:type="dxa"/>
            <w:gridSpan w:val="2"/>
          </w:tcPr>
          <w:p w14:paraId="624FFC56" w14:textId="77777777" w:rsidR="00F70512" w:rsidRPr="000200C3" w:rsidRDefault="00F70512" w:rsidP="00CC41F0">
            <w:pPr>
              <w:spacing w:after="0"/>
              <w:rPr>
                <w:b/>
                <w:bCs/>
                <w:noProof/>
                <w:szCs w:val="24"/>
              </w:rPr>
            </w:pPr>
          </w:p>
        </w:tc>
      </w:tr>
      <w:tr w:rsidR="00497793" w:rsidRPr="000200C3" w14:paraId="28F45FFD" w14:textId="77777777" w:rsidTr="00CC41F0">
        <w:trPr>
          <w:trHeight w:val="445"/>
        </w:trPr>
        <w:tc>
          <w:tcPr>
            <w:tcW w:w="3708" w:type="dxa"/>
          </w:tcPr>
          <w:p w14:paraId="19FCB14D" w14:textId="6B2AA3E4" w:rsidR="00497793" w:rsidRPr="000200C3" w:rsidRDefault="00497793"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à la prévention et à la réparation des dommages causés aux forêts (article 43)</w:t>
            </w:r>
          </w:p>
        </w:tc>
        <w:tc>
          <w:tcPr>
            <w:tcW w:w="2640" w:type="dxa"/>
          </w:tcPr>
          <w:p w14:paraId="0E2A958B" w14:textId="77777777" w:rsidR="00497793" w:rsidRPr="000200C3" w:rsidRDefault="00497793" w:rsidP="00CC41F0">
            <w:pPr>
              <w:spacing w:after="0"/>
              <w:rPr>
                <w:b/>
                <w:bCs/>
                <w:noProof/>
                <w:szCs w:val="24"/>
              </w:rPr>
            </w:pPr>
          </w:p>
        </w:tc>
        <w:tc>
          <w:tcPr>
            <w:tcW w:w="2640" w:type="dxa"/>
            <w:gridSpan w:val="2"/>
          </w:tcPr>
          <w:p w14:paraId="12B79C50" w14:textId="77777777" w:rsidR="00497793" w:rsidRPr="000200C3" w:rsidRDefault="00497793" w:rsidP="00CC41F0">
            <w:pPr>
              <w:spacing w:after="0"/>
              <w:rPr>
                <w:b/>
                <w:bCs/>
                <w:noProof/>
                <w:szCs w:val="24"/>
              </w:rPr>
            </w:pPr>
          </w:p>
        </w:tc>
      </w:tr>
      <w:tr w:rsidR="00F70512" w:rsidRPr="000200C3" w14:paraId="2334C1D6" w14:textId="77777777" w:rsidTr="00CC41F0">
        <w:trPr>
          <w:trHeight w:val="445"/>
        </w:trPr>
        <w:tc>
          <w:tcPr>
            <w:tcW w:w="3708" w:type="dxa"/>
          </w:tcPr>
          <w:p w14:paraId="09336694" w14:textId="3DA5C9D2"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aux investissements améliorant la résilience et la valeur environnementale des écosystèmes forestiers (article 44)</w:t>
            </w:r>
          </w:p>
        </w:tc>
        <w:tc>
          <w:tcPr>
            <w:tcW w:w="2640" w:type="dxa"/>
          </w:tcPr>
          <w:p w14:paraId="13F2ECFF" w14:textId="77777777" w:rsidR="00F70512" w:rsidRPr="000200C3" w:rsidRDefault="00F70512" w:rsidP="00CC41F0">
            <w:pPr>
              <w:spacing w:after="0"/>
              <w:rPr>
                <w:b/>
                <w:bCs/>
                <w:noProof/>
                <w:szCs w:val="24"/>
              </w:rPr>
            </w:pPr>
          </w:p>
        </w:tc>
        <w:tc>
          <w:tcPr>
            <w:tcW w:w="2640" w:type="dxa"/>
            <w:gridSpan w:val="2"/>
          </w:tcPr>
          <w:p w14:paraId="697AB313" w14:textId="77777777" w:rsidR="00F70512" w:rsidRPr="000200C3" w:rsidRDefault="00F70512" w:rsidP="00CC41F0">
            <w:pPr>
              <w:spacing w:after="0"/>
              <w:rPr>
                <w:b/>
                <w:bCs/>
                <w:noProof/>
                <w:szCs w:val="24"/>
              </w:rPr>
            </w:pPr>
          </w:p>
        </w:tc>
      </w:tr>
      <w:tr w:rsidR="00F70512" w:rsidRPr="000200C3" w14:paraId="47B640AB" w14:textId="77777777" w:rsidTr="00CC41F0">
        <w:trPr>
          <w:trHeight w:val="445"/>
        </w:trPr>
        <w:tc>
          <w:tcPr>
            <w:tcW w:w="3708" w:type="dxa"/>
          </w:tcPr>
          <w:p w14:paraId="39FCF1BB"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liées aux désavantages spécifiques à une zone résultant de certaines exigences obligatoires (article 45)</w:t>
            </w:r>
          </w:p>
        </w:tc>
        <w:tc>
          <w:tcPr>
            <w:tcW w:w="2640" w:type="dxa"/>
          </w:tcPr>
          <w:p w14:paraId="37D2553F" w14:textId="77777777" w:rsidR="00F70512" w:rsidRPr="000200C3" w:rsidRDefault="00F70512" w:rsidP="00CC41F0">
            <w:pPr>
              <w:spacing w:after="0"/>
              <w:rPr>
                <w:b/>
                <w:bCs/>
                <w:noProof/>
                <w:szCs w:val="24"/>
              </w:rPr>
            </w:pPr>
          </w:p>
        </w:tc>
        <w:tc>
          <w:tcPr>
            <w:tcW w:w="2640" w:type="dxa"/>
            <w:gridSpan w:val="2"/>
          </w:tcPr>
          <w:p w14:paraId="1B1D2236" w14:textId="77777777" w:rsidR="00F70512" w:rsidRPr="000200C3" w:rsidRDefault="00F70512" w:rsidP="00CC41F0">
            <w:pPr>
              <w:spacing w:after="0"/>
              <w:rPr>
                <w:b/>
                <w:bCs/>
                <w:noProof/>
                <w:szCs w:val="24"/>
              </w:rPr>
            </w:pPr>
          </w:p>
        </w:tc>
      </w:tr>
      <w:tr w:rsidR="00F70512" w:rsidRPr="000200C3" w14:paraId="6B2AD714" w14:textId="77777777" w:rsidTr="00CC41F0">
        <w:trPr>
          <w:trHeight w:val="445"/>
        </w:trPr>
        <w:tc>
          <w:tcPr>
            <w:tcW w:w="3708" w:type="dxa"/>
          </w:tcPr>
          <w:p w14:paraId="35DBABCD"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aux services forestiers, environnementaux et climatiques et à la conservation des forêts (article 46)</w:t>
            </w:r>
          </w:p>
        </w:tc>
        <w:tc>
          <w:tcPr>
            <w:tcW w:w="2640" w:type="dxa"/>
          </w:tcPr>
          <w:p w14:paraId="475A9C7B" w14:textId="77777777" w:rsidR="00F70512" w:rsidRPr="000200C3" w:rsidRDefault="00F70512" w:rsidP="00CC41F0">
            <w:pPr>
              <w:spacing w:after="0"/>
              <w:rPr>
                <w:b/>
                <w:bCs/>
                <w:noProof/>
                <w:szCs w:val="24"/>
              </w:rPr>
            </w:pPr>
          </w:p>
        </w:tc>
        <w:tc>
          <w:tcPr>
            <w:tcW w:w="2640" w:type="dxa"/>
            <w:gridSpan w:val="2"/>
          </w:tcPr>
          <w:p w14:paraId="7A31FFAF" w14:textId="77777777" w:rsidR="00F70512" w:rsidRPr="000200C3" w:rsidRDefault="00F70512" w:rsidP="00CC41F0">
            <w:pPr>
              <w:spacing w:after="0"/>
              <w:rPr>
                <w:b/>
                <w:bCs/>
                <w:noProof/>
                <w:szCs w:val="24"/>
              </w:rPr>
            </w:pPr>
          </w:p>
        </w:tc>
      </w:tr>
      <w:tr w:rsidR="00F70512" w:rsidRPr="000200C3" w14:paraId="7B59685C" w14:textId="77777777" w:rsidTr="00CC41F0">
        <w:trPr>
          <w:trHeight w:val="445"/>
        </w:trPr>
        <w:tc>
          <w:tcPr>
            <w:tcW w:w="3708" w:type="dxa"/>
          </w:tcPr>
          <w:p w14:paraId="658A19DE"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à l’échange de connaissances et aux actions d’information dans le secteur forestier (article 47)</w:t>
            </w:r>
          </w:p>
        </w:tc>
        <w:tc>
          <w:tcPr>
            <w:tcW w:w="2640" w:type="dxa"/>
          </w:tcPr>
          <w:p w14:paraId="7E0F405F" w14:textId="77777777" w:rsidR="00F70512" w:rsidRPr="000200C3" w:rsidRDefault="00F70512" w:rsidP="00CC41F0">
            <w:pPr>
              <w:spacing w:after="0"/>
              <w:rPr>
                <w:b/>
                <w:bCs/>
                <w:noProof/>
                <w:szCs w:val="24"/>
              </w:rPr>
            </w:pPr>
          </w:p>
        </w:tc>
        <w:tc>
          <w:tcPr>
            <w:tcW w:w="2640" w:type="dxa"/>
            <w:gridSpan w:val="2"/>
          </w:tcPr>
          <w:p w14:paraId="2A257DD7" w14:textId="77777777" w:rsidR="00F70512" w:rsidRPr="000200C3" w:rsidRDefault="00F70512" w:rsidP="00CC41F0">
            <w:pPr>
              <w:spacing w:after="0"/>
              <w:rPr>
                <w:b/>
                <w:bCs/>
                <w:noProof/>
                <w:szCs w:val="24"/>
              </w:rPr>
            </w:pPr>
          </w:p>
        </w:tc>
      </w:tr>
      <w:tr w:rsidR="00F70512" w:rsidRPr="000200C3" w14:paraId="4CD53C8A" w14:textId="77777777" w:rsidTr="00CC41F0">
        <w:trPr>
          <w:trHeight w:val="445"/>
        </w:trPr>
        <w:tc>
          <w:tcPr>
            <w:tcW w:w="3708" w:type="dxa"/>
          </w:tcPr>
          <w:p w14:paraId="300587A9"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aux services de conseil dans le secteur forestier (article 48)</w:t>
            </w:r>
          </w:p>
        </w:tc>
        <w:tc>
          <w:tcPr>
            <w:tcW w:w="2640" w:type="dxa"/>
          </w:tcPr>
          <w:p w14:paraId="5F322A25" w14:textId="77777777" w:rsidR="00F70512" w:rsidRPr="000200C3" w:rsidRDefault="00F70512" w:rsidP="00CC41F0">
            <w:pPr>
              <w:spacing w:after="0"/>
              <w:rPr>
                <w:b/>
                <w:bCs/>
                <w:noProof/>
                <w:szCs w:val="24"/>
              </w:rPr>
            </w:pPr>
          </w:p>
        </w:tc>
        <w:tc>
          <w:tcPr>
            <w:tcW w:w="2640" w:type="dxa"/>
            <w:gridSpan w:val="2"/>
          </w:tcPr>
          <w:p w14:paraId="2287BFC9" w14:textId="77777777" w:rsidR="00F70512" w:rsidRPr="000200C3" w:rsidRDefault="00F70512" w:rsidP="00CC41F0">
            <w:pPr>
              <w:spacing w:after="0"/>
              <w:rPr>
                <w:b/>
                <w:bCs/>
                <w:noProof/>
                <w:szCs w:val="24"/>
              </w:rPr>
            </w:pPr>
          </w:p>
        </w:tc>
      </w:tr>
      <w:tr w:rsidR="00F70512" w:rsidRPr="000200C3" w14:paraId="695A2937" w14:textId="77777777" w:rsidTr="00CC41F0">
        <w:trPr>
          <w:trHeight w:val="445"/>
        </w:trPr>
        <w:tc>
          <w:tcPr>
            <w:tcW w:w="3708" w:type="dxa"/>
          </w:tcPr>
          <w:p w14:paraId="2B804EA7"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aux investissements dans les infrastructures liées au développement, à la modernisation ou à l’adaptation du secteur forestier (article 49)</w:t>
            </w:r>
          </w:p>
        </w:tc>
        <w:tc>
          <w:tcPr>
            <w:tcW w:w="2640" w:type="dxa"/>
          </w:tcPr>
          <w:p w14:paraId="7456324F" w14:textId="77777777" w:rsidR="00F70512" w:rsidRPr="000200C3" w:rsidRDefault="00F70512" w:rsidP="00CC41F0">
            <w:pPr>
              <w:spacing w:after="0"/>
              <w:rPr>
                <w:b/>
                <w:bCs/>
                <w:noProof/>
                <w:szCs w:val="24"/>
              </w:rPr>
            </w:pPr>
          </w:p>
        </w:tc>
        <w:tc>
          <w:tcPr>
            <w:tcW w:w="2640" w:type="dxa"/>
            <w:gridSpan w:val="2"/>
          </w:tcPr>
          <w:p w14:paraId="29D4F224" w14:textId="77777777" w:rsidR="00F70512" w:rsidRPr="000200C3" w:rsidRDefault="00F70512" w:rsidP="00CC41F0">
            <w:pPr>
              <w:spacing w:after="0"/>
              <w:rPr>
                <w:b/>
                <w:bCs/>
                <w:noProof/>
                <w:szCs w:val="24"/>
              </w:rPr>
            </w:pPr>
          </w:p>
        </w:tc>
      </w:tr>
      <w:tr w:rsidR="00F70512" w:rsidRPr="000200C3" w14:paraId="1EC9A108" w14:textId="77777777" w:rsidTr="00CC41F0">
        <w:trPr>
          <w:trHeight w:val="445"/>
        </w:trPr>
        <w:tc>
          <w:tcPr>
            <w:tcW w:w="3708" w:type="dxa"/>
          </w:tcPr>
          <w:p w14:paraId="42EC1087"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aux investissements dans les techniques forestières et dans la transformation, la mobilisation et la commercialisation des produits forestiers (article 50)</w:t>
            </w:r>
          </w:p>
        </w:tc>
        <w:tc>
          <w:tcPr>
            <w:tcW w:w="2640" w:type="dxa"/>
          </w:tcPr>
          <w:p w14:paraId="7542D3F2" w14:textId="77777777" w:rsidR="00F70512" w:rsidRPr="000200C3" w:rsidRDefault="00F70512" w:rsidP="00CC41F0">
            <w:pPr>
              <w:spacing w:after="0"/>
              <w:rPr>
                <w:b/>
                <w:bCs/>
                <w:noProof/>
                <w:szCs w:val="24"/>
              </w:rPr>
            </w:pPr>
          </w:p>
        </w:tc>
        <w:tc>
          <w:tcPr>
            <w:tcW w:w="2640" w:type="dxa"/>
            <w:gridSpan w:val="2"/>
          </w:tcPr>
          <w:p w14:paraId="1FC9E101" w14:textId="77777777" w:rsidR="00F70512" w:rsidRPr="000200C3" w:rsidRDefault="00F70512" w:rsidP="00CC41F0">
            <w:pPr>
              <w:spacing w:after="0"/>
              <w:rPr>
                <w:b/>
                <w:bCs/>
                <w:noProof/>
                <w:szCs w:val="24"/>
              </w:rPr>
            </w:pPr>
          </w:p>
        </w:tc>
      </w:tr>
      <w:tr w:rsidR="00F70512" w:rsidRPr="000200C3" w14:paraId="526B5F68" w14:textId="77777777" w:rsidTr="00CC41F0">
        <w:trPr>
          <w:trHeight w:val="445"/>
        </w:trPr>
        <w:tc>
          <w:tcPr>
            <w:tcW w:w="3708" w:type="dxa"/>
          </w:tcPr>
          <w:p w14:paraId="38337631"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à la conservation des ressources génétiques dans le secteur forestier (article 51)</w:t>
            </w:r>
          </w:p>
        </w:tc>
        <w:tc>
          <w:tcPr>
            <w:tcW w:w="2640" w:type="dxa"/>
          </w:tcPr>
          <w:p w14:paraId="2949F7D0" w14:textId="77777777" w:rsidR="00F70512" w:rsidRPr="000200C3" w:rsidRDefault="00F70512" w:rsidP="00CC41F0">
            <w:pPr>
              <w:spacing w:after="0"/>
              <w:rPr>
                <w:b/>
                <w:bCs/>
                <w:noProof/>
                <w:szCs w:val="24"/>
              </w:rPr>
            </w:pPr>
          </w:p>
        </w:tc>
        <w:tc>
          <w:tcPr>
            <w:tcW w:w="2640" w:type="dxa"/>
            <w:gridSpan w:val="2"/>
          </w:tcPr>
          <w:p w14:paraId="15B4C161" w14:textId="77777777" w:rsidR="00F70512" w:rsidRPr="000200C3" w:rsidRDefault="00F70512" w:rsidP="00CC41F0">
            <w:pPr>
              <w:spacing w:after="0"/>
              <w:rPr>
                <w:b/>
                <w:bCs/>
                <w:noProof/>
                <w:szCs w:val="24"/>
              </w:rPr>
            </w:pPr>
          </w:p>
        </w:tc>
      </w:tr>
      <w:tr w:rsidR="00F70512" w:rsidRPr="000200C3" w14:paraId="4D33FE04" w14:textId="77777777" w:rsidTr="00CC41F0">
        <w:trPr>
          <w:trHeight w:val="445"/>
        </w:trPr>
        <w:tc>
          <w:tcPr>
            <w:tcW w:w="3708" w:type="dxa"/>
          </w:tcPr>
          <w:p w14:paraId="7C380952"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 démarrage pour les groupements et organisations de producteurs dans le secteur forestier (article 52)</w:t>
            </w:r>
          </w:p>
        </w:tc>
        <w:tc>
          <w:tcPr>
            <w:tcW w:w="2640" w:type="dxa"/>
          </w:tcPr>
          <w:p w14:paraId="0CCA8840" w14:textId="77777777" w:rsidR="00F70512" w:rsidRPr="000200C3" w:rsidRDefault="00F70512" w:rsidP="00CC41F0">
            <w:pPr>
              <w:spacing w:after="0"/>
              <w:rPr>
                <w:b/>
                <w:bCs/>
                <w:noProof/>
                <w:szCs w:val="24"/>
              </w:rPr>
            </w:pPr>
          </w:p>
        </w:tc>
        <w:tc>
          <w:tcPr>
            <w:tcW w:w="2640" w:type="dxa"/>
            <w:gridSpan w:val="2"/>
          </w:tcPr>
          <w:p w14:paraId="50D9C3A9" w14:textId="77777777" w:rsidR="00F70512" w:rsidRPr="000200C3" w:rsidRDefault="00F70512" w:rsidP="00CC41F0">
            <w:pPr>
              <w:spacing w:after="0"/>
              <w:rPr>
                <w:b/>
                <w:bCs/>
                <w:noProof/>
                <w:szCs w:val="24"/>
              </w:rPr>
            </w:pPr>
          </w:p>
        </w:tc>
      </w:tr>
      <w:tr w:rsidR="00F70512" w:rsidRPr="000200C3" w14:paraId="34DA1422" w14:textId="77777777" w:rsidTr="00CC41F0">
        <w:trPr>
          <w:trHeight w:val="445"/>
        </w:trPr>
        <w:tc>
          <w:tcPr>
            <w:tcW w:w="3708" w:type="dxa"/>
          </w:tcPr>
          <w:p w14:paraId="5EA4AE34"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 remembrement des terres forestières (article 53)</w:t>
            </w:r>
          </w:p>
        </w:tc>
        <w:tc>
          <w:tcPr>
            <w:tcW w:w="2640" w:type="dxa"/>
          </w:tcPr>
          <w:p w14:paraId="6EBBD70E" w14:textId="77777777" w:rsidR="00F70512" w:rsidRPr="000200C3" w:rsidRDefault="00F70512" w:rsidP="00CC41F0">
            <w:pPr>
              <w:spacing w:after="0"/>
              <w:rPr>
                <w:b/>
                <w:bCs/>
                <w:noProof/>
                <w:szCs w:val="24"/>
              </w:rPr>
            </w:pPr>
          </w:p>
        </w:tc>
        <w:tc>
          <w:tcPr>
            <w:tcW w:w="2640" w:type="dxa"/>
            <w:gridSpan w:val="2"/>
          </w:tcPr>
          <w:p w14:paraId="37362FF1" w14:textId="77777777" w:rsidR="00F70512" w:rsidRPr="000200C3" w:rsidRDefault="00F70512" w:rsidP="00CC41F0">
            <w:pPr>
              <w:spacing w:after="0"/>
              <w:rPr>
                <w:b/>
                <w:bCs/>
                <w:noProof/>
                <w:szCs w:val="24"/>
              </w:rPr>
            </w:pPr>
          </w:p>
        </w:tc>
      </w:tr>
      <w:tr w:rsidR="00F70512" w:rsidRPr="000200C3" w14:paraId="3CB26450" w14:textId="77777777" w:rsidTr="00CC41F0">
        <w:trPr>
          <w:trHeight w:val="445"/>
        </w:trPr>
        <w:tc>
          <w:tcPr>
            <w:tcW w:w="3708" w:type="dxa"/>
          </w:tcPr>
          <w:p w14:paraId="2D431F30"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à la coopération dans le secteur forestier (article 54)</w:t>
            </w:r>
          </w:p>
        </w:tc>
        <w:tc>
          <w:tcPr>
            <w:tcW w:w="2640" w:type="dxa"/>
          </w:tcPr>
          <w:p w14:paraId="03104F2E" w14:textId="77777777" w:rsidR="00F70512" w:rsidRPr="000200C3" w:rsidRDefault="00F70512" w:rsidP="00CC41F0">
            <w:pPr>
              <w:spacing w:after="0"/>
              <w:rPr>
                <w:b/>
                <w:bCs/>
                <w:noProof/>
                <w:szCs w:val="24"/>
              </w:rPr>
            </w:pPr>
          </w:p>
        </w:tc>
        <w:tc>
          <w:tcPr>
            <w:tcW w:w="2640" w:type="dxa"/>
            <w:gridSpan w:val="2"/>
          </w:tcPr>
          <w:p w14:paraId="23BA49EA" w14:textId="77777777" w:rsidR="00F70512" w:rsidRPr="000200C3" w:rsidRDefault="00F70512" w:rsidP="00CC41F0">
            <w:pPr>
              <w:spacing w:after="0"/>
              <w:rPr>
                <w:b/>
                <w:bCs/>
                <w:noProof/>
                <w:szCs w:val="24"/>
              </w:rPr>
            </w:pPr>
          </w:p>
        </w:tc>
      </w:tr>
      <w:tr w:rsidR="00F70512" w:rsidRPr="000200C3" w14:paraId="30648D49" w14:textId="77777777" w:rsidTr="00CC41F0">
        <w:trPr>
          <w:trHeight w:val="445"/>
        </w:trPr>
        <w:tc>
          <w:tcPr>
            <w:tcW w:w="3708" w:type="dxa"/>
          </w:tcPr>
          <w:p w14:paraId="22BF146D" w14:textId="0ABA1D8E"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aux services de base et aux infrastructures dans les zones rurales (article 55)</w:t>
            </w:r>
          </w:p>
        </w:tc>
        <w:tc>
          <w:tcPr>
            <w:tcW w:w="2640" w:type="dxa"/>
          </w:tcPr>
          <w:p w14:paraId="177F5864" w14:textId="77777777" w:rsidR="00F70512" w:rsidRPr="000200C3" w:rsidRDefault="00F70512" w:rsidP="00CC41F0">
            <w:pPr>
              <w:spacing w:after="0"/>
              <w:rPr>
                <w:b/>
                <w:bCs/>
                <w:noProof/>
                <w:szCs w:val="24"/>
              </w:rPr>
            </w:pPr>
          </w:p>
        </w:tc>
        <w:tc>
          <w:tcPr>
            <w:tcW w:w="2640" w:type="dxa"/>
            <w:gridSpan w:val="2"/>
          </w:tcPr>
          <w:p w14:paraId="0B6EB00D" w14:textId="77777777" w:rsidR="00F70512" w:rsidRPr="000200C3" w:rsidRDefault="00F70512" w:rsidP="00CC41F0">
            <w:pPr>
              <w:spacing w:after="0"/>
              <w:rPr>
                <w:b/>
                <w:bCs/>
                <w:noProof/>
                <w:szCs w:val="24"/>
              </w:rPr>
            </w:pPr>
          </w:p>
        </w:tc>
      </w:tr>
      <w:tr w:rsidR="00F70512" w:rsidRPr="000200C3" w14:paraId="2DFD566D" w14:textId="77777777" w:rsidTr="00CC41F0">
        <w:trPr>
          <w:trHeight w:val="445"/>
        </w:trPr>
        <w:tc>
          <w:tcPr>
            <w:tcW w:w="3708" w:type="dxa"/>
          </w:tcPr>
          <w:p w14:paraId="1C8CE397"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au démarrage d’entreprises pour des activités non agricoles dans les zones rurales (article 56)</w:t>
            </w:r>
          </w:p>
        </w:tc>
        <w:tc>
          <w:tcPr>
            <w:tcW w:w="2640" w:type="dxa"/>
          </w:tcPr>
          <w:p w14:paraId="6403E8ED" w14:textId="77777777" w:rsidR="00F70512" w:rsidRPr="000200C3" w:rsidRDefault="00F70512" w:rsidP="00CC41F0">
            <w:pPr>
              <w:spacing w:after="0"/>
              <w:rPr>
                <w:b/>
                <w:bCs/>
                <w:noProof/>
                <w:szCs w:val="24"/>
              </w:rPr>
            </w:pPr>
          </w:p>
        </w:tc>
        <w:tc>
          <w:tcPr>
            <w:tcW w:w="2640" w:type="dxa"/>
            <w:gridSpan w:val="2"/>
          </w:tcPr>
          <w:p w14:paraId="050BBA79" w14:textId="77777777" w:rsidR="00F70512" w:rsidRPr="000200C3" w:rsidRDefault="00F70512" w:rsidP="00CC41F0">
            <w:pPr>
              <w:spacing w:after="0"/>
              <w:rPr>
                <w:b/>
                <w:bCs/>
                <w:noProof/>
                <w:szCs w:val="24"/>
              </w:rPr>
            </w:pPr>
          </w:p>
        </w:tc>
      </w:tr>
      <w:tr w:rsidR="00F70512" w:rsidRPr="000200C3" w14:paraId="4D9A304C" w14:textId="77777777" w:rsidTr="00CC41F0">
        <w:trPr>
          <w:trHeight w:val="445"/>
        </w:trPr>
        <w:tc>
          <w:tcPr>
            <w:tcW w:w="3708" w:type="dxa"/>
          </w:tcPr>
          <w:p w14:paraId="6AE95C5A" w14:textId="210C89FC"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en faveur de nouvelles participations d’agriculteurs à des systèmes de qualité applicables au coton et aux denrées alimentaires (article 57)</w:t>
            </w:r>
          </w:p>
        </w:tc>
        <w:tc>
          <w:tcPr>
            <w:tcW w:w="2640" w:type="dxa"/>
          </w:tcPr>
          <w:p w14:paraId="1588D0D9" w14:textId="77777777" w:rsidR="00F70512" w:rsidRPr="000200C3" w:rsidRDefault="00F70512" w:rsidP="00CC41F0">
            <w:pPr>
              <w:spacing w:after="0"/>
              <w:rPr>
                <w:b/>
                <w:bCs/>
                <w:noProof/>
                <w:szCs w:val="24"/>
              </w:rPr>
            </w:pPr>
          </w:p>
        </w:tc>
        <w:tc>
          <w:tcPr>
            <w:tcW w:w="2640" w:type="dxa"/>
            <w:gridSpan w:val="2"/>
          </w:tcPr>
          <w:p w14:paraId="3CC0DAE4" w14:textId="77777777" w:rsidR="00F70512" w:rsidRPr="000200C3" w:rsidRDefault="00F70512" w:rsidP="00CC41F0">
            <w:pPr>
              <w:spacing w:after="0"/>
              <w:rPr>
                <w:b/>
                <w:bCs/>
                <w:noProof/>
                <w:szCs w:val="24"/>
              </w:rPr>
            </w:pPr>
          </w:p>
        </w:tc>
      </w:tr>
      <w:tr w:rsidR="00F70512" w:rsidRPr="000200C3" w14:paraId="06B23AF1" w14:textId="77777777" w:rsidTr="00CC41F0">
        <w:trPr>
          <w:trHeight w:val="445"/>
        </w:trPr>
        <w:tc>
          <w:tcPr>
            <w:tcW w:w="3708" w:type="dxa"/>
          </w:tcPr>
          <w:p w14:paraId="2F3BBAC9"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en faveur des activités d’information et de promotion concernant le coton et les denrées alimentaires couvertes par un système de qualité (article 58)</w:t>
            </w:r>
          </w:p>
        </w:tc>
        <w:tc>
          <w:tcPr>
            <w:tcW w:w="2640" w:type="dxa"/>
          </w:tcPr>
          <w:p w14:paraId="21798F6E" w14:textId="77777777" w:rsidR="00F70512" w:rsidRPr="000200C3" w:rsidRDefault="00F70512" w:rsidP="00CC41F0">
            <w:pPr>
              <w:spacing w:after="0"/>
              <w:rPr>
                <w:b/>
                <w:bCs/>
                <w:noProof/>
                <w:szCs w:val="24"/>
              </w:rPr>
            </w:pPr>
          </w:p>
        </w:tc>
        <w:tc>
          <w:tcPr>
            <w:tcW w:w="2640" w:type="dxa"/>
            <w:gridSpan w:val="2"/>
          </w:tcPr>
          <w:p w14:paraId="4F8043B4" w14:textId="77777777" w:rsidR="00F70512" w:rsidRPr="000200C3" w:rsidRDefault="00F70512" w:rsidP="00CC41F0">
            <w:pPr>
              <w:spacing w:after="0"/>
              <w:rPr>
                <w:b/>
                <w:bCs/>
                <w:noProof/>
                <w:szCs w:val="24"/>
              </w:rPr>
            </w:pPr>
          </w:p>
        </w:tc>
      </w:tr>
      <w:tr w:rsidR="00F70512" w:rsidRPr="000200C3" w14:paraId="79C22126" w14:textId="77777777" w:rsidTr="00CC41F0">
        <w:trPr>
          <w:trHeight w:val="445"/>
        </w:trPr>
        <w:tc>
          <w:tcPr>
            <w:tcW w:w="3708" w:type="dxa"/>
          </w:tcPr>
          <w:p w14:paraId="7E8BEE43" w14:textId="77777777"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à la coopération dans les zones rurales (article 59)</w:t>
            </w:r>
          </w:p>
        </w:tc>
        <w:tc>
          <w:tcPr>
            <w:tcW w:w="2640" w:type="dxa"/>
          </w:tcPr>
          <w:p w14:paraId="594081D1" w14:textId="77777777" w:rsidR="00F70512" w:rsidRPr="000200C3" w:rsidRDefault="00F70512" w:rsidP="00CC41F0">
            <w:pPr>
              <w:spacing w:after="0"/>
              <w:rPr>
                <w:b/>
                <w:bCs/>
                <w:noProof/>
                <w:szCs w:val="24"/>
              </w:rPr>
            </w:pPr>
          </w:p>
        </w:tc>
        <w:tc>
          <w:tcPr>
            <w:tcW w:w="2640" w:type="dxa"/>
            <w:gridSpan w:val="2"/>
          </w:tcPr>
          <w:p w14:paraId="1AC103F9" w14:textId="77777777" w:rsidR="00F70512" w:rsidRPr="000200C3" w:rsidRDefault="00F70512" w:rsidP="00CC41F0">
            <w:pPr>
              <w:spacing w:after="0"/>
              <w:rPr>
                <w:b/>
                <w:bCs/>
                <w:noProof/>
                <w:szCs w:val="24"/>
              </w:rPr>
            </w:pPr>
          </w:p>
        </w:tc>
      </w:tr>
      <w:tr w:rsidR="00F70512" w:rsidRPr="000200C3" w14:paraId="726EB255" w14:textId="77777777" w:rsidTr="00CC41F0">
        <w:trPr>
          <w:trHeight w:val="445"/>
        </w:trPr>
        <w:tc>
          <w:tcPr>
            <w:tcW w:w="3708" w:type="dxa"/>
          </w:tcPr>
          <w:p w14:paraId="277EA9C4" w14:textId="79164144"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Aides en faveur des projets de DLAL (article 60)</w:t>
            </w:r>
          </w:p>
        </w:tc>
        <w:tc>
          <w:tcPr>
            <w:tcW w:w="2640" w:type="dxa"/>
          </w:tcPr>
          <w:p w14:paraId="41437A87" w14:textId="77777777" w:rsidR="00F70512" w:rsidRPr="000200C3" w:rsidRDefault="00F70512" w:rsidP="00CC41F0">
            <w:pPr>
              <w:spacing w:after="0"/>
              <w:rPr>
                <w:b/>
                <w:bCs/>
                <w:noProof/>
                <w:szCs w:val="24"/>
              </w:rPr>
            </w:pPr>
          </w:p>
        </w:tc>
        <w:tc>
          <w:tcPr>
            <w:tcW w:w="2640" w:type="dxa"/>
            <w:gridSpan w:val="2"/>
          </w:tcPr>
          <w:p w14:paraId="54C05AF8" w14:textId="77777777" w:rsidR="00F70512" w:rsidRPr="000200C3" w:rsidRDefault="00F70512" w:rsidP="00CC41F0">
            <w:pPr>
              <w:spacing w:after="0"/>
              <w:rPr>
                <w:b/>
                <w:bCs/>
                <w:noProof/>
                <w:szCs w:val="24"/>
              </w:rPr>
            </w:pPr>
          </w:p>
        </w:tc>
      </w:tr>
      <w:tr w:rsidR="00F70512" w:rsidRPr="000200C3" w14:paraId="53AE71E3" w14:textId="77777777" w:rsidTr="00CC41F0">
        <w:trPr>
          <w:trHeight w:val="445"/>
        </w:trPr>
        <w:tc>
          <w:tcPr>
            <w:tcW w:w="3708" w:type="dxa"/>
          </w:tcPr>
          <w:p w14:paraId="1BBC69B5" w14:textId="65D2BACC" w:rsidR="00F70512" w:rsidRPr="000200C3" w:rsidRDefault="00F70512" w:rsidP="00CC41F0">
            <w:pPr>
              <w:spacing w:after="0"/>
              <w:rPr>
                <w:noProof/>
                <w:szCs w:val="24"/>
              </w:rPr>
            </w:pPr>
            <w:r w:rsidRPr="000200C3">
              <w:rPr>
                <w:noProof/>
              </w:rPr>
              <w:fldChar w:fldCharType="begin">
                <w:ffData>
                  <w:name w:val=""/>
                  <w:enabled/>
                  <w:calcOnExit w:val="0"/>
                  <w:checkBox>
                    <w:sizeAuto/>
                    <w:default w:val="0"/>
                  </w:checkBox>
                </w:ffData>
              </w:fldChar>
            </w:r>
            <w:r w:rsidRPr="000200C3">
              <w:rPr>
                <w:noProof/>
              </w:rPr>
              <w:instrText xml:space="preserve"> FORMCHECKBOX </w:instrText>
            </w:r>
            <w:r w:rsidR="00FA5853">
              <w:rPr>
                <w:noProof/>
              </w:rPr>
            </w:r>
            <w:r w:rsidR="00FA5853">
              <w:rPr>
                <w:noProof/>
              </w:rPr>
              <w:fldChar w:fldCharType="separate"/>
            </w:r>
            <w:r w:rsidRPr="000200C3">
              <w:rPr>
                <w:noProof/>
              </w:rPr>
              <w:fldChar w:fldCharType="end"/>
            </w:r>
            <w:r w:rsidRPr="000200C3">
              <w:rPr>
                <w:noProof/>
              </w:rPr>
              <w:t xml:space="preserve"> Montants d’aide limités pour des projets de DLAL (article 61)</w:t>
            </w:r>
          </w:p>
        </w:tc>
        <w:tc>
          <w:tcPr>
            <w:tcW w:w="2640" w:type="dxa"/>
          </w:tcPr>
          <w:p w14:paraId="262FFDED" w14:textId="77777777" w:rsidR="00F70512" w:rsidRPr="000200C3" w:rsidRDefault="00F70512" w:rsidP="00CC41F0">
            <w:pPr>
              <w:spacing w:after="0"/>
              <w:rPr>
                <w:b/>
                <w:bCs/>
                <w:noProof/>
                <w:szCs w:val="24"/>
              </w:rPr>
            </w:pPr>
          </w:p>
        </w:tc>
        <w:tc>
          <w:tcPr>
            <w:tcW w:w="2640" w:type="dxa"/>
            <w:gridSpan w:val="2"/>
          </w:tcPr>
          <w:p w14:paraId="1A2D3748" w14:textId="77777777" w:rsidR="00F70512" w:rsidRPr="000200C3" w:rsidRDefault="00F70512" w:rsidP="00CC41F0">
            <w:pPr>
              <w:spacing w:after="0"/>
              <w:rPr>
                <w:b/>
                <w:bCs/>
                <w:noProof/>
                <w:szCs w:val="24"/>
              </w:rPr>
            </w:pPr>
          </w:p>
        </w:tc>
      </w:tr>
    </w:tbl>
    <w:p w14:paraId="6653FC29" w14:textId="77777777" w:rsidR="00F70512" w:rsidRPr="000200C3" w:rsidRDefault="00F70512" w:rsidP="00132FB8">
      <w:pPr>
        <w:rPr>
          <w:noProof/>
        </w:rPr>
      </w:pPr>
    </w:p>
    <w:sectPr w:rsidR="00F70512" w:rsidRPr="000200C3" w:rsidSect="00173A40">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640A" w14:textId="77777777" w:rsidR="000200C3" w:rsidRDefault="000200C3">
      <w:pPr>
        <w:spacing w:before="0" w:after="0"/>
      </w:pPr>
      <w:r>
        <w:separator/>
      </w:r>
    </w:p>
  </w:endnote>
  <w:endnote w:type="continuationSeparator" w:id="0">
    <w:p w14:paraId="1585DD2F" w14:textId="77777777" w:rsidR="000200C3" w:rsidRDefault="000200C3">
      <w:pPr>
        <w:spacing w:before="0" w:after="0"/>
      </w:pPr>
      <w:r>
        <w:continuationSeparator/>
      </w:r>
    </w:p>
  </w:endnote>
  <w:endnote w:type="continuationNotice" w:id="1">
    <w:p w14:paraId="01040D03" w14:textId="77777777" w:rsidR="000200C3" w:rsidRDefault="000200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9A93C" w14:textId="5F8DA399" w:rsidR="00173A40" w:rsidRPr="00173A40" w:rsidRDefault="00173A40" w:rsidP="00173A40">
    <w:pPr>
      <w:pStyle w:val="Footer"/>
      <w:rPr>
        <w:rFonts w:ascii="Arial" w:hAnsi="Arial" w:cs="Arial"/>
        <w:b/>
        <w:sz w:val="48"/>
      </w:rPr>
    </w:pPr>
    <w:r w:rsidRPr="00173A40">
      <w:rPr>
        <w:rFonts w:ascii="Arial" w:hAnsi="Arial" w:cs="Arial"/>
        <w:b/>
        <w:sz w:val="48"/>
      </w:rPr>
      <w:t>FR</w:t>
    </w:r>
    <w:r w:rsidRPr="00173A40">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173A40">
      <w:tab/>
    </w:r>
    <w:r w:rsidRPr="00173A40">
      <w:rPr>
        <w:rFonts w:ascii="Arial" w:hAnsi="Arial" w:cs="Arial"/>
        <w:b/>
        <w:sz w:val="48"/>
      </w:rPr>
      <w:t>FR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722A" w14:textId="77777777" w:rsidR="00173A40" w:rsidRPr="00173A40" w:rsidRDefault="00173A40" w:rsidP="00173A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4EAFC" w14:textId="77777777" w:rsidR="000200C3" w:rsidRDefault="000200C3">
      <w:pPr>
        <w:spacing w:before="0" w:after="0"/>
      </w:pPr>
      <w:r>
        <w:separator/>
      </w:r>
    </w:p>
  </w:footnote>
  <w:footnote w:type="continuationSeparator" w:id="0">
    <w:p w14:paraId="0DDA7B32" w14:textId="77777777" w:rsidR="000200C3" w:rsidRDefault="000200C3">
      <w:pPr>
        <w:spacing w:before="0" w:after="0"/>
      </w:pPr>
      <w:r>
        <w:continuationSeparator/>
      </w:r>
    </w:p>
  </w:footnote>
  <w:footnote w:type="continuationNotice" w:id="1">
    <w:p w14:paraId="619F5652" w14:textId="77777777" w:rsidR="000200C3" w:rsidRDefault="000200C3">
      <w:pPr>
        <w:spacing w:before="0" w:after="0"/>
      </w:pPr>
    </w:p>
  </w:footnote>
  <w:footnote w:id="2">
    <w:p w14:paraId="1AB0499C" w14:textId="77777777" w:rsidR="000200C3" w:rsidRPr="000200C3" w:rsidRDefault="000200C3" w:rsidP="00F70512">
      <w:pPr>
        <w:pStyle w:val="FootnoteText"/>
        <w:rPr>
          <w:lang w:val="fr-BE"/>
        </w:rPr>
      </w:pPr>
      <w:r>
        <w:rPr>
          <w:rStyle w:val="FootnoteReference"/>
        </w:rPr>
        <w:footnoteRef/>
      </w:r>
      <w:r w:rsidRPr="000200C3">
        <w:rPr>
          <w:lang w:val="fr-BE"/>
        </w:rPr>
        <w:tab/>
        <w:t xml:space="preserve">NUTS — Nomenclature des unités territoriales statistiques. En règle générale, la région est classée au niveau 2. </w:t>
      </w:r>
    </w:p>
  </w:footnote>
  <w:footnote w:id="3">
    <w:p w14:paraId="7804B491" w14:textId="77777777" w:rsidR="000200C3" w:rsidRPr="000200C3" w:rsidRDefault="000200C3" w:rsidP="00F70512">
      <w:pPr>
        <w:pStyle w:val="FootnoteText"/>
        <w:rPr>
          <w:lang w:val="fr-BE"/>
        </w:rPr>
      </w:pPr>
      <w:r>
        <w:rPr>
          <w:rStyle w:val="FootnoteReference"/>
        </w:rPr>
        <w:footnoteRef/>
      </w:r>
      <w:r w:rsidRPr="000200C3">
        <w:rPr>
          <w:lang w:val="fr-BE"/>
        </w:rPr>
        <w:tab/>
        <w:t>Veuillez indiquer si l’aide est octroyée à une entreprise exerçant des activités dans l’une des zones prédéfinies. Si ce n’est pas le cas, veuillez cocher la case «Autres».</w:t>
      </w:r>
    </w:p>
  </w:footnote>
  <w:footnote w:id="4">
    <w:p w14:paraId="67902924" w14:textId="38888489" w:rsidR="000200C3" w:rsidRPr="000200C3" w:rsidRDefault="000200C3" w:rsidP="00F70512">
      <w:pPr>
        <w:pStyle w:val="FootnoteText"/>
        <w:rPr>
          <w:lang w:val="fr-BE"/>
        </w:rPr>
      </w:pPr>
      <w:r w:rsidRPr="005325B3">
        <w:rPr>
          <w:rStyle w:val="FootnoteReference"/>
        </w:rPr>
        <w:footnoteRef/>
      </w:r>
      <w:r w:rsidR="005325B3">
        <w:rPr>
          <w:lang w:val="fr-BE"/>
        </w:rPr>
        <w:tab/>
      </w:r>
      <w:r w:rsidRPr="000200C3">
        <w:rPr>
          <w:lang w:val="fr-BE"/>
        </w:rPr>
        <w:t>On entend par «entreprise» aux fins des règles de concurrence énoncées dans le traité et du présent règlement, toute entité exerçant une activité économique, indépendamment du statut juridique de cette entité et de son mode de financement. La Cour de justice a précisé que des entités contrôlées (en droit ou en fait) par la même entité devraient être considérées comme constituant une seule et même entreprise.</w:t>
      </w:r>
    </w:p>
  </w:footnote>
  <w:footnote w:id="5">
    <w:p w14:paraId="20873DB2" w14:textId="77777777" w:rsidR="000200C3" w:rsidRPr="000200C3" w:rsidRDefault="000200C3" w:rsidP="00F70512">
      <w:pPr>
        <w:pStyle w:val="FootnoteText"/>
        <w:rPr>
          <w:lang w:val="fr-BE"/>
        </w:rPr>
      </w:pPr>
      <w:r>
        <w:rPr>
          <w:rStyle w:val="FootnoteReference"/>
        </w:rPr>
        <w:footnoteRef/>
      </w:r>
      <w:r w:rsidRPr="000200C3">
        <w:rPr>
          <w:lang w:val="fr-BE"/>
        </w:rPr>
        <w:tab/>
        <w:t xml:space="preserve">Période pendant laquelle l’autorité chargée de l’octroi peut s’engager à octroyer l’aide. </w:t>
      </w:r>
    </w:p>
  </w:footnote>
  <w:footnote w:id="6">
    <w:p w14:paraId="7F56938D" w14:textId="77777777" w:rsidR="000200C3" w:rsidRPr="000200C3" w:rsidRDefault="000200C3" w:rsidP="00F70512">
      <w:pPr>
        <w:pStyle w:val="FootnoteText"/>
        <w:rPr>
          <w:lang w:val="fr-BE"/>
        </w:rPr>
      </w:pPr>
      <w:r>
        <w:rPr>
          <w:rStyle w:val="FootnoteReference"/>
        </w:rPr>
        <w:footnoteRef/>
      </w:r>
      <w:r w:rsidRPr="000200C3">
        <w:rPr>
          <w:lang w:val="fr-BE"/>
        </w:rPr>
        <w:tab/>
        <w:t>NACE Rév. 2 – nomenclature statistique des activités économiques dans la Communauté européenne. En règle générale, le secteur est précisé au niveau du groupe.</w:t>
      </w:r>
    </w:p>
  </w:footnote>
  <w:footnote w:id="7">
    <w:p w14:paraId="376789C6" w14:textId="77777777" w:rsidR="000200C3" w:rsidRPr="000200C3" w:rsidRDefault="000200C3" w:rsidP="00F70512">
      <w:pPr>
        <w:pStyle w:val="FootnoteText"/>
        <w:rPr>
          <w:lang w:val="fr-BE"/>
        </w:rPr>
      </w:pPr>
      <w:r>
        <w:rPr>
          <w:rStyle w:val="FootnoteReference"/>
        </w:rPr>
        <w:footnoteRef/>
      </w:r>
      <w:r w:rsidRPr="000200C3">
        <w:rPr>
          <w:lang w:val="fr-BE"/>
        </w:rPr>
        <w:tab/>
        <w:t>Dans le cas d’un régime d’aides: veuillez indiquer le montant total du budget prévu au titre du régime ou une estimation des pertes fiscales sur toute sa durée pour tous les instruments d’aide contenus dans ce régime.</w:t>
      </w:r>
    </w:p>
  </w:footnote>
  <w:footnote w:id="8">
    <w:p w14:paraId="1A1D4D05" w14:textId="77777777" w:rsidR="000200C3" w:rsidRPr="000200C3" w:rsidRDefault="000200C3" w:rsidP="00F70512">
      <w:pPr>
        <w:pStyle w:val="FootnoteText"/>
        <w:rPr>
          <w:lang w:val="fr-BE"/>
        </w:rPr>
      </w:pPr>
      <w:r>
        <w:rPr>
          <w:rStyle w:val="FootnoteReference"/>
        </w:rPr>
        <w:footnoteRef/>
      </w:r>
      <w:r w:rsidRPr="000200C3">
        <w:rPr>
          <w:lang w:val="fr-BE"/>
        </w:rPr>
        <w:tab/>
        <w:t>En cas d’octroi d’une aide ad hoc: veuillez indiquer le montant total de l’aide ou des pertes fiscales.</w:t>
      </w:r>
    </w:p>
  </w:footnote>
  <w:footnote w:id="9">
    <w:p w14:paraId="7120755B" w14:textId="77777777" w:rsidR="000200C3" w:rsidRPr="000200C3" w:rsidRDefault="000200C3" w:rsidP="00F70512">
      <w:pPr>
        <w:pStyle w:val="FootnoteText"/>
        <w:rPr>
          <w:lang w:val="fr-BE"/>
        </w:rPr>
      </w:pPr>
      <w:r>
        <w:rPr>
          <w:rStyle w:val="FootnoteReference"/>
        </w:rPr>
        <w:footnoteRef/>
      </w:r>
      <w:r w:rsidRPr="000200C3">
        <w:rPr>
          <w:lang w:val="fr-BE"/>
        </w:rPr>
        <w:tab/>
        <w:t xml:space="preserve">Pour les garanties, veuillez indiquer le montant (maximum) des prêts garantis. </w:t>
      </w:r>
    </w:p>
  </w:footnote>
  <w:footnote w:id="10">
    <w:p w14:paraId="05431B46" w14:textId="192319F0" w:rsidR="000200C3" w:rsidRPr="000200C3" w:rsidRDefault="000200C3" w:rsidP="00F70512">
      <w:pPr>
        <w:pStyle w:val="FootnoteText"/>
        <w:rPr>
          <w:lang w:val="fr-BE"/>
        </w:rPr>
      </w:pPr>
      <w:r>
        <w:rPr>
          <w:rStyle w:val="FootnoteReference"/>
        </w:rPr>
        <w:footnoteRef/>
      </w:r>
      <w:r w:rsidRPr="000200C3">
        <w:rPr>
          <w:lang w:val="fr-BE"/>
        </w:rPr>
        <w:tab/>
        <w:t xml:space="preserve">Le cas échéant, référence à la décision de la Commission approuvant la méthode de calcul de l’équivalent-subvention brut, conformément à l’article 5, paragraphe 3, point c) ii), du présent règlement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07005B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96D67A1"/>
    <w:multiLevelType w:val="singleLevel"/>
    <w:tmpl w:val="9AC8831A"/>
    <w:name w:val="List Number 2"/>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A6901C1"/>
    <w:multiLevelType w:val="singleLevel"/>
    <w:tmpl w:val="208841AE"/>
    <w:name w:val="Default"/>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8"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16cid:durableId="1771046009">
    <w:abstractNumId w:val="7"/>
  </w:num>
  <w:num w:numId="2" w16cid:durableId="626667937">
    <w:abstractNumId w:val="5"/>
  </w:num>
  <w:num w:numId="3" w16cid:durableId="1937128279">
    <w:abstractNumId w:val="4"/>
  </w:num>
  <w:num w:numId="4" w16cid:durableId="950479392">
    <w:abstractNumId w:val="3"/>
  </w:num>
  <w:num w:numId="5" w16cid:durableId="1914965227">
    <w:abstractNumId w:val="6"/>
  </w:num>
  <w:num w:numId="6" w16cid:durableId="11537712">
    <w:abstractNumId w:val="2"/>
  </w:num>
  <w:num w:numId="7" w16cid:durableId="878323529">
    <w:abstractNumId w:val="1"/>
  </w:num>
  <w:num w:numId="8" w16cid:durableId="1029184912">
    <w:abstractNumId w:val="0"/>
  </w:num>
  <w:num w:numId="9" w16cid:durableId="1392927830">
    <w:abstractNumId w:val="25"/>
  </w:num>
  <w:num w:numId="10" w16cid:durableId="900943367">
    <w:abstractNumId w:val="12"/>
  </w:num>
  <w:num w:numId="11" w16cid:durableId="1128745306">
    <w:abstractNumId w:val="22"/>
  </w:num>
  <w:num w:numId="12" w16cid:durableId="465052877">
    <w:abstractNumId w:val="18"/>
  </w:num>
  <w:num w:numId="13" w16cid:durableId="599607464">
    <w:abstractNumId w:val="26"/>
  </w:num>
  <w:num w:numId="14" w16cid:durableId="678309092">
    <w:abstractNumId w:val="28"/>
  </w:num>
  <w:num w:numId="15" w16cid:durableId="19921709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57246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986089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95754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003500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29839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575862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89504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9666605">
    <w:abstractNumId w:val="21"/>
  </w:num>
  <w:num w:numId="24" w16cid:durableId="721099364">
    <w:abstractNumId w:val="13"/>
  </w:num>
  <w:num w:numId="25" w16cid:durableId="1653561237">
    <w:abstractNumId w:val="24"/>
  </w:num>
  <w:num w:numId="26" w16cid:durableId="424307249">
    <w:abstractNumId w:val="11"/>
  </w:num>
  <w:num w:numId="27" w16cid:durableId="1437166483">
    <w:abstractNumId w:val="14"/>
  </w:num>
  <w:num w:numId="28" w16cid:durableId="369644485">
    <w:abstractNumId w:val="15"/>
  </w:num>
  <w:num w:numId="29" w16cid:durableId="1442410987">
    <w:abstractNumId w:val="9"/>
  </w:num>
  <w:num w:numId="30" w16cid:durableId="1572154835">
    <w:abstractNumId w:val="23"/>
  </w:num>
  <w:num w:numId="31" w16cid:durableId="1391537192">
    <w:abstractNumId w:val="8"/>
  </w:num>
  <w:num w:numId="32" w16cid:durableId="1150637863">
    <w:abstractNumId w:val="16"/>
  </w:num>
  <w:num w:numId="33" w16cid:durableId="578490512">
    <w:abstractNumId w:val="19"/>
  </w:num>
  <w:num w:numId="34" w16cid:durableId="846599026">
    <w:abstractNumId w:val="20"/>
  </w:num>
  <w:num w:numId="35" w16cid:durableId="974915602">
    <w:abstractNumId w:val="10"/>
  </w:num>
  <w:num w:numId="36" w16cid:durableId="1037655710">
    <w:abstractNumId w:val="17"/>
  </w:num>
  <w:num w:numId="37" w16cid:durableId="116410212">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pt-PT" w:vendorID="64" w:dllVersion="6" w:nlCheck="1" w:checkStyle="0"/>
  <w:activeWritingStyle w:appName="MSWord" w:lang="en-GB" w:vendorID="64" w:dllVersion="6" w:nlCheck="1" w:checkStyle="1"/>
  <w:activeWritingStyle w:appName="MSWord" w:lang="en-IE" w:vendorID="64" w:dllVersion="6" w:nlCheck="1" w:checkStyle="1"/>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ctiveWritingStyle w:appName="MSWord" w:lang="fr-FR" w:vendorID="64" w:dllVersion="6" w:nlCheck="1" w:checkStyle="0"/>
  <w:activeWritingStyle w:appName="MSWord" w:lang="fr-FR" w:vendorID="64" w:dllVersion="0" w:nlCheck="1" w:checkStyle="0"/>
  <w:attachedTemplate r:id="rId1"/>
  <w:defaultTabStop w:val="720"/>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2-12-13 18:09:33"/>
    <w:docVar w:name="DQCNUMB_1" w:val="746"/>
    <w:docVar w:name="DQCNUMB_2" w:val="747"/>
    <w:docVar w:name="DQCNUMB_3" w:val="748"/>
    <w:docVar w:name="DQCNUMB_4" w:val="749"/>
    <w:docVar w:name="DQCNUMB_5" w:val="751"/>
    <w:docVar w:name="DQCNUMB_6" w:val="752"/>
    <w:docVar w:name="DQCNUMB_7" w:val="761"/>
    <w:docVar w:name="DQCNUMB_8" w:val="762"/>
    <w:docVar w:name="DQCNUMB_9" w:val="76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du"/>
    <w:docVar w:name="LW_ACCOMPAGNANT.CP" w:val="du"/>
    <w:docVar w:name="LW_ANNEX_NBR_FIRST" w:val="1"/>
    <w:docVar w:name="LW_ANNEX_NBR_LAST" w:val="3"/>
    <w:docVar w:name="LW_ANNEX_UNIQUE" w:val="0"/>
    <w:docVar w:name="LW_CORRIGENDUM" w:val="&lt;UNUSED&gt;"/>
    <w:docVar w:name="LW_COVERPAGE_EXISTS" w:val="True"/>
    <w:docVar w:name="LW_COVERPAGE_GUID" w:val="3E064E87-BE12-484B-867F-0B44E516EE0C"/>
    <w:docVar w:name="LW_COVERPAGE_TYPE" w:val="1"/>
    <w:docVar w:name="LW_CROSSREFERENCE" w:val="{C(2022) 9120 final} - {SEC(2022) 442 final} - {SWD(2022) 418 final} - {SWD(2022) 419 final}"/>
    <w:docVar w:name="LW_DocType" w:val="ANNEX"/>
    <w:docVar w:name="LW_EMISSION" w:val="14.12.2022"/>
    <w:docVar w:name="LW_EMISSION_ISODATE" w:val="2022-12-14"/>
    <w:docVar w:name="LW_EMISSION_LOCATION" w:val="BRX"/>
    <w:docVar w:name="LW_EMISSION_PREFIX" w:val="Bruxelles, le "/>
    <w:docVar w:name="LW_EMISSION_SUFFIX" w:val=" "/>
    <w:docVar w:name="LW_ID_DOCSTRUCTURE" w:val="COM/ANNEX"/>
    <w:docVar w:name="LW_ID_DOCTYPE" w:val="SG-068"/>
    <w:docVar w:name="LW_LANGUE" w:val="FR"/>
    <w:docVar w:name="LW_LEVEL_OF_SENSITIVITY" w:val="Standard treatment"/>
    <w:docVar w:name="LW_NOM.INST" w:val="COMMISSION EUROPÉENNE"/>
    <w:docVar w:name="LW_NOM.INST_JOINTDOC" w:val="&lt;EMPTY&gt;"/>
    <w:docVar w:name="LW_OBJETACTEPRINCIPAL" w:val="déclarant certaines catégories d\u8217?aides dans les secteurs agricole et forestier et dans les zones rurales compatibles avec le marché intérieur en application des articles 107 et 108 du traité sur le fonctionnement de l\u8217?Union européenne_x000d__x000d__x000d__x000d__x000d__x000d__x000d__x000d__x000d__x000d__x000d__x000d__x000d__x000d__x000d__x000d__x000d__x000d__x000b_"/>
    <w:docVar w:name="LW_OBJETACTEPRINCIPAL.CP" w:val="déclarant certaines catégories d’aides dans les secteurs agricole et forestier et dans les zones rurales compatibles avec le marché intérieur en application des articles 107 et 108 du traité sur le fonctionnement de l’Union européenne_x000d__x000d__x000d__x000d__x000d__x000d__x000d__x000d__x000d__x000d__x000d__x000d__x000d__x000d__x000d__x000d__x000d__x000d__x000b_"/>
    <w:docVar w:name="LW_PART_NBR" w:val="&lt;UNUSED&gt;"/>
    <w:docVar w:name="LW_PART_NBR_TOTAL" w:val="&lt;UNUSED&gt;"/>
    <w:docVar w:name="LW_REF.INST.NEW" w:val="C"/>
    <w:docVar w:name="LW_REF.INST.NEW_ADOPTED" w:val="final"/>
    <w:docVar w:name="LW_REF.INST.NEW_TEXT" w:val="(2022) 91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NEXES"/>
    <w:docVar w:name="LW_TYPE.DOC.CP" w:val="ANNEXES"/>
    <w:docVar w:name="LW_TYPEACTEPRINCIPAL" w:val="RÈGLEMENT DE LA COMMISSION_x000b_"/>
    <w:docVar w:name="LW_TYPEACTEPRINCIPAL.CP" w:val="RÈGLEMENT DE LA COMMISSION_x000b_"/>
    <w:docVar w:name="LwApiVersions" w:val="LW4CoDe 1.23.2.0; LW 8.0, Build 20211117"/>
  </w:docVars>
  <w:rsids>
    <w:rsidRoot w:val="00CA7168"/>
    <w:rsid w:val="00000436"/>
    <w:rsid w:val="00001426"/>
    <w:rsid w:val="00002218"/>
    <w:rsid w:val="0000235F"/>
    <w:rsid w:val="00012F85"/>
    <w:rsid w:val="000131B7"/>
    <w:rsid w:val="0001407E"/>
    <w:rsid w:val="000164B1"/>
    <w:rsid w:val="00016FC7"/>
    <w:rsid w:val="00017838"/>
    <w:rsid w:val="000200C3"/>
    <w:rsid w:val="000215AC"/>
    <w:rsid w:val="00025B93"/>
    <w:rsid w:val="00025FAB"/>
    <w:rsid w:val="000265A6"/>
    <w:rsid w:val="00030056"/>
    <w:rsid w:val="00030D64"/>
    <w:rsid w:val="00032651"/>
    <w:rsid w:val="00033243"/>
    <w:rsid w:val="00034415"/>
    <w:rsid w:val="00035D5C"/>
    <w:rsid w:val="0003671F"/>
    <w:rsid w:val="00046643"/>
    <w:rsid w:val="000477C4"/>
    <w:rsid w:val="00054FD3"/>
    <w:rsid w:val="000604A5"/>
    <w:rsid w:val="0006247E"/>
    <w:rsid w:val="00064242"/>
    <w:rsid w:val="00065341"/>
    <w:rsid w:val="00067F6D"/>
    <w:rsid w:val="000711C2"/>
    <w:rsid w:val="000720E6"/>
    <w:rsid w:val="0007604A"/>
    <w:rsid w:val="0007635A"/>
    <w:rsid w:val="00076E86"/>
    <w:rsid w:val="00080229"/>
    <w:rsid w:val="00086F93"/>
    <w:rsid w:val="00087158"/>
    <w:rsid w:val="00087D54"/>
    <w:rsid w:val="000904B7"/>
    <w:rsid w:val="0009071A"/>
    <w:rsid w:val="00093363"/>
    <w:rsid w:val="000971C1"/>
    <w:rsid w:val="00097F3C"/>
    <w:rsid w:val="000A0C41"/>
    <w:rsid w:val="000A0EE6"/>
    <w:rsid w:val="000A0FAE"/>
    <w:rsid w:val="000A1478"/>
    <w:rsid w:val="000A1B7F"/>
    <w:rsid w:val="000A244A"/>
    <w:rsid w:val="000A5B92"/>
    <w:rsid w:val="000A61B9"/>
    <w:rsid w:val="000A7367"/>
    <w:rsid w:val="000A75BD"/>
    <w:rsid w:val="000A7CE1"/>
    <w:rsid w:val="000B0782"/>
    <w:rsid w:val="000B129C"/>
    <w:rsid w:val="000B21EC"/>
    <w:rsid w:val="000B6D29"/>
    <w:rsid w:val="000B6FEA"/>
    <w:rsid w:val="000C1DD8"/>
    <w:rsid w:val="000C3C0F"/>
    <w:rsid w:val="000C6642"/>
    <w:rsid w:val="000C743A"/>
    <w:rsid w:val="000D317E"/>
    <w:rsid w:val="000D398C"/>
    <w:rsid w:val="000E3C35"/>
    <w:rsid w:val="000E3DD7"/>
    <w:rsid w:val="000E44DF"/>
    <w:rsid w:val="000E473B"/>
    <w:rsid w:val="000E73D4"/>
    <w:rsid w:val="000F2A40"/>
    <w:rsid w:val="000F5459"/>
    <w:rsid w:val="000F5E7F"/>
    <w:rsid w:val="000F780C"/>
    <w:rsid w:val="00105916"/>
    <w:rsid w:val="00105C01"/>
    <w:rsid w:val="00106295"/>
    <w:rsid w:val="00106633"/>
    <w:rsid w:val="00107635"/>
    <w:rsid w:val="00110DE0"/>
    <w:rsid w:val="00113954"/>
    <w:rsid w:val="00114DCB"/>
    <w:rsid w:val="0011514C"/>
    <w:rsid w:val="0011521F"/>
    <w:rsid w:val="00115AF3"/>
    <w:rsid w:val="00115B3C"/>
    <w:rsid w:val="0011748A"/>
    <w:rsid w:val="00121DE4"/>
    <w:rsid w:val="001220E9"/>
    <w:rsid w:val="00127279"/>
    <w:rsid w:val="00127AC5"/>
    <w:rsid w:val="00132FB8"/>
    <w:rsid w:val="00133086"/>
    <w:rsid w:val="00137597"/>
    <w:rsid w:val="00142F66"/>
    <w:rsid w:val="00143C07"/>
    <w:rsid w:val="00143F6E"/>
    <w:rsid w:val="001463C1"/>
    <w:rsid w:val="00146749"/>
    <w:rsid w:val="00150AFA"/>
    <w:rsid w:val="0015440A"/>
    <w:rsid w:val="00155811"/>
    <w:rsid w:val="00162729"/>
    <w:rsid w:val="00164E0F"/>
    <w:rsid w:val="001668CB"/>
    <w:rsid w:val="00172D4D"/>
    <w:rsid w:val="00173A40"/>
    <w:rsid w:val="00173D53"/>
    <w:rsid w:val="001764EF"/>
    <w:rsid w:val="001865F8"/>
    <w:rsid w:val="001901CD"/>
    <w:rsid w:val="00191478"/>
    <w:rsid w:val="0019192A"/>
    <w:rsid w:val="001919F0"/>
    <w:rsid w:val="00191AD7"/>
    <w:rsid w:val="00193C9C"/>
    <w:rsid w:val="00195CA0"/>
    <w:rsid w:val="001A19BA"/>
    <w:rsid w:val="001A3CFF"/>
    <w:rsid w:val="001A5C1E"/>
    <w:rsid w:val="001B4D8D"/>
    <w:rsid w:val="001C5B23"/>
    <w:rsid w:val="001C78FC"/>
    <w:rsid w:val="001D20DC"/>
    <w:rsid w:val="001D5C9C"/>
    <w:rsid w:val="001D5F68"/>
    <w:rsid w:val="001E21D9"/>
    <w:rsid w:val="001E54F8"/>
    <w:rsid w:val="001F0057"/>
    <w:rsid w:val="001F18D0"/>
    <w:rsid w:val="001F3855"/>
    <w:rsid w:val="001F3F7C"/>
    <w:rsid w:val="001F68AE"/>
    <w:rsid w:val="001F7041"/>
    <w:rsid w:val="00200F8E"/>
    <w:rsid w:val="00205F0A"/>
    <w:rsid w:val="00206BC6"/>
    <w:rsid w:val="0021110B"/>
    <w:rsid w:val="002134E1"/>
    <w:rsid w:val="002154A7"/>
    <w:rsid w:val="00216B5C"/>
    <w:rsid w:val="002177B4"/>
    <w:rsid w:val="00220D22"/>
    <w:rsid w:val="002215F6"/>
    <w:rsid w:val="00221A35"/>
    <w:rsid w:val="00225A32"/>
    <w:rsid w:val="00226CC2"/>
    <w:rsid w:val="00231296"/>
    <w:rsid w:val="00231B66"/>
    <w:rsid w:val="00232E15"/>
    <w:rsid w:val="00233DA5"/>
    <w:rsid w:val="00233E1C"/>
    <w:rsid w:val="00240067"/>
    <w:rsid w:val="0025005B"/>
    <w:rsid w:val="00250F9B"/>
    <w:rsid w:val="00251418"/>
    <w:rsid w:val="002529CD"/>
    <w:rsid w:val="002552ED"/>
    <w:rsid w:val="00256BA2"/>
    <w:rsid w:val="002613B5"/>
    <w:rsid w:val="002621EC"/>
    <w:rsid w:val="00263524"/>
    <w:rsid w:val="00263C90"/>
    <w:rsid w:val="0026431E"/>
    <w:rsid w:val="00265AAE"/>
    <w:rsid w:val="00267ED8"/>
    <w:rsid w:val="00270E44"/>
    <w:rsid w:val="002730DE"/>
    <w:rsid w:val="002748D9"/>
    <w:rsid w:val="0027507E"/>
    <w:rsid w:val="002763A7"/>
    <w:rsid w:val="00276480"/>
    <w:rsid w:val="0027750F"/>
    <w:rsid w:val="00277881"/>
    <w:rsid w:val="00281D99"/>
    <w:rsid w:val="00284AD6"/>
    <w:rsid w:val="002855D4"/>
    <w:rsid w:val="0028624E"/>
    <w:rsid w:val="002924EF"/>
    <w:rsid w:val="002944D7"/>
    <w:rsid w:val="00296113"/>
    <w:rsid w:val="002963AB"/>
    <w:rsid w:val="00297936"/>
    <w:rsid w:val="00297E0F"/>
    <w:rsid w:val="002A18AB"/>
    <w:rsid w:val="002A38CD"/>
    <w:rsid w:val="002B15D9"/>
    <w:rsid w:val="002B448A"/>
    <w:rsid w:val="002B5B9B"/>
    <w:rsid w:val="002C0ECF"/>
    <w:rsid w:val="002C12CA"/>
    <w:rsid w:val="002C21BD"/>
    <w:rsid w:val="002C29D8"/>
    <w:rsid w:val="002C66AC"/>
    <w:rsid w:val="002C6A06"/>
    <w:rsid w:val="002C7067"/>
    <w:rsid w:val="002C7214"/>
    <w:rsid w:val="002C7C36"/>
    <w:rsid w:val="002C7C82"/>
    <w:rsid w:val="002D1F52"/>
    <w:rsid w:val="002D234F"/>
    <w:rsid w:val="002E0431"/>
    <w:rsid w:val="002E1590"/>
    <w:rsid w:val="002E3CEA"/>
    <w:rsid w:val="002E665C"/>
    <w:rsid w:val="002E750A"/>
    <w:rsid w:val="002F0DCB"/>
    <w:rsid w:val="002F10E2"/>
    <w:rsid w:val="002F4413"/>
    <w:rsid w:val="002F4910"/>
    <w:rsid w:val="002F524D"/>
    <w:rsid w:val="002F62D4"/>
    <w:rsid w:val="00302DCA"/>
    <w:rsid w:val="00303250"/>
    <w:rsid w:val="003034DA"/>
    <w:rsid w:val="003043C1"/>
    <w:rsid w:val="003043EF"/>
    <w:rsid w:val="0030490F"/>
    <w:rsid w:val="003055F1"/>
    <w:rsid w:val="00305F9F"/>
    <w:rsid w:val="00310483"/>
    <w:rsid w:val="0031063C"/>
    <w:rsid w:val="0031137F"/>
    <w:rsid w:val="00311CE4"/>
    <w:rsid w:val="00314291"/>
    <w:rsid w:val="00316398"/>
    <w:rsid w:val="00316CC1"/>
    <w:rsid w:val="0031775F"/>
    <w:rsid w:val="00320026"/>
    <w:rsid w:val="0032266F"/>
    <w:rsid w:val="003228C0"/>
    <w:rsid w:val="0032512C"/>
    <w:rsid w:val="003356B5"/>
    <w:rsid w:val="003361E0"/>
    <w:rsid w:val="00340A6A"/>
    <w:rsid w:val="00345394"/>
    <w:rsid w:val="00347DDF"/>
    <w:rsid w:val="003519AA"/>
    <w:rsid w:val="00352349"/>
    <w:rsid w:val="003523D0"/>
    <w:rsid w:val="003525E2"/>
    <w:rsid w:val="003544EC"/>
    <w:rsid w:val="00355646"/>
    <w:rsid w:val="0035600A"/>
    <w:rsid w:val="0035765E"/>
    <w:rsid w:val="00363956"/>
    <w:rsid w:val="00366625"/>
    <w:rsid w:val="003668B3"/>
    <w:rsid w:val="00371324"/>
    <w:rsid w:val="0037198B"/>
    <w:rsid w:val="00371B33"/>
    <w:rsid w:val="00374D37"/>
    <w:rsid w:val="00376283"/>
    <w:rsid w:val="0037633B"/>
    <w:rsid w:val="003814E6"/>
    <w:rsid w:val="00382DB3"/>
    <w:rsid w:val="0038411F"/>
    <w:rsid w:val="003842B4"/>
    <w:rsid w:val="003844DE"/>
    <w:rsid w:val="00385547"/>
    <w:rsid w:val="00385DF5"/>
    <w:rsid w:val="00386DBB"/>
    <w:rsid w:val="00390A3C"/>
    <w:rsid w:val="003911DD"/>
    <w:rsid w:val="003956E2"/>
    <w:rsid w:val="003972C8"/>
    <w:rsid w:val="003A0EC6"/>
    <w:rsid w:val="003A122B"/>
    <w:rsid w:val="003A26A2"/>
    <w:rsid w:val="003A442E"/>
    <w:rsid w:val="003A660F"/>
    <w:rsid w:val="003A74F9"/>
    <w:rsid w:val="003B14B7"/>
    <w:rsid w:val="003B2029"/>
    <w:rsid w:val="003B3B17"/>
    <w:rsid w:val="003B411B"/>
    <w:rsid w:val="003B5A9D"/>
    <w:rsid w:val="003B6257"/>
    <w:rsid w:val="003B6B92"/>
    <w:rsid w:val="003B6EAF"/>
    <w:rsid w:val="003B7579"/>
    <w:rsid w:val="003B779A"/>
    <w:rsid w:val="003B7B7D"/>
    <w:rsid w:val="003C1B65"/>
    <w:rsid w:val="003C24B0"/>
    <w:rsid w:val="003C287E"/>
    <w:rsid w:val="003C6BAF"/>
    <w:rsid w:val="003C6F1D"/>
    <w:rsid w:val="003C7FA3"/>
    <w:rsid w:val="003D16A8"/>
    <w:rsid w:val="003D2672"/>
    <w:rsid w:val="003D7241"/>
    <w:rsid w:val="003E1C57"/>
    <w:rsid w:val="003E7128"/>
    <w:rsid w:val="003F3116"/>
    <w:rsid w:val="0040048A"/>
    <w:rsid w:val="0040135B"/>
    <w:rsid w:val="004032D1"/>
    <w:rsid w:val="00405AF2"/>
    <w:rsid w:val="00406341"/>
    <w:rsid w:val="00414335"/>
    <w:rsid w:val="0041535C"/>
    <w:rsid w:val="00416C67"/>
    <w:rsid w:val="004177DA"/>
    <w:rsid w:val="00423CE4"/>
    <w:rsid w:val="0042529F"/>
    <w:rsid w:val="00425EF3"/>
    <w:rsid w:val="0042668D"/>
    <w:rsid w:val="004320D5"/>
    <w:rsid w:val="00433896"/>
    <w:rsid w:val="0044067F"/>
    <w:rsid w:val="00440903"/>
    <w:rsid w:val="00441ED1"/>
    <w:rsid w:val="00443EC8"/>
    <w:rsid w:val="00446697"/>
    <w:rsid w:val="00447938"/>
    <w:rsid w:val="00453A4C"/>
    <w:rsid w:val="00453BC5"/>
    <w:rsid w:val="00454464"/>
    <w:rsid w:val="00455EF8"/>
    <w:rsid w:val="0046442D"/>
    <w:rsid w:val="0046477C"/>
    <w:rsid w:val="004657E5"/>
    <w:rsid w:val="004657E8"/>
    <w:rsid w:val="0046740E"/>
    <w:rsid w:val="00467FBD"/>
    <w:rsid w:val="00471C0E"/>
    <w:rsid w:val="00471C45"/>
    <w:rsid w:val="0047569F"/>
    <w:rsid w:val="004767BE"/>
    <w:rsid w:val="004779EA"/>
    <w:rsid w:val="00477F9F"/>
    <w:rsid w:val="00480997"/>
    <w:rsid w:val="004825DD"/>
    <w:rsid w:val="004826CE"/>
    <w:rsid w:val="00483185"/>
    <w:rsid w:val="004845EA"/>
    <w:rsid w:val="00485896"/>
    <w:rsid w:val="0048780C"/>
    <w:rsid w:val="0049033D"/>
    <w:rsid w:val="004903E0"/>
    <w:rsid w:val="004942F9"/>
    <w:rsid w:val="004948F1"/>
    <w:rsid w:val="00497793"/>
    <w:rsid w:val="00497A62"/>
    <w:rsid w:val="004A005A"/>
    <w:rsid w:val="004A03CC"/>
    <w:rsid w:val="004A11EB"/>
    <w:rsid w:val="004A4141"/>
    <w:rsid w:val="004A6E0B"/>
    <w:rsid w:val="004A7543"/>
    <w:rsid w:val="004A79B9"/>
    <w:rsid w:val="004B079A"/>
    <w:rsid w:val="004B1448"/>
    <w:rsid w:val="004B1F99"/>
    <w:rsid w:val="004B5E58"/>
    <w:rsid w:val="004B7FB9"/>
    <w:rsid w:val="004C0A43"/>
    <w:rsid w:val="004C1FBD"/>
    <w:rsid w:val="004C544B"/>
    <w:rsid w:val="004C54AE"/>
    <w:rsid w:val="004C565D"/>
    <w:rsid w:val="004C5959"/>
    <w:rsid w:val="004C68A6"/>
    <w:rsid w:val="004D5176"/>
    <w:rsid w:val="004D7550"/>
    <w:rsid w:val="004D7FFB"/>
    <w:rsid w:val="004E10B9"/>
    <w:rsid w:val="004E1F8F"/>
    <w:rsid w:val="004E21DD"/>
    <w:rsid w:val="004E4B39"/>
    <w:rsid w:val="004F028E"/>
    <w:rsid w:val="004F2E30"/>
    <w:rsid w:val="004F2F0E"/>
    <w:rsid w:val="00501D12"/>
    <w:rsid w:val="00504C66"/>
    <w:rsid w:val="00504FDF"/>
    <w:rsid w:val="00505C4F"/>
    <w:rsid w:val="0051006C"/>
    <w:rsid w:val="00510C65"/>
    <w:rsid w:val="00510F29"/>
    <w:rsid w:val="00511457"/>
    <w:rsid w:val="00512144"/>
    <w:rsid w:val="0051265F"/>
    <w:rsid w:val="00513709"/>
    <w:rsid w:val="00517745"/>
    <w:rsid w:val="00517918"/>
    <w:rsid w:val="0052058A"/>
    <w:rsid w:val="00520FDF"/>
    <w:rsid w:val="00522CD7"/>
    <w:rsid w:val="00525423"/>
    <w:rsid w:val="00527597"/>
    <w:rsid w:val="005302B6"/>
    <w:rsid w:val="005312AF"/>
    <w:rsid w:val="005317F6"/>
    <w:rsid w:val="005325B3"/>
    <w:rsid w:val="00533BAB"/>
    <w:rsid w:val="00534C84"/>
    <w:rsid w:val="00544082"/>
    <w:rsid w:val="0055045B"/>
    <w:rsid w:val="005514E1"/>
    <w:rsid w:val="005530B3"/>
    <w:rsid w:val="0055799A"/>
    <w:rsid w:val="005615E4"/>
    <w:rsid w:val="00562673"/>
    <w:rsid w:val="00565EC8"/>
    <w:rsid w:val="00566A1D"/>
    <w:rsid w:val="00571571"/>
    <w:rsid w:val="00571B92"/>
    <w:rsid w:val="00571FE0"/>
    <w:rsid w:val="005730BF"/>
    <w:rsid w:val="0057469B"/>
    <w:rsid w:val="00576598"/>
    <w:rsid w:val="00577830"/>
    <w:rsid w:val="00580CA5"/>
    <w:rsid w:val="00581A3B"/>
    <w:rsid w:val="00584FB6"/>
    <w:rsid w:val="005919F8"/>
    <w:rsid w:val="005921FA"/>
    <w:rsid w:val="00593A45"/>
    <w:rsid w:val="00593AD3"/>
    <w:rsid w:val="0059405F"/>
    <w:rsid w:val="005A232E"/>
    <w:rsid w:val="005A3046"/>
    <w:rsid w:val="005A358D"/>
    <w:rsid w:val="005A3C42"/>
    <w:rsid w:val="005A6A0B"/>
    <w:rsid w:val="005B55B7"/>
    <w:rsid w:val="005B5A08"/>
    <w:rsid w:val="005B5E00"/>
    <w:rsid w:val="005B5F27"/>
    <w:rsid w:val="005B7427"/>
    <w:rsid w:val="005B7F33"/>
    <w:rsid w:val="005C006B"/>
    <w:rsid w:val="005C0B43"/>
    <w:rsid w:val="005C4718"/>
    <w:rsid w:val="005C4EA9"/>
    <w:rsid w:val="005C50B1"/>
    <w:rsid w:val="005C57D6"/>
    <w:rsid w:val="005C5FCA"/>
    <w:rsid w:val="005D30AD"/>
    <w:rsid w:val="005D365C"/>
    <w:rsid w:val="005D66D5"/>
    <w:rsid w:val="005D779C"/>
    <w:rsid w:val="005E18A6"/>
    <w:rsid w:val="005E2F62"/>
    <w:rsid w:val="005E42EA"/>
    <w:rsid w:val="005E5618"/>
    <w:rsid w:val="005E60F9"/>
    <w:rsid w:val="005E7D06"/>
    <w:rsid w:val="005F086E"/>
    <w:rsid w:val="005F0F26"/>
    <w:rsid w:val="005F6CF0"/>
    <w:rsid w:val="00600C54"/>
    <w:rsid w:val="00600D1C"/>
    <w:rsid w:val="0060239C"/>
    <w:rsid w:val="00606103"/>
    <w:rsid w:val="006131B1"/>
    <w:rsid w:val="0061325D"/>
    <w:rsid w:val="00615BBD"/>
    <w:rsid w:val="00615BD1"/>
    <w:rsid w:val="006173F7"/>
    <w:rsid w:val="00617746"/>
    <w:rsid w:val="00617EA3"/>
    <w:rsid w:val="006222C7"/>
    <w:rsid w:val="006226B1"/>
    <w:rsid w:val="00625C1F"/>
    <w:rsid w:val="00626954"/>
    <w:rsid w:val="006308CC"/>
    <w:rsid w:val="006311AC"/>
    <w:rsid w:val="00633097"/>
    <w:rsid w:val="0063463E"/>
    <w:rsid w:val="00640798"/>
    <w:rsid w:val="006421B3"/>
    <w:rsid w:val="006474F8"/>
    <w:rsid w:val="00650C37"/>
    <w:rsid w:val="00654274"/>
    <w:rsid w:val="00654D2D"/>
    <w:rsid w:val="006566EB"/>
    <w:rsid w:val="006603BF"/>
    <w:rsid w:val="00665A7E"/>
    <w:rsid w:val="006661CC"/>
    <w:rsid w:val="0067194A"/>
    <w:rsid w:val="00675A3A"/>
    <w:rsid w:val="00677A1A"/>
    <w:rsid w:val="00677D77"/>
    <w:rsid w:val="00680007"/>
    <w:rsid w:val="00681FA3"/>
    <w:rsid w:val="00682CE3"/>
    <w:rsid w:val="00683489"/>
    <w:rsid w:val="00684FE5"/>
    <w:rsid w:val="00685E2E"/>
    <w:rsid w:val="006866FE"/>
    <w:rsid w:val="00686F9B"/>
    <w:rsid w:val="00690A6C"/>
    <w:rsid w:val="00694A15"/>
    <w:rsid w:val="00695B44"/>
    <w:rsid w:val="00696ED3"/>
    <w:rsid w:val="00697446"/>
    <w:rsid w:val="006974E6"/>
    <w:rsid w:val="006A0912"/>
    <w:rsid w:val="006A3076"/>
    <w:rsid w:val="006A39BE"/>
    <w:rsid w:val="006B104D"/>
    <w:rsid w:val="006B3678"/>
    <w:rsid w:val="006B4C2F"/>
    <w:rsid w:val="006B58CD"/>
    <w:rsid w:val="006B6044"/>
    <w:rsid w:val="006B68BE"/>
    <w:rsid w:val="006B7411"/>
    <w:rsid w:val="006C26FF"/>
    <w:rsid w:val="006C60E5"/>
    <w:rsid w:val="006D5100"/>
    <w:rsid w:val="006D5AB9"/>
    <w:rsid w:val="006D7E48"/>
    <w:rsid w:val="006E71A8"/>
    <w:rsid w:val="006E7389"/>
    <w:rsid w:val="006F1DE0"/>
    <w:rsid w:val="006F3E35"/>
    <w:rsid w:val="006F540A"/>
    <w:rsid w:val="006F5C67"/>
    <w:rsid w:val="006F7191"/>
    <w:rsid w:val="00700584"/>
    <w:rsid w:val="00700B6B"/>
    <w:rsid w:val="00700CD0"/>
    <w:rsid w:val="00702585"/>
    <w:rsid w:val="00703091"/>
    <w:rsid w:val="00705176"/>
    <w:rsid w:val="00705BEF"/>
    <w:rsid w:val="00707F45"/>
    <w:rsid w:val="007114FA"/>
    <w:rsid w:val="0071464E"/>
    <w:rsid w:val="00716621"/>
    <w:rsid w:val="00717A38"/>
    <w:rsid w:val="007210C7"/>
    <w:rsid w:val="00721468"/>
    <w:rsid w:val="00721FA9"/>
    <w:rsid w:val="007259F1"/>
    <w:rsid w:val="007373BB"/>
    <w:rsid w:val="00744957"/>
    <w:rsid w:val="007474D7"/>
    <w:rsid w:val="00750890"/>
    <w:rsid w:val="00751A7D"/>
    <w:rsid w:val="0075571A"/>
    <w:rsid w:val="00755D11"/>
    <w:rsid w:val="00757AC4"/>
    <w:rsid w:val="00757CF7"/>
    <w:rsid w:val="007602A2"/>
    <w:rsid w:val="00761CB7"/>
    <w:rsid w:val="0076370D"/>
    <w:rsid w:val="00763A4F"/>
    <w:rsid w:val="00764357"/>
    <w:rsid w:val="00766720"/>
    <w:rsid w:val="00767FB3"/>
    <w:rsid w:val="0077135D"/>
    <w:rsid w:val="00771AF2"/>
    <w:rsid w:val="00772116"/>
    <w:rsid w:val="0077379C"/>
    <w:rsid w:val="00773830"/>
    <w:rsid w:val="00774924"/>
    <w:rsid w:val="007753F3"/>
    <w:rsid w:val="0077669C"/>
    <w:rsid w:val="00780BCD"/>
    <w:rsid w:val="0078287A"/>
    <w:rsid w:val="0078380F"/>
    <w:rsid w:val="00786CC0"/>
    <w:rsid w:val="00791917"/>
    <w:rsid w:val="007919D7"/>
    <w:rsid w:val="00792D8E"/>
    <w:rsid w:val="00797D26"/>
    <w:rsid w:val="007A2349"/>
    <w:rsid w:val="007A3725"/>
    <w:rsid w:val="007B58F3"/>
    <w:rsid w:val="007C0109"/>
    <w:rsid w:val="007C0BC3"/>
    <w:rsid w:val="007C3BFD"/>
    <w:rsid w:val="007D0210"/>
    <w:rsid w:val="007D1756"/>
    <w:rsid w:val="007D2D70"/>
    <w:rsid w:val="007D5A22"/>
    <w:rsid w:val="007D7757"/>
    <w:rsid w:val="007E0877"/>
    <w:rsid w:val="007E0B44"/>
    <w:rsid w:val="007E3791"/>
    <w:rsid w:val="007E61F9"/>
    <w:rsid w:val="007E740C"/>
    <w:rsid w:val="007F0374"/>
    <w:rsid w:val="007F0D6E"/>
    <w:rsid w:val="007F130D"/>
    <w:rsid w:val="007F18CF"/>
    <w:rsid w:val="007F1EC7"/>
    <w:rsid w:val="007F236E"/>
    <w:rsid w:val="007F50C9"/>
    <w:rsid w:val="007F7592"/>
    <w:rsid w:val="00807218"/>
    <w:rsid w:val="008124BF"/>
    <w:rsid w:val="00813086"/>
    <w:rsid w:val="008174A6"/>
    <w:rsid w:val="00820E07"/>
    <w:rsid w:val="00822070"/>
    <w:rsid w:val="00823E43"/>
    <w:rsid w:val="00827EB8"/>
    <w:rsid w:val="00830DC5"/>
    <w:rsid w:val="00832203"/>
    <w:rsid w:val="0083496F"/>
    <w:rsid w:val="00835654"/>
    <w:rsid w:val="00837B51"/>
    <w:rsid w:val="0084408C"/>
    <w:rsid w:val="00844531"/>
    <w:rsid w:val="0084674E"/>
    <w:rsid w:val="00850C8A"/>
    <w:rsid w:val="00851349"/>
    <w:rsid w:val="00852F5E"/>
    <w:rsid w:val="0085497B"/>
    <w:rsid w:val="008557CE"/>
    <w:rsid w:val="0085689F"/>
    <w:rsid w:val="008612DE"/>
    <w:rsid w:val="00861C66"/>
    <w:rsid w:val="00864D41"/>
    <w:rsid w:val="00864E25"/>
    <w:rsid w:val="00870E6F"/>
    <w:rsid w:val="00872876"/>
    <w:rsid w:val="00873449"/>
    <w:rsid w:val="00873AE8"/>
    <w:rsid w:val="00874DC9"/>
    <w:rsid w:val="008751AE"/>
    <w:rsid w:val="00884F05"/>
    <w:rsid w:val="0089245F"/>
    <w:rsid w:val="00892B30"/>
    <w:rsid w:val="00893205"/>
    <w:rsid w:val="0089344D"/>
    <w:rsid w:val="008941BB"/>
    <w:rsid w:val="008941D3"/>
    <w:rsid w:val="00894474"/>
    <w:rsid w:val="00895205"/>
    <w:rsid w:val="00895991"/>
    <w:rsid w:val="00895AF7"/>
    <w:rsid w:val="00897156"/>
    <w:rsid w:val="00897827"/>
    <w:rsid w:val="00897A28"/>
    <w:rsid w:val="008A2834"/>
    <w:rsid w:val="008A3595"/>
    <w:rsid w:val="008A4777"/>
    <w:rsid w:val="008A477B"/>
    <w:rsid w:val="008A4D96"/>
    <w:rsid w:val="008A548D"/>
    <w:rsid w:val="008A5F64"/>
    <w:rsid w:val="008A6B8D"/>
    <w:rsid w:val="008A758B"/>
    <w:rsid w:val="008B0B47"/>
    <w:rsid w:val="008B4EF7"/>
    <w:rsid w:val="008B5354"/>
    <w:rsid w:val="008B599A"/>
    <w:rsid w:val="008B6830"/>
    <w:rsid w:val="008B7E26"/>
    <w:rsid w:val="008C11BA"/>
    <w:rsid w:val="008C1C2E"/>
    <w:rsid w:val="008C59C8"/>
    <w:rsid w:val="008C60B9"/>
    <w:rsid w:val="008C75A5"/>
    <w:rsid w:val="008D0C7C"/>
    <w:rsid w:val="008D13CC"/>
    <w:rsid w:val="008D23E6"/>
    <w:rsid w:val="008D4A1B"/>
    <w:rsid w:val="008D5E92"/>
    <w:rsid w:val="008D6F23"/>
    <w:rsid w:val="008D7CCC"/>
    <w:rsid w:val="008E1B64"/>
    <w:rsid w:val="008E1D1C"/>
    <w:rsid w:val="008E24B2"/>
    <w:rsid w:val="008E27D5"/>
    <w:rsid w:val="008F69FA"/>
    <w:rsid w:val="008F6B20"/>
    <w:rsid w:val="008F73CA"/>
    <w:rsid w:val="0090024E"/>
    <w:rsid w:val="009007E8"/>
    <w:rsid w:val="009024F0"/>
    <w:rsid w:val="009041A8"/>
    <w:rsid w:val="0091006F"/>
    <w:rsid w:val="00911E21"/>
    <w:rsid w:val="009125D1"/>
    <w:rsid w:val="00912BCB"/>
    <w:rsid w:val="00914A60"/>
    <w:rsid w:val="00915A38"/>
    <w:rsid w:val="0091668F"/>
    <w:rsid w:val="0092111C"/>
    <w:rsid w:val="00921152"/>
    <w:rsid w:val="00921991"/>
    <w:rsid w:val="00921F56"/>
    <w:rsid w:val="0092319E"/>
    <w:rsid w:val="0093244D"/>
    <w:rsid w:val="00934255"/>
    <w:rsid w:val="00935941"/>
    <w:rsid w:val="0094198E"/>
    <w:rsid w:val="00942079"/>
    <w:rsid w:val="00944973"/>
    <w:rsid w:val="0095193B"/>
    <w:rsid w:val="00953AB0"/>
    <w:rsid w:val="009549F9"/>
    <w:rsid w:val="00954E68"/>
    <w:rsid w:val="00954F18"/>
    <w:rsid w:val="0096045F"/>
    <w:rsid w:val="00960F57"/>
    <w:rsid w:val="00962717"/>
    <w:rsid w:val="00963B79"/>
    <w:rsid w:val="0096520E"/>
    <w:rsid w:val="009674AC"/>
    <w:rsid w:val="00970D4E"/>
    <w:rsid w:val="00971370"/>
    <w:rsid w:val="00972291"/>
    <w:rsid w:val="009756D3"/>
    <w:rsid w:val="00976676"/>
    <w:rsid w:val="009773E9"/>
    <w:rsid w:val="0097746F"/>
    <w:rsid w:val="0098022A"/>
    <w:rsid w:val="00982245"/>
    <w:rsid w:val="00983DE8"/>
    <w:rsid w:val="009850C9"/>
    <w:rsid w:val="00986FB9"/>
    <w:rsid w:val="0099196A"/>
    <w:rsid w:val="00992E93"/>
    <w:rsid w:val="00993BE3"/>
    <w:rsid w:val="009947A7"/>
    <w:rsid w:val="00996594"/>
    <w:rsid w:val="009A248F"/>
    <w:rsid w:val="009A4CD7"/>
    <w:rsid w:val="009B06C3"/>
    <w:rsid w:val="009C1CF2"/>
    <w:rsid w:val="009C22E5"/>
    <w:rsid w:val="009C2D2B"/>
    <w:rsid w:val="009C5509"/>
    <w:rsid w:val="009D1750"/>
    <w:rsid w:val="009E0269"/>
    <w:rsid w:val="009E4D96"/>
    <w:rsid w:val="009E4E01"/>
    <w:rsid w:val="009E5009"/>
    <w:rsid w:val="009E75CD"/>
    <w:rsid w:val="009F14B9"/>
    <w:rsid w:val="00A01B4E"/>
    <w:rsid w:val="00A039EB"/>
    <w:rsid w:val="00A042AB"/>
    <w:rsid w:val="00A0518C"/>
    <w:rsid w:val="00A05DA9"/>
    <w:rsid w:val="00A07173"/>
    <w:rsid w:val="00A07D38"/>
    <w:rsid w:val="00A10534"/>
    <w:rsid w:val="00A12DC8"/>
    <w:rsid w:val="00A157D2"/>
    <w:rsid w:val="00A15F0F"/>
    <w:rsid w:val="00A17539"/>
    <w:rsid w:val="00A20B0B"/>
    <w:rsid w:val="00A20B29"/>
    <w:rsid w:val="00A21802"/>
    <w:rsid w:val="00A22D3F"/>
    <w:rsid w:val="00A24779"/>
    <w:rsid w:val="00A2668C"/>
    <w:rsid w:val="00A2719C"/>
    <w:rsid w:val="00A30162"/>
    <w:rsid w:val="00A30274"/>
    <w:rsid w:val="00A30C5A"/>
    <w:rsid w:val="00A31610"/>
    <w:rsid w:val="00A3275C"/>
    <w:rsid w:val="00A36ADF"/>
    <w:rsid w:val="00A36E9F"/>
    <w:rsid w:val="00A4234D"/>
    <w:rsid w:val="00A42F0E"/>
    <w:rsid w:val="00A43CAB"/>
    <w:rsid w:val="00A4557F"/>
    <w:rsid w:val="00A50DAA"/>
    <w:rsid w:val="00A5605B"/>
    <w:rsid w:val="00A564CC"/>
    <w:rsid w:val="00A6075E"/>
    <w:rsid w:val="00A60D98"/>
    <w:rsid w:val="00A631F4"/>
    <w:rsid w:val="00A6509E"/>
    <w:rsid w:val="00A66E80"/>
    <w:rsid w:val="00A6752C"/>
    <w:rsid w:val="00A71301"/>
    <w:rsid w:val="00A7176F"/>
    <w:rsid w:val="00A72EA8"/>
    <w:rsid w:val="00A74145"/>
    <w:rsid w:val="00A750D3"/>
    <w:rsid w:val="00A7658D"/>
    <w:rsid w:val="00A77A87"/>
    <w:rsid w:val="00A809BD"/>
    <w:rsid w:val="00A82786"/>
    <w:rsid w:val="00A828FA"/>
    <w:rsid w:val="00A9676B"/>
    <w:rsid w:val="00A96CB4"/>
    <w:rsid w:val="00A9765F"/>
    <w:rsid w:val="00AA35AC"/>
    <w:rsid w:val="00AA7190"/>
    <w:rsid w:val="00AB349A"/>
    <w:rsid w:val="00AB66DB"/>
    <w:rsid w:val="00AB74C1"/>
    <w:rsid w:val="00AC1645"/>
    <w:rsid w:val="00AC4935"/>
    <w:rsid w:val="00AC4FAF"/>
    <w:rsid w:val="00AC6A29"/>
    <w:rsid w:val="00AC76FF"/>
    <w:rsid w:val="00AD1830"/>
    <w:rsid w:val="00AD21CA"/>
    <w:rsid w:val="00AD71AA"/>
    <w:rsid w:val="00AE12F6"/>
    <w:rsid w:val="00AE4110"/>
    <w:rsid w:val="00AE69B6"/>
    <w:rsid w:val="00AE6DE3"/>
    <w:rsid w:val="00AF3F50"/>
    <w:rsid w:val="00AF5911"/>
    <w:rsid w:val="00AF5EC6"/>
    <w:rsid w:val="00AF7941"/>
    <w:rsid w:val="00AF7CB1"/>
    <w:rsid w:val="00B010DF"/>
    <w:rsid w:val="00B07109"/>
    <w:rsid w:val="00B11FFF"/>
    <w:rsid w:val="00B125DF"/>
    <w:rsid w:val="00B1366F"/>
    <w:rsid w:val="00B148FC"/>
    <w:rsid w:val="00B1690A"/>
    <w:rsid w:val="00B20FB7"/>
    <w:rsid w:val="00B2402A"/>
    <w:rsid w:val="00B25741"/>
    <w:rsid w:val="00B30ABE"/>
    <w:rsid w:val="00B31DDB"/>
    <w:rsid w:val="00B327A8"/>
    <w:rsid w:val="00B34EC6"/>
    <w:rsid w:val="00B35298"/>
    <w:rsid w:val="00B35820"/>
    <w:rsid w:val="00B359C0"/>
    <w:rsid w:val="00B46C9F"/>
    <w:rsid w:val="00B50BBB"/>
    <w:rsid w:val="00B5167A"/>
    <w:rsid w:val="00B51B9B"/>
    <w:rsid w:val="00B53B3D"/>
    <w:rsid w:val="00B542D1"/>
    <w:rsid w:val="00B56ECE"/>
    <w:rsid w:val="00B61F64"/>
    <w:rsid w:val="00B61FD0"/>
    <w:rsid w:val="00B62BD6"/>
    <w:rsid w:val="00B63CD8"/>
    <w:rsid w:val="00B6467B"/>
    <w:rsid w:val="00B719E7"/>
    <w:rsid w:val="00B72501"/>
    <w:rsid w:val="00B75634"/>
    <w:rsid w:val="00B761DD"/>
    <w:rsid w:val="00B76B9B"/>
    <w:rsid w:val="00B76C2B"/>
    <w:rsid w:val="00B77410"/>
    <w:rsid w:val="00B77417"/>
    <w:rsid w:val="00B778E0"/>
    <w:rsid w:val="00B77E21"/>
    <w:rsid w:val="00B81740"/>
    <w:rsid w:val="00B84B94"/>
    <w:rsid w:val="00B85AEA"/>
    <w:rsid w:val="00B867CD"/>
    <w:rsid w:val="00B86F8C"/>
    <w:rsid w:val="00B87FA8"/>
    <w:rsid w:val="00B90B77"/>
    <w:rsid w:val="00B91A3E"/>
    <w:rsid w:val="00B94AD2"/>
    <w:rsid w:val="00B96B15"/>
    <w:rsid w:val="00BA047A"/>
    <w:rsid w:val="00BA0DC8"/>
    <w:rsid w:val="00BA4A7D"/>
    <w:rsid w:val="00BB0EA0"/>
    <w:rsid w:val="00BB1668"/>
    <w:rsid w:val="00BB1CD3"/>
    <w:rsid w:val="00BB284A"/>
    <w:rsid w:val="00BB40DD"/>
    <w:rsid w:val="00BB4E6A"/>
    <w:rsid w:val="00BC1C70"/>
    <w:rsid w:val="00BC2A9A"/>
    <w:rsid w:val="00BC570A"/>
    <w:rsid w:val="00BC6EF1"/>
    <w:rsid w:val="00BC7B4A"/>
    <w:rsid w:val="00BD1596"/>
    <w:rsid w:val="00BD56BE"/>
    <w:rsid w:val="00BD771E"/>
    <w:rsid w:val="00BE008C"/>
    <w:rsid w:val="00BE06E0"/>
    <w:rsid w:val="00BE0A91"/>
    <w:rsid w:val="00BE1C3F"/>
    <w:rsid w:val="00BE70F2"/>
    <w:rsid w:val="00BF03B0"/>
    <w:rsid w:val="00BF050C"/>
    <w:rsid w:val="00BF0C98"/>
    <w:rsid w:val="00BF0D39"/>
    <w:rsid w:val="00BF1B71"/>
    <w:rsid w:val="00BF6483"/>
    <w:rsid w:val="00BF6825"/>
    <w:rsid w:val="00BF68B7"/>
    <w:rsid w:val="00BF7ED5"/>
    <w:rsid w:val="00C017C7"/>
    <w:rsid w:val="00C01B9E"/>
    <w:rsid w:val="00C04425"/>
    <w:rsid w:val="00C07B5E"/>
    <w:rsid w:val="00C10393"/>
    <w:rsid w:val="00C11B62"/>
    <w:rsid w:val="00C137B6"/>
    <w:rsid w:val="00C1423C"/>
    <w:rsid w:val="00C14B69"/>
    <w:rsid w:val="00C17581"/>
    <w:rsid w:val="00C2007D"/>
    <w:rsid w:val="00C204F0"/>
    <w:rsid w:val="00C20983"/>
    <w:rsid w:val="00C2460F"/>
    <w:rsid w:val="00C26664"/>
    <w:rsid w:val="00C27C85"/>
    <w:rsid w:val="00C30424"/>
    <w:rsid w:val="00C33041"/>
    <w:rsid w:val="00C347DB"/>
    <w:rsid w:val="00C37A7E"/>
    <w:rsid w:val="00C42853"/>
    <w:rsid w:val="00C47461"/>
    <w:rsid w:val="00C52BAD"/>
    <w:rsid w:val="00C52BBA"/>
    <w:rsid w:val="00C536C8"/>
    <w:rsid w:val="00C63DFA"/>
    <w:rsid w:val="00C67362"/>
    <w:rsid w:val="00C76452"/>
    <w:rsid w:val="00C772BF"/>
    <w:rsid w:val="00C77D7D"/>
    <w:rsid w:val="00C82619"/>
    <w:rsid w:val="00C87930"/>
    <w:rsid w:val="00C87CB2"/>
    <w:rsid w:val="00C90B15"/>
    <w:rsid w:val="00C91739"/>
    <w:rsid w:val="00C96454"/>
    <w:rsid w:val="00C9724D"/>
    <w:rsid w:val="00C9758E"/>
    <w:rsid w:val="00C97DC1"/>
    <w:rsid w:val="00CA09A8"/>
    <w:rsid w:val="00CA2C7F"/>
    <w:rsid w:val="00CA3164"/>
    <w:rsid w:val="00CA46C6"/>
    <w:rsid w:val="00CA6B5B"/>
    <w:rsid w:val="00CA7168"/>
    <w:rsid w:val="00CB2FAC"/>
    <w:rsid w:val="00CB5F47"/>
    <w:rsid w:val="00CB6776"/>
    <w:rsid w:val="00CC2ED3"/>
    <w:rsid w:val="00CC2F4E"/>
    <w:rsid w:val="00CC3C26"/>
    <w:rsid w:val="00CC41F0"/>
    <w:rsid w:val="00CC6645"/>
    <w:rsid w:val="00CD7B0D"/>
    <w:rsid w:val="00CE160E"/>
    <w:rsid w:val="00CE2320"/>
    <w:rsid w:val="00CE3D50"/>
    <w:rsid w:val="00CF0424"/>
    <w:rsid w:val="00CF0C10"/>
    <w:rsid w:val="00CF429A"/>
    <w:rsid w:val="00CF4570"/>
    <w:rsid w:val="00CF6A4B"/>
    <w:rsid w:val="00CF7C03"/>
    <w:rsid w:val="00D00264"/>
    <w:rsid w:val="00D02893"/>
    <w:rsid w:val="00D0384C"/>
    <w:rsid w:val="00D05792"/>
    <w:rsid w:val="00D05971"/>
    <w:rsid w:val="00D10658"/>
    <w:rsid w:val="00D10EAD"/>
    <w:rsid w:val="00D12368"/>
    <w:rsid w:val="00D12D91"/>
    <w:rsid w:val="00D15D49"/>
    <w:rsid w:val="00D21010"/>
    <w:rsid w:val="00D22570"/>
    <w:rsid w:val="00D22BBD"/>
    <w:rsid w:val="00D23AA0"/>
    <w:rsid w:val="00D2400F"/>
    <w:rsid w:val="00D301EB"/>
    <w:rsid w:val="00D30399"/>
    <w:rsid w:val="00D31741"/>
    <w:rsid w:val="00D31A82"/>
    <w:rsid w:val="00D31C13"/>
    <w:rsid w:val="00D34194"/>
    <w:rsid w:val="00D34998"/>
    <w:rsid w:val="00D35003"/>
    <w:rsid w:val="00D35219"/>
    <w:rsid w:val="00D35408"/>
    <w:rsid w:val="00D43FDD"/>
    <w:rsid w:val="00D445AE"/>
    <w:rsid w:val="00D4467C"/>
    <w:rsid w:val="00D45571"/>
    <w:rsid w:val="00D462C7"/>
    <w:rsid w:val="00D46FC1"/>
    <w:rsid w:val="00D53BC1"/>
    <w:rsid w:val="00D556F1"/>
    <w:rsid w:val="00D56568"/>
    <w:rsid w:val="00D60293"/>
    <w:rsid w:val="00D61B1B"/>
    <w:rsid w:val="00D65FC2"/>
    <w:rsid w:val="00D66071"/>
    <w:rsid w:val="00D667F2"/>
    <w:rsid w:val="00D6748E"/>
    <w:rsid w:val="00D72AA3"/>
    <w:rsid w:val="00D73960"/>
    <w:rsid w:val="00D739E9"/>
    <w:rsid w:val="00D80527"/>
    <w:rsid w:val="00D82377"/>
    <w:rsid w:val="00D82BAB"/>
    <w:rsid w:val="00D84FD3"/>
    <w:rsid w:val="00D877AA"/>
    <w:rsid w:val="00D87A08"/>
    <w:rsid w:val="00D970AE"/>
    <w:rsid w:val="00D97D6A"/>
    <w:rsid w:val="00DA23D3"/>
    <w:rsid w:val="00DA3060"/>
    <w:rsid w:val="00DA617F"/>
    <w:rsid w:val="00DB14E1"/>
    <w:rsid w:val="00DB2724"/>
    <w:rsid w:val="00DB2734"/>
    <w:rsid w:val="00DB2AD7"/>
    <w:rsid w:val="00DB2B28"/>
    <w:rsid w:val="00DB542C"/>
    <w:rsid w:val="00DC07F2"/>
    <w:rsid w:val="00DC0E11"/>
    <w:rsid w:val="00DC2833"/>
    <w:rsid w:val="00DC29EA"/>
    <w:rsid w:val="00DC4BC7"/>
    <w:rsid w:val="00DC4FE8"/>
    <w:rsid w:val="00DD03DD"/>
    <w:rsid w:val="00DD0FBA"/>
    <w:rsid w:val="00DD11AF"/>
    <w:rsid w:val="00DD25F5"/>
    <w:rsid w:val="00DD3940"/>
    <w:rsid w:val="00DD5711"/>
    <w:rsid w:val="00DE1707"/>
    <w:rsid w:val="00DE223B"/>
    <w:rsid w:val="00DE2B97"/>
    <w:rsid w:val="00DE3D38"/>
    <w:rsid w:val="00DE49A7"/>
    <w:rsid w:val="00DE60AD"/>
    <w:rsid w:val="00DF0D15"/>
    <w:rsid w:val="00DF13AF"/>
    <w:rsid w:val="00DF23EF"/>
    <w:rsid w:val="00DF4483"/>
    <w:rsid w:val="00DF5FC7"/>
    <w:rsid w:val="00E02AB5"/>
    <w:rsid w:val="00E02C2A"/>
    <w:rsid w:val="00E10674"/>
    <w:rsid w:val="00E13334"/>
    <w:rsid w:val="00E14DD1"/>
    <w:rsid w:val="00E14F3B"/>
    <w:rsid w:val="00E15101"/>
    <w:rsid w:val="00E16256"/>
    <w:rsid w:val="00E202A2"/>
    <w:rsid w:val="00E215F7"/>
    <w:rsid w:val="00E24605"/>
    <w:rsid w:val="00E24E9B"/>
    <w:rsid w:val="00E27B0F"/>
    <w:rsid w:val="00E304E8"/>
    <w:rsid w:val="00E31925"/>
    <w:rsid w:val="00E31BB6"/>
    <w:rsid w:val="00E31DDA"/>
    <w:rsid w:val="00E32F7F"/>
    <w:rsid w:val="00E377F0"/>
    <w:rsid w:val="00E41A21"/>
    <w:rsid w:val="00E43DFF"/>
    <w:rsid w:val="00E44ED3"/>
    <w:rsid w:val="00E4745A"/>
    <w:rsid w:val="00E47FD8"/>
    <w:rsid w:val="00E513A0"/>
    <w:rsid w:val="00E5360E"/>
    <w:rsid w:val="00E562A5"/>
    <w:rsid w:val="00E5676C"/>
    <w:rsid w:val="00E60732"/>
    <w:rsid w:val="00E609BC"/>
    <w:rsid w:val="00E61C5F"/>
    <w:rsid w:val="00E62F02"/>
    <w:rsid w:val="00E66036"/>
    <w:rsid w:val="00E660AC"/>
    <w:rsid w:val="00E67737"/>
    <w:rsid w:val="00E71D79"/>
    <w:rsid w:val="00E750B5"/>
    <w:rsid w:val="00E80BE1"/>
    <w:rsid w:val="00E83B95"/>
    <w:rsid w:val="00E8456C"/>
    <w:rsid w:val="00E84A31"/>
    <w:rsid w:val="00E94659"/>
    <w:rsid w:val="00E94B7B"/>
    <w:rsid w:val="00EA0691"/>
    <w:rsid w:val="00EA3486"/>
    <w:rsid w:val="00EA6016"/>
    <w:rsid w:val="00EA7BE3"/>
    <w:rsid w:val="00EB3FB6"/>
    <w:rsid w:val="00EB55CC"/>
    <w:rsid w:val="00EC0307"/>
    <w:rsid w:val="00EC10A2"/>
    <w:rsid w:val="00EC1B92"/>
    <w:rsid w:val="00EC255D"/>
    <w:rsid w:val="00EC32D9"/>
    <w:rsid w:val="00EC3BA8"/>
    <w:rsid w:val="00EC5697"/>
    <w:rsid w:val="00EC7AF2"/>
    <w:rsid w:val="00ED216B"/>
    <w:rsid w:val="00ED39E4"/>
    <w:rsid w:val="00ED45D0"/>
    <w:rsid w:val="00ED757C"/>
    <w:rsid w:val="00ED77D0"/>
    <w:rsid w:val="00EE0A5A"/>
    <w:rsid w:val="00EE5758"/>
    <w:rsid w:val="00EE5C1F"/>
    <w:rsid w:val="00EF1255"/>
    <w:rsid w:val="00EF59B8"/>
    <w:rsid w:val="00F03EE9"/>
    <w:rsid w:val="00F03F95"/>
    <w:rsid w:val="00F06271"/>
    <w:rsid w:val="00F07BC6"/>
    <w:rsid w:val="00F1466F"/>
    <w:rsid w:val="00F147CC"/>
    <w:rsid w:val="00F14951"/>
    <w:rsid w:val="00F14FB4"/>
    <w:rsid w:val="00F16CF8"/>
    <w:rsid w:val="00F1773A"/>
    <w:rsid w:val="00F226F3"/>
    <w:rsid w:val="00F23023"/>
    <w:rsid w:val="00F311CC"/>
    <w:rsid w:val="00F31719"/>
    <w:rsid w:val="00F31735"/>
    <w:rsid w:val="00F3233A"/>
    <w:rsid w:val="00F3513C"/>
    <w:rsid w:val="00F35B53"/>
    <w:rsid w:val="00F40DD1"/>
    <w:rsid w:val="00F43A08"/>
    <w:rsid w:val="00F4441B"/>
    <w:rsid w:val="00F452C1"/>
    <w:rsid w:val="00F46693"/>
    <w:rsid w:val="00F477A9"/>
    <w:rsid w:val="00F50537"/>
    <w:rsid w:val="00F52924"/>
    <w:rsid w:val="00F539BD"/>
    <w:rsid w:val="00F539DD"/>
    <w:rsid w:val="00F53F5D"/>
    <w:rsid w:val="00F540E4"/>
    <w:rsid w:val="00F55213"/>
    <w:rsid w:val="00F5713D"/>
    <w:rsid w:val="00F62ECF"/>
    <w:rsid w:val="00F64E86"/>
    <w:rsid w:val="00F659A9"/>
    <w:rsid w:val="00F66BE9"/>
    <w:rsid w:val="00F6711E"/>
    <w:rsid w:val="00F70512"/>
    <w:rsid w:val="00F714F8"/>
    <w:rsid w:val="00F71890"/>
    <w:rsid w:val="00F72346"/>
    <w:rsid w:val="00F73277"/>
    <w:rsid w:val="00F73D44"/>
    <w:rsid w:val="00F7407E"/>
    <w:rsid w:val="00F749C1"/>
    <w:rsid w:val="00F7509C"/>
    <w:rsid w:val="00F825C6"/>
    <w:rsid w:val="00F84A45"/>
    <w:rsid w:val="00F875AF"/>
    <w:rsid w:val="00F879E9"/>
    <w:rsid w:val="00F909CD"/>
    <w:rsid w:val="00F93170"/>
    <w:rsid w:val="00FA2E14"/>
    <w:rsid w:val="00FA5853"/>
    <w:rsid w:val="00FA5A22"/>
    <w:rsid w:val="00FA69C2"/>
    <w:rsid w:val="00FA7B60"/>
    <w:rsid w:val="00FB197E"/>
    <w:rsid w:val="00FB246D"/>
    <w:rsid w:val="00FB3A57"/>
    <w:rsid w:val="00FB3C65"/>
    <w:rsid w:val="00FB4871"/>
    <w:rsid w:val="00FB7348"/>
    <w:rsid w:val="00FC2072"/>
    <w:rsid w:val="00FC23BE"/>
    <w:rsid w:val="00FC2577"/>
    <w:rsid w:val="00FD0615"/>
    <w:rsid w:val="00FD1D5F"/>
    <w:rsid w:val="00FD3BF4"/>
    <w:rsid w:val="00FD3FE8"/>
    <w:rsid w:val="00FD5A7F"/>
    <w:rsid w:val="00FD71BE"/>
    <w:rsid w:val="00FD75C8"/>
    <w:rsid w:val="00FD7703"/>
    <w:rsid w:val="00FD7AB5"/>
    <w:rsid w:val="00FE191B"/>
    <w:rsid w:val="00FE1DEF"/>
    <w:rsid w:val="00FE31F4"/>
    <w:rsid w:val="00FE50AD"/>
    <w:rsid w:val="00FF1DB4"/>
    <w:rsid w:val="00FF2C4F"/>
    <w:rsid w:val="00FF38D7"/>
    <w:rsid w:val="00FF4182"/>
    <w:rsid w:val="00FF4D75"/>
    <w:rsid w:val="00FF5C8F"/>
    <w:rsid w:val="00FF5E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4F263621"/>
  <w15:docId w15:val="{09C181E6-65BE-4D67-AC9F-C8113063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paragraph" w:styleId="Heading8">
    <w:name w:val="heading 8"/>
    <w:basedOn w:val="Normal"/>
    <w:next w:val="Normal"/>
    <w:link w:val="Heading8Char"/>
    <w:qFormat/>
    <w:rsid w:val="00DC2833"/>
    <w:pPr>
      <w:autoSpaceDE w:val="0"/>
      <w:autoSpaceDN w:val="0"/>
      <w:spacing w:before="240" w:after="60"/>
      <w:ind w:left="1440" w:hanging="1440"/>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DC2833"/>
    <w:pPr>
      <w:autoSpaceDE w:val="0"/>
      <w:autoSpaceDN w:val="0"/>
      <w:spacing w:before="240" w:after="60"/>
      <w:ind w:left="1584" w:hanging="1584"/>
      <w:outlineLvl w:val="8"/>
    </w:pPr>
    <w:rPr>
      <w:rFonts w:ascii="Arial" w:eastAsia="Times New Roman" w:hAnsi="Arial" w:cs="Arial"/>
      <w:i/>
      <w:iCs/>
      <w:sz w:val="18"/>
      <w:szCs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ListBullet2">
    <w:name w:val="List Bullet 2"/>
    <w:basedOn w:val="Normal"/>
    <w:uiPriority w:val="99"/>
    <w:unhideWhenUsed/>
    <w:pPr>
      <w:numPr>
        <w:numId w:val="2"/>
      </w:numPr>
      <w:contextualSpacing/>
    </w:pPr>
  </w:style>
  <w:style w:type="paragraph" w:styleId="ListBullet3">
    <w:name w:val="List Bullet 3"/>
    <w:basedOn w:val="Normal"/>
    <w:uiPriority w:val="99"/>
    <w:unhideWhenUsed/>
    <w:pPr>
      <w:numPr>
        <w:numId w:val="3"/>
      </w:numPr>
      <w:contextualSpacing/>
    </w:pPr>
  </w:style>
  <w:style w:type="paragraph" w:styleId="ListBullet4">
    <w:name w:val="List Bullet 4"/>
    <w:basedOn w:val="Normal"/>
    <w:uiPriority w:val="99"/>
    <w:unhideWhenUsed/>
    <w:pPr>
      <w:numPr>
        <w:numId w:val="4"/>
      </w:numPr>
      <w:contextualSpacing/>
    </w:pPr>
  </w:style>
  <w:style w:type="paragraph" w:customStyle="1" w:styleId="Default">
    <w:name w:val="Default"/>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pPr>
      <w:ind w:left="720"/>
      <w:contextualSpacing/>
    </w:pPr>
  </w:style>
  <w:style w:type="paragraph" w:styleId="Caption">
    <w:name w:val="caption"/>
    <w:basedOn w:val="Normal"/>
    <w:next w:val="Normal"/>
    <w:uiPriority w:val="35"/>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unhideWhenUsed/>
    <w:pPr>
      <w:numPr>
        <w:numId w:val="5"/>
      </w:numPr>
      <w:contextualSpacing/>
    </w:pPr>
  </w:style>
  <w:style w:type="paragraph" w:styleId="ListNumber2">
    <w:name w:val="List Number 2"/>
    <w:basedOn w:val="Normal"/>
    <w:uiPriority w:val="99"/>
    <w:unhideWhenUsed/>
    <w:pPr>
      <w:numPr>
        <w:numId w:val="6"/>
      </w:numPr>
      <w:contextualSpacing/>
    </w:pPr>
  </w:style>
  <w:style w:type="paragraph" w:styleId="ListNumber3">
    <w:name w:val="List Number 3"/>
    <w:basedOn w:val="Normal"/>
    <w:uiPriority w:val="99"/>
    <w:unhideWhenUsed/>
    <w:pPr>
      <w:numPr>
        <w:numId w:val="7"/>
      </w:numPr>
      <w:contextualSpacing/>
    </w:pPr>
  </w:style>
  <w:style w:type="paragraph" w:styleId="ListNumber4">
    <w:name w:val="List Number 4"/>
    <w:basedOn w:val="Normal"/>
    <w:uiPriority w:val="99"/>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fr-FR"/>
    </w:rPr>
  </w:style>
  <w:style w:type="character" w:styleId="Hyperlink">
    <w:name w:val="Hyperlink"/>
    <w:basedOn w:val="DefaultParagraphFont"/>
    <w:uiPriority w:val="99"/>
    <w:unhideWhenUsed/>
    <w:rPr>
      <w:color w:val="0000FF" w:themeColor="hyperlink"/>
      <w:u w:val="single"/>
    </w:r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fr-FR"/>
    </w:rPr>
  </w:style>
  <w:style w:type="character" w:styleId="EndnoteReference">
    <w:name w:val="end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fr-FR"/>
    </w:rPr>
  </w:style>
  <w:style w:type="paragraph" w:styleId="Revision">
    <w:name w:val="Revision"/>
    <w:hidden/>
    <w:uiPriority w:val="99"/>
    <w:semiHidden/>
    <w:pPr>
      <w:spacing w:after="0" w:line="240" w:lineRule="auto"/>
    </w:pPr>
    <w:rPr>
      <w:rFonts w:ascii="Times New Roman" w:hAnsi="Times New Roman" w:cs="Times New Roman"/>
      <w:sz w:val="24"/>
    </w:rPr>
  </w:style>
  <w:style w:type="character" w:customStyle="1" w:styleId="Aucun">
    <w:name w:val="Aucun"/>
    <w:rPr>
      <w:lang w:val="fr-FR"/>
    </w:rPr>
  </w:style>
  <w:style w:type="paragraph" w:customStyle="1" w:styleId="norm2">
    <w:name w:val="norm2"/>
    <w:basedOn w:val="Normal"/>
    <w:pPr>
      <w:spacing w:after="0" w:line="312" w:lineRule="atLeast"/>
    </w:pPr>
    <w:rPr>
      <w:rFonts w:eastAsia="Times New Roman"/>
      <w:szCs w:val="24"/>
      <w:lang w:eastAsia="en-GB"/>
    </w:rPr>
  </w:style>
  <w:style w:type="paragraph" w:customStyle="1" w:styleId="stitle-article-norm1">
    <w:name w:val="stitle-article-norm1"/>
    <w:basedOn w:val="Normal"/>
    <w:pPr>
      <w:spacing w:before="240" w:line="312" w:lineRule="atLeast"/>
      <w:jc w:val="center"/>
    </w:pPr>
    <w:rPr>
      <w:rFonts w:eastAsia="Times New Roman"/>
      <w:b/>
      <w:bCs/>
      <w:szCs w:val="24"/>
      <w:lang w:eastAsia="en-GB"/>
    </w:rPr>
  </w:style>
  <w:style w:type="paragraph" w:customStyle="1" w:styleId="title-article-norm1">
    <w:name w:val="title-article-norm1"/>
    <w:basedOn w:val="Normal"/>
    <w:pPr>
      <w:spacing w:before="240" w:line="312" w:lineRule="atLeast"/>
      <w:jc w:val="center"/>
    </w:pPr>
    <w:rPr>
      <w:rFonts w:eastAsia="Times New Roman"/>
      <w:i/>
      <w:iCs/>
      <w:szCs w:val="24"/>
      <w:lang w:eastAsia="en-GB"/>
    </w:rPr>
  </w:style>
  <w:style w:type="paragraph" w:customStyle="1" w:styleId="LegalNumPar">
    <w:name w:val="LegalNumPar"/>
    <w:basedOn w:val="Normal"/>
    <w:pPr>
      <w:spacing w:line="360" w:lineRule="auto"/>
      <w:ind w:left="2636" w:hanging="476"/>
    </w:pPr>
  </w:style>
  <w:style w:type="paragraph" w:customStyle="1" w:styleId="LegalNumPar2">
    <w:name w:val="LegalNumPar2"/>
    <w:basedOn w:val="Normal"/>
    <w:pPr>
      <w:spacing w:line="360" w:lineRule="auto"/>
      <w:ind w:left="3113" w:hanging="477"/>
    </w:pPr>
  </w:style>
  <w:style w:type="paragraph" w:customStyle="1" w:styleId="LegalNumPar3">
    <w:name w:val="LegalNumPar3"/>
    <w:basedOn w:val="Normal"/>
    <w:pPr>
      <w:spacing w:line="360" w:lineRule="auto"/>
      <w:ind w:left="3589" w:hanging="476"/>
    </w:p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Titreobjet">
    <w:name w:val="Titre objet"/>
    <w:basedOn w:val="Normal"/>
    <w:next w:val="IntrtEEE"/>
    <w:pPr>
      <w:spacing w:before="360" w:after="360"/>
      <w:jc w:val="center"/>
    </w:pPr>
    <w:rPr>
      <w:b/>
    </w:rPr>
  </w:style>
  <w:style w:type="paragraph" w:customStyle="1" w:styleId="TitreobjetPagedecouverture">
    <w:name w:val="Titre objet (Page de couverture)"/>
    <w:basedOn w:val="Titreobjet"/>
    <w:next w:val="IntrtEEEPagedecouverture"/>
  </w:style>
  <w:style w:type="character" w:customStyle="1" w:styleId="Heading8Char">
    <w:name w:val="Heading 8 Char"/>
    <w:basedOn w:val="DefaultParagraphFont"/>
    <w:link w:val="Heading8"/>
    <w:rsid w:val="00DC2833"/>
    <w:rPr>
      <w:rFonts w:ascii="Arial" w:eastAsia="Times New Roman" w:hAnsi="Arial" w:cs="Arial"/>
      <w:i/>
      <w:iCs/>
      <w:sz w:val="20"/>
      <w:szCs w:val="20"/>
      <w:lang w:val="fr-FR" w:eastAsia="en-GB"/>
    </w:rPr>
  </w:style>
  <w:style w:type="character" w:customStyle="1" w:styleId="Heading9Char">
    <w:name w:val="Heading 9 Char"/>
    <w:basedOn w:val="DefaultParagraphFont"/>
    <w:link w:val="Heading9"/>
    <w:rsid w:val="00DC2833"/>
    <w:rPr>
      <w:rFonts w:ascii="Arial" w:eastAsia="Times New Roman" w:hAnsi="Arial" w:cs="Arial"/>
      <w:i/>
      <w:iCs/>
      <w:sz w:val="18"/>
      <w:szCs w:val="18"/>
      <w:lang w:val="fr-FR" w:eastAsia="en-GB"/>
    </w:rPr>
  </w:style>
  <w:style w:type="paragraph" w:customStyle="1" w:styleId="FooterCoverPage">
    <w:name w:val="Footer Cover Page"/>
    <w:basedOn w:val="Normal"/>
    <w:link w:val="FooterCoverPageChar"/>
    <w:rsid w:val="00DC2833"/>
    <w:pPr>
      <w:tabs>
        <w:tab w:val="center" w:pos="4535"/>
        <w:tab w:val="right" w:pos="9071"/>
        <w:tab w:val="right" w:pos="9921"/>
      </w:tabs>
      <w:spacing w:before="360" w:after="0"/>
      <w:ind w:left="-850" w:right="-850"/>
      <w:jc w:val="left"/>
    </w:pPr>
  </w:style>
  <w:style w:type="character" w:customStyle="1" w:styleId="FooterCoverPageChar">
    <w:name w:val="Footer Cover Page Char"/>
    <w:basedOn w:val="DefaultParagraphFont"/>
    <w:link w:val="FooterCoverPage"/>
    <w:rsid w:val="00DC2833"/>
    <w:rPr>
      <w:rFonts w:ascii="Times New Roman" w:hAnsi="Times New Roman" w:cs="Times New Roman"/>
      <w:sz w:val="24"/>
      <w:lang w:val="fr-FR"/>
    </w:rPr>
  </w:style>
  <w:style w:type="character" w:customStyle="1" w:styleId="FooterSensitivityChar">
    <w:name w:val="Footer Sensitivity Char"/>
    <w:basedOn w:val="DefaultParagraphFont"/>
    <w:rsid w:val="00DC2833"/>
    <w:rPr>
      <w:rFonts w:ascii="Times New Roman" w:hAnsi="Times New Roman" w:cs="Times New Roman"/>
      <w:b/>
      <w:sz w:val="32"/>
      <w:lang w:val="fr-FR"/>
    </w:rPr>
  </w:style>
  <w:style w:type="paragraph" w:customStyle="1" w:styleId="HeaderCoverPage">
    <w:name w:val="Header Cover Page"/>
    <w:basedOn w:val="Normal"/>
    <w:link w:val="HeaderCoverPageChar"/>
    <w:rsid w:val="00DC2833"/>
    <w:pPr>
      <w:tabs>
        <w:tab w:val="center" w:pos="4535"/>
        <w:tab w:val="right" w:pos="9071"/>
      </w:tabs>
      <w:spacing w:before="0"/>
    </w:pPr>
  </w:style>
  <w:style w:type="character" w:customStyle="1" w:styleId="HeaderCoverPageChar">
    <w:name w:val="Header Cover Page Char"/>
    <w:basedOn w:val="DefaultParagraphFont"/>
    <w:link w:val="HeaderCoverPage"/>
    <w:rsid w:val="00DC2833"/>
    <w:rPr>
      <w:rFonts w:ascii="Times New Roman" w:hAnsi="Times New Roman" w:cs="Times New Roman"/>
      <w:sz w:val="24"/>
      <w:lang w:val="fr-FR"/>
    </w:rPr>
  </w:style>
  <w:style w:type="character" w:customStyle="1" w:styleId="HeaderSensitivityChar">
    <w:name w:val="Header Sensitivity Char"/>
    <w:basedOn w:val="DefaultParagraphFont"/>
    <w:rsid w:val="00DC2833"/>
    <w:rPr>
      <w:rFonts w:ascii="Times New Roman" w:hAnsi="Times New Roman" w:cs="Times New Roman"/>
      <w:b/>
      <w:sz w:val="32"/>
      <w:lang w:val="fr-FR"/>
    </w:rPr>
  </w:style>
  <w:style w:type="character" w:customStyle="1" w:styleId="HeaderSensitivityRightChar">
    <w:name w:val="Header Sensitivity Right Char"/>
    <w:basedOn w:val="DefaultParagraphFont"/>
    <w:rsid w:val="00DC2833"/>
    <w:rPr>
      <w:rFonts w:ascii="Times New Roman" w:hAnsi="Times New Roman" w:cs="Times New Roman"/>
      <w:sz w:val="28"/>
      <w:lang w:val="fr-FR"/>
    </w:rPr>
  </w:style>
  <w:style w:type="paragraph" w:customStyle="1" w:styleId="ListBullet1">
    <w:name w:val="List Bullet 1"/>
    <w:basedOn w:val="Normal"/>
    <w:rsid w:val="00DC2833"/>
    <w:pPr>
      <w:numPr>
        <w:numId w:val="9"/>
      </w:numPr>
    </w:pPr>
    <w:rPr>
      <w:rFonts w:eastAsia="Times New Roman"/>
      <w:szCs w:val="24"/>
      <w:lang w:eastAsia="de-DE"/>
    </w:rPr>
  </w:style>
  <w:style w:type="paragraph" w:customStyle="1" w:styleId="ListDash">
    <w:name w:val="List Dash"/>
    <w:basedOn w:val="Normal"/>
    <w:rsid w:val="00DC2833"/>
    <w:pPr>
      <w:numPr>
        <w:numId w:val="10"/>
      </w:numPr>
    </w:pPr>
    <w:rPr>
      <w:rFonts w:eastAsia="Times New Roman"/>
      <w:szCs w:val="24"/>
      <w:lang w:eastAsia="de-DE"/>
    </w:rPr>
  </w:style>
  <w:style w:type="paragraph" w:customStyle="1" w:styleId="ListDash1">
    <w:name w:val="List Dash 1"/>
    <w:basedOn w:val="Normal"/>
    <w:rsid w:val="00DC2833"/>
    <w:pPr>
      <w:numPr>
        <w:numId w:val="11"/>
      </w:numPr>
    </w:pPr>
    <w:rPr>
      <w:rFonts w:eastAsia="Times New Roman"/>
      <w:szCs w:val="24"/>
      <w:lang w:eastAsia="de-DE"/>
    </w:rPr>
  </w:style>
  <w:style w:type="paragraph" w:customStyle="1" w:styleId="ListDash2">
    <w:name w:val="List Dash 2"/>
    <w:basedOn w:val="Normal"/>
    <w:rsid w:val="00DC2833"/>
    <w:pPr>
      <w:numPr>
        <w:numId w:val="12"/>
      </w:numPr>
    </w:pPr>
    <w:rPr>
      <w:rFonts w:eastAsia="Times New Roman"/>
      <w:szCs w:val="24"/>
      <w:lang w:eastAsia="de-DE"/>
    </w:rPr>
  </w:style>
  <w:style w:type="paragraph" w:customStyle="1" w:styleId="ListDash3">
    <w:name w:val="List Dash 3"/>
    <w:basedOn w:val="Normal"/>
    <w:rsid w:val="00DC2833"/>
    <w:pPr>
      <w:numPr>
        <w:numId w:val="13"/>
      </w:numPr>
    </w:pPr>
    <w:rPr>
      <w:rFonts w:eastAsia="Times New Roman"/>
      <w:szCs w:val="24"/>
      <w:lang w:eastAsia="de-DE"/>
    </w:rPr>
  </w:style>
  <w:style w:type="paragraph" w:customStyle="1" w:styleId="ListDash4">
    <w:name w:val="List Dash 4"/>
    <w:basedOn w:val="Normal"/>
    <w:rsid w:val="00DC2833"/>
    <w:pPr>
      <w:numPr>
        <w:numId w:val="14"/>
      </w:numPr>
    </w:pPr>
    <w:rPr>
      <w:rFonts w:eastAsia="Times New Roman"/>
      <w:szCs w:val="24"/>
      <w:lang w:eastAsia="de-DE"/>
    </w:rPr>
  </w:style>
  <w:style w:type="paragraph" w:customStyle="1" w:styleId="ListNumber1">
    <w:name w:val="List Number 1"/>
    <w:basedOn w:val="Text1"/>
    <w:rsid w:val="00127AC5"/>
    <w:pPr>
      <w:tabs>
        <w:tab w:val="num" w:pos="1560"/>
      </w:tabs>
      <w:ind w:left="1560" w:hanging="709"/>
    </w:pPr>
    <w:rPr>
      <w:rFonts w:eastAsia="Times New Roman"/>
      <w:szCs w:val="24"/>
      <w:lang w:eastAsia="de-DE"/>
    </w:rPr>
  </w:style>
  <w:style w:type="paragraph" w:customStyle="1" w:styleId="ListNumberLevel2">
    <w:name w:val="List Number (Level 2)"/>
    <w:basedOn w:val="Normal"/>
    <w:rsid w:val="00DC2833"/>
    <w:pPr>
      <w:tabs>
        <w:tab w:val="num" w:pos="1417"/>
      </w:tabs>
      <w:ind w:left="1417" w:hanging="708"/>
    </w:pPr>
    <w:rPr>
      <w:rFonts w:eastAsia="Times New Roman"/>
      <w:szCs w:val="24"/>
      <w:lang w:eastAsia="de-DE"/>
    </w:rPr>
  </w:style>
  <w:style w:type="paragraph" w:customStyle="1" w:styleId="ListNumber1Level2">
    <w:name w:val="List Number 1 (Level 2)"/>
    <w:basedOn w:val="Text1"/>
    <w:rsid w:val="00DC2833"/>
    <w:pPr>
      <w:tabs>
        <w:tab w:val="num" w:pos="2552"/>
      </w:tabs>
      <w:ind w:left="2552" w:hanging="708"/>
    </w:pPr>
    <w:rPr>
      <w:rFonts w:eastAsia="Times New Roman"/>
      <w:szCs w:val="24"/>
      <w:lang w:eastAsia="de-DE"/>
    </w:rPr>
  </w:style>
  <w:style w:type="paragraph" w:customStyle="1" w:styleId="ListNumber2Level2">
    <w:name w:val="List Number 2 (Level 2)"/>
    <w:basedOn w:val="Text2"/>
    <w:rsid w:val="00DC2833"/>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DC2833"/>
    <w:pPr>
      <w:tabs>
        <w:tab w:val="num" w:pos="2268"/>
      </w:tabs>
      <w:ind w:left="2268" w:hanging="708"/>
    </w:pPr>
    <w:rPr>
      <w:rFonts w:eastAsia="Times New Roman"/>
      <w:szCs w:val="24"/>
      <w:lang w:eastAsia="de-DE"/>
    </w:rPr>
  </w:style>
  <w:style w:type="paragraph" w:customStyle="1" w:styleId="ListNumber4Level2">
    <w:name w:val="List Number 4 (Level 2)"/>
    <w:basedOn w:val="Text4"/>
    <w:rsid w:val="00DC2833"/>
    <w:pPr>
      <w:tabs>
        <w:tab w:val="num" w:pos="2268"/>
      </w:tabs>
      <w:ind w:left="2268" w:hanging="708"/>
    </w:pPr>
    <w:rPr>
      <w:rFonts w:eastAsia="Times New Roman"/>
      <w:szCs w:val="24"/>
      <w:lang w:eastAsia="de-DE"/>
    </w:rPr>
  </w:style>
  <w:style w:type="paragraph" w:customStyle="1" w:styleId="ListNumberLevel3">
    <w:name w:val="List Number (Level 3)"/>
    <w:basedOn w:val="Normal"/>
    <w:rsid w:val="00DC2833"/>
    <w:pPr>
      <w:tabs>
        <w:tab w:val="num" w:pos="2126"/>
      </w:tabs>
      <w:ind w:left="2126" w:hanging="709"/>
    </w:pPr>
    <w:rPr>
      <w:rFonts w:eastAsia="Times New Roman"/>
      <w:szCs w:val="24"/>
      <w:lang w:eastAsia="de-DE"/>
    </w:rPr>
  </w:style>
  <w:style w:type="paragraph" w:customStyle="1" w:styleId="ListNumber1Level3">
    <w:name w:val="List Number 1 (Level 3)"/>
    <w:basedOn w:val="Text1"/>
    <w:rsid w:val="00DC2833"/>
    <w:pPr>
      <w:tabs>
        <w:tab w:val="num" w:pos="2977"/>
      </w:tabs>
      <w:ind w:left="2977" w:hanging="709"/>
    </w:pPr>
    <w:rPr>
      <w:rFonts w:eastAsia="Times New Roman"/>
      <w:szCs w:val="24"/>
      <w:lang w:eastAsia="de-DE"/>
    </w:rPr>
  </w:style>
  <w:style w:type="paragraph" w:customStyle="1" w:styleId="ListNumber2Level3">
    <w:name w:val="List Number 2 (Level 3)"/>
    <w:basedOn w:val="Text2"/>
    <w:rsid w:val="00DC2833"/>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DC2833"/>
    <w:pPr>
      <w:tabs>
        <w:tab w:val="num" w:pos="2977"/>
      </w:tabs>
      <w:ind w:left="2977" w:hanging="709"/>
    </w:pPr>
    <w:rPr>
      <w:rFonts w:eastAsia="Times New Roman"/>
      <w:szCs w:val="24"/>
      <w:lang w:eastAsia="de-DE"/>
    </w:rPr>
  </w:style>
  <w:style w:type="paragraph" w:customStyle="1" w:styleId="ListNumber4Level3">
    <w:name w:val="List Number 4 (Level 3)"/>
    <w:basedOn w:val="Text4"/>
    <w:rsid w:val="00DC2833"/>
    <w:pPr>
      <w:tabs>
        <w:tab w:val="num" w:pos="2977"/>
      </w:tabs>
      <w:ind w:left="2977" w:hanging="709"/>
    </w:pPr>
    <w:rPr>
      <w:rFonts w:eastAsia="Times New Roman"/>
      <w:szCs w:val="24"/>
      <w:lang w:eastAsia="de-DE"/>
    </w:rPr>
  </w:style>
  <w:style w:type="paragraph" w:customStyle="1" w:styleId="ListNumberLevel4">
    <w:name w:val="List Number (Level 4)"/>
    <w:basedOn w:val="Normal"/>
    <w:rsid w:val="00DC2833"/>
    <w:pPr>
      <w:tabs>
        <w:tab w:val="num" w:pos="2835"/>
      </w:tabs>
      <w:ind w:left="2835" w:hanging="709"/>
    </w:pPr>
    <w:rPr>
      <w:rFonts w:eastAsia="Times New Roman"/>
      <w:szCs w:val="24"/>
      <w:lang w:eastAsia="de-DE"/>
    </w:rPr>
  </w:style>
  <w:style w:type="paragraph" w:customStyle="1" w:styleId="ListNumber1Level4">
    <w:name w:val="List Number 1 (Level 4)"/>
    <w:basedOn w:val="Text1"/>
    <w:rsid w:val="00DC2833"/>
    <w:pPr>
      <w:tabs>
        <w:tab w:val="num" w:pos="3686"/>
      </w:tabs>
      <w:ind w:left="3686" w:hanging="709"/>
    </w:pPr>
    <w:rPr>
      <w:rFonts w:eastAsia="Times New Roman"/>
      <w:szCs w:val="24"/>
      <w:lang w:eastAsia="de-DE"/>
    </w:rPr>
  </w:style>
  <w:style w:type="paragraph" w:customStyle="1" w:styleId="ListNumber2Level4">
    <w:name w:val="List Number 2 (Level 4)"/>
    <w:basedOn w:val="Text2"/>
    <w:rsid w:val="00DC2833"/>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DC2833"/>
    <w:pPr>
      <w:tabs>
        <w:tab w:val="num" w:pos="3686"/>
      </w:tabs>
      <w:ind w:left="3686" w:hanging="709"/>
    </w:pPr>
    <w:rPr>
      <w:rFonts w:eastAsia="Times New Roman"/>
      <w:szCs w:val="24"/>
      <w:lang w:eastAsia="de-DE"/>
    </w:rPr>
  </w:style>
  <w:style w:type="paragraph" w:customStyle="1" w:styleId="ListNumber4Level4">
    <w:name w:val="List Number 4 (Level 4)"/>
    <w:basedOn w:val="Text4"/>
    <w:rsid w:val="00DC2833"/>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DC2833"/>
    <w:pPr>
      <w:jc w:val="center"/>
    </w:pPr>
    <w:rPr>
      <w:rFonts w:eastAsia="Times New Roman"/>
      <w:b/>
      <w:szCs w:val="24"/>
      <w:u w:val="single"/>
      <w:lang w:eastAsia="de-DE"/>
    </w:rPr>
  </w:style>
  <w:style w:type="paragraph" w:customStyle="1" w:styleId="Annexetitreexposglobal">
    <w:name w:val="Annexe titre (exposé global)"/>
    <w:basedOn w:val="Normal"/>
    <w:next w:val="Normal"/>
    <w:rsid w:val="00DC2833"/>
    <w:pPr>
      <w:jc w:val="center"/>
    </w:pPr>
    <w:rPr>
      <w:rFonts w:eastAsia="Times New Roman"/>
      <w:b/>
      <w:szCs w:val="24"/>
      <w:u w:val="single"/>
      <w:lang w:eastAsia="de-DE"/>
    </w:rPr>
  </w:style>
  <w:style w:type="paragraph" w:customStyle="1" w:styleId="Annexetitrefichefinacte">
    <w:name w:val="Annexe titre (fiche fin. acte)"/>
    <w:basedOn w:val="Normal"/>
    <w:next w:val="Normal"/>
    <w:rsid w:val="00DC2833"/>
    <w:pPr>
      <w:jc w:val="center"/>
    </w:pPr>
    <w:rPr>
      <w:rFonts w:eastAsia="Times New Roman"/>
      <w:b/>
      <w:szCs w:val="24"/>
      <w:u w:val="single"/>
      <w:lang w:eastAsia="de-DE"/>
    </w:rPr>
  </w:style>
  <w:style w:type="paragraph" w:customStyle="1" w:styleId="Annexetitrefichefinglobale">
    <w:name w:val="Annexe titre (fiche fin. globale)"/>
    <w:basedOn w:val="Normal"/>
    <w:next w:val="Normal"/>
    <w:rsid w:val="00DC2833"/>
    <w:pPr>
      <w:jc w:val="center"/>
    </w:pPr>
    <w:rPr>
      <w:rFonts w:eastAsia="Times New Roman"/>
      <w:b/>
      <w:szCs w:val="24"/>
      <w:u w:val="single"/>
      <w:lang w:eastAsia="de-DE"/>
    </w:rPr>
  </w:style>
  <w:style w:type="paragraph" w:customStyle="1" w:styleId="Annexetitreglobale">
    <w:name w:val="Annexe titre (globale)"/>
    <w:basedOn w:val="Normal"/>
    <w:next w:val="Normal"/>
    <w:rsid w:val="00DC2833"/>
    <w:pPr>
      <w:jc w:val="center"/>
    </w:pPr>
    <w:rPr>
      <w:rFonts w:eastAsia="Times New Roman"/>
      <w:b/>
      <w:szCs w:val="24"/>
      <w:u w:val="single"/>
      <w:lang w:eastAsia="de-DE"/>
    </w:rPr>
  </w:style>
  <w:style w:type="paragraph" w:customStyle="1" w:styleId="Sous-titreobjet">
    <w:name w:val="Sous-titre objet"/>
    <w:basedOn w:val="Normal"/>
    <w:rsid w:val="00DC2833"/>
    <w:pPr>
      <w:spacing w:before="0" w:after="0"/>
      <w:jc w:val="center"/>
    </w:pPr>
    <w:rPr>
      <w:rFonts w:eastAsia="Times New Roman"/>
      <w:b/>
      <w:szCs w:val="24"/>
      <w:lang w:eastAsia="de-DE"/>
    </w:rPr>
  </w:style>
  <w:style w:type="paragraph" w:customStyle="1" w:styleId="Rfrenceinstitutionelle">
    <w:name w:val="Référence institutionelle"/>
    <w:basedOn w:val="Normal"/>
    <w:next w:val="Statut"/>
    <w:rsid w:val="00DC2833"/>
    <w:pPr>
      <w:spacing w:before="0" w:after="240"/>
      <w:ind w:left="5103"/>
      <w:jc w:val="left"/>
    </w:pPr>
    <w:rPr>
      <w:rFonts w:eastAsia="Times New Roman"/>
      <w:szCs w:val="24"/>
      <w:lang w:eastAsia="de-DE"/>
    </w:rPr>
  </w:style>
  <w:style w:type="paragraph" w:customStyle="1" w:styleId="Exposdesmotifstitreglobal">
    <w:name w:val="Exposé des motifs titre (global)"/>
    <w:basedOn w:val="Normal"/>
    <w:next w:val="Normal"/>
    <w:rsid w:val="00DC2833"/>
    <w:pPr>
      <w:jc w:val="center"/>
    </w:pPr>
    <w:rPr>
      <w:rFonts w:eastAsia="Times New Roman"/>
      <w:b/>
      <w:szCs w:val="24"/>
      <w:u w:val="single"/>
      <w:lang w:eastAsia="de-DE"/>
    </w:rPr>
  </w:style>
  <w:style w:type="paragraph" w:customStyle="1" w:styleId="Langueoriginale">
    <w:name w:val="Langue originale"/>
    <w:basedOn w:val="Normal"/>
    <w:next w:val="Phrasefinale"/>
    <w:rsid w:val="00DC2833"/>
    <w:pPr>
      <w:spacing w:before="360"/>
      <w:jc w:val="center"/>
    </w:pPr>
    <w:rPr>
      <w:rFonts w:eastAsia="Times New Roman"/>
      <w:caps/>
      <w:szCs w:val="24"/>
      <w:lang w:eastAsia="de-DE"/>
    </w:rPr>
  </w:style>
  <w:style w:type="paragraph" w:customStyle="1" w:styleId="Phrasefinale">
    <w:name w:val="Phrase finale"/>
    <w:basedOn w:val="Normal"/>
    <w:next w:val="Normal"/>
    <w:rsid w:val="00DC2833"/>
    <w:pPr>
      <w:spacing w:before="360" w:after="0"/>
      <w:jc w:val="center"/>
    </w:pPr>
    <w:rPr>
      <w:rFonts w:eastAsia="Times New Roman"/>
      <w:szCs w:val="24"/>
      <w:lang w:eastAsia="de-DE"/>
    </w:rPr>
  </w:style>
  <w:style w:type="paragraph" w:customStyle="1" w:styleId="Prliminairetitre">
    <w:name w:val="Préliminaire titre"/>
    <w:basedOn w:val="Normal"/>
    <w:next w:val="Normal"/>
    <w:rsid w:val="00DC2833"/>
    <w:pPr>
      <w:spacing w:before="360" w:after="360"/>
      <w:jc w:val="center"/>
    </w:pPr>
    <w:rPr>
      <w:rFonts w:eastAsia="Times New Roman"/>
      <w:b/>
      <w:szCs w:val="24"/>
      <w:lang w:eastAsia="de-DE"/>
    </w:rPr>
  </w:style>
  <w:style w:type="paragraph" w:customStyle="1" w:styleId="Prliminairetype">
    <w:name w:val="Préliminaire type"/>
    <w:basedOn w:val="Normal"/>
    <w:next w:val="Normal"/>
    <w:rsid w:val="00DC2833"/>
    <w:pPr>
      <w:spacing w:before="360" w:after="0"/>
      <w:jc w:val="center"/>
    </w:pPr>
    <w:rPr>
      <w:rFonts w:eastAsia="Times New Roman"/>
      <w:b/>
      <w:szCs w:val="24"/>
      <w:lang w:eastAsia="de-DE"/>
    </w:rPr>
  </w:style>
  <w:style w:type="paragraph" w:customStyle="1" w:styleId="Rfrenceinterinstitutionelle">
    <w:name w:val="Référence interinstitutionelle"/>
    <w:basedOn w:val="Normal"/>
    <w:next w:val="Statut"/>
    <w:rsid w:val="00DC2833"/>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
    <w:next w:val="Normal"/>
    <w:rsid w:val="00DC2833"/>
    <w:pPr>
      <w:spacing w:before="0" w:after="0"/>
      <w:ind w:left="5103"/>
      <w:jc w:val="left"/>
    </w:pPr>
    <w:rPr>
      <w:rFonts w:eastAsia="Times New Roman"/>
      <w:szCs w:val="24"/>
      <w:lang w:eastAsia="de-DE"/>
    </w:rPr>
  </w:style>
  <w:style w:type="paragraph" w:customStyle="1" w:styleId="Sous-titreobjetprliminaire">
    <w:name w:val="Sous-titre objet (préliminaire)"/>
    <w:basedOn w:val="Normal"/>
    <w:rsid w:val="00DC2833"/>
    <w:pPr>
      <w:spacing w:before="0" w:after="0"/>
      <w:jc w:val="center"/>
    </w:pPr>
    <w:rPr>
      <w:rFonts w:eastAsia="Times New Roman"/>
      <w:b/>
      <w:szCs w:val="24"/>
      <w:lang w:eastAsia="de-DE"/>
    </w:rPr>
  </w:style>
  <w:style w:type="paragraph" w:customStyle="1" w:styleId="Statutprliminaire">
    <w:name w:val="Statut (préliminaire)"/>
    <w:basedOn w:val="Normal"/>
    <w:next w:val="Normal"/>
    <w:rsid w:val="00DC2833"/>
    <w:pPr>
      <w:spacing w:before="360" w:after="0"/>
      <w:jc w:val="center"/>
    </w:pPr>
    <w:rPr>
      <w:rFonts w:eastAsia="Times New Roman"/>
      <w:szCs w:val="24"/>
      <w:lang w:eastAsia="de-DE"/>
    </w:rPr>
  </w:style>
  <w:style w:type="paragraph" w:customStyle="1" w:styleId="Titreobjetprliminaire">
    <w:name w:val="Titre objet (préliminaire)"/>
    <w:basedOn w:val="Normal"/>
    <w:next w:val="Normal"/>
    <w:rsid w:val="00DC2833"/>
    <w:pPr>
      <w:spacing w:before="360" w:after="360"/>
      <w:jc w:val="center"/>
    </w:pPr>
    <w:rPr>
      <w:rFonts w:eastAsia="Times New Roman"/>
      <w:b/>
      <w:szCs w:val="24"/>
      <w:lang w:eastAsia="de-DE"/>
    </w:rPr>
  </w:style>
  <w:style w:type="paragraph" w:customStyle="1" w:styleId="Typedudocumentprliminaire">
    <w:name w:val="Type du document (préliminaire)"/>
    <w:basedOn w:val="Normal"/>
    <w:next w:val="Normal"/>
    <w:rsid w:val="00DC2833"/>
    <w:pPr>
      <w:spacing w:before="360" w:after="0"/>
      <w:jc w:val="center"/>
    </w:pPr>
    <w:rPr>
      <w:rFonts w:eastAsia="Times New Roman"/>
      <w:b/>
      <w:szCs w:val="24"/>
      <w:lang w:eastAsia="de-DE"/>
    </w:rPr>
  </w:style>
  <w:style w:type="paragraph" w:customStyle="1" w:styleId="Fichefinancirestandardtitre">
    <w:name w:val="Fiche financière (standard) titre"/>
    <w:basedOn w:val="Normal"/>
    <w:next w:val="Normal"/>
    <w:rsid w:val="00DC2833"/>
    <w:pPr>
      <w:jc w:val="center"/>
    </w:pPr>
    <w:rPr>
      <w:rFonts w:eastAsia="Times New Roman"/>
      <w:b/>
      <w:szCs w:val="24"/>
      <w:u w:val="single"/>
      <w:lang w:eastAsia="de-DE"/>
    </w:rPr>
  </w:style>
  <w:style w:type="paragraph" w:customStyle="1" w:styleId="Fichefinancirestandardtitreacte">
    <w:name w:val="Fiche financière (standard) titre (acte)"/>
    <w:basedOn w:val="Normal"/>
    <w:next w:val="Normal"/>
    <w:rsid w:val="00DC2833"/>
    <w:pPr>
      <w:jc w:val="center"/>
    </w:pPr>
    <w:rPr>
      <w:rFonts w:eastAsia="Times New Roman"/>
      <w:b/>
      <w:szCs w:val="24"/>
      <w:u w:val="single"/>
      <w:lang w:eastAsia="de-DE"/>
    </w:rPr>
  </w:style>
  <w:style w:type="paragraph" w:customStyle="1" w:styleId="Fichefinanciretravailtitre">
    <w:name w:val="Fiche financière (travail) titre"/>
    <w:basedOn w:val="Normal"/>
    <w:next w:val="Normal"/>
    <w:rsid w:val="00DC2833"/>
    <w:pPr>
      <w:jc w:val="center"/>
    </w:pPr>
    <w:rPr>
      <w:rFonts w:eastAsia="Times New Roman"/>
      <w:b/>
      <w:szCs w:val="24"/>
      <w:u w:val="single"/>
      <w:lang w:eastAsia="de-DE"/>
    </w:rPr>
  </w:style>
  <w:style w:type="paragraph" w:customStyle="1" w:styleId="Fichefinanciretravailtitreacte">
    <w:name w:val="Fiche financière (travail) titre (acte)"/>
    <w:basedOn w:val="Normal"/>
    <w:next w:val="Normal"/>
    <w:rsid w:val="00DC2833"/>
    <w:pPr>
      <w:jc w:val="center"/>
    </w:pPr>
    <w:rPr>
      <w:rFonts w:eastAsia="Times New Roman"/>
      <w:b/>
      <w:szCs w:val="24"/>
      <w:u w:val="single"/>
      <w:lang w:eastAsia="de-DE"/>
    </w:rPr>
  </w:style>
  <w:style w:type="paragraph" w:customStyle="1" w:styleId="Fichefinancireattributiontitre">
    <w:name w:val="Fiche financière (attribution) titre"/>
    <w:basedOn w:val="Normal"/>
    <w:next w:val="Normal"/>
    <w:rsid w:val="00DC2833"/>
    <w:pPr>
      <w:jc w:val="center"/>
    </w:pPr>
    <w:rPr>
      <w:rFonts w:eastAsia="Times New Roman"/>
      <w:b/>
      <w:szCs w:val="24"/>
      <w:u w:val="single"/>
      <w:lang w:eastAsia="de-DE"/>
    </w:rPr>
  </w:style>
  <w:style w:type="paragraph" w:customStyle="1" w:styleId="Fichefinancireattributiontitreacte">
    <w:name w:val="Fiche financière (attribution) titre (acte)"/>
    <w:basedOn w:val="Normal"/>
    <w:next w:val="Normal"/>
    <w:rsid w:val="00DC2833"/>
    <w:pPr>
      <w:jc w:val="center"/>
    </w:pPr>
    <w:rPr>
      <w:rFonts w:eastAsia="Times New Roman"/>
      <w:b/>
      <w:szCs w:val="24"/>
      <w:u w:val="single"/>
      <w:lang w:eastAsia="de-DE"/>
    </w:rPr>
  </w:style>
  <w:style w:type="paragraph" w:customStyle="1" w:styleId="FichedimpactPMEtitre">
    <w:name w:val="Fiche d'impact PME titre"/>
    <w:basedOn w:val="Normal"/>
    <w:next w:val="Normal"/>
    <w:rsid w:val="00DC2833"/>
    <w:pPr>
      <w:autoSpaceDE w:val="0"/>
      <w:autoSpaceDN w:val="0"/>
      <w:jc w:val="center"/>
    </w:pPr>
    <w:rPr>
      <w:rFonts w:eastAsia="Times New Roman"/>
      <w:b/>
      <w:bCs/>
      <w:szCs w:val="24"/>
      <w:lang w:eastAsia="en-GB"/>
    </w:rPr>
  </w:style>
  <w:style w:type="paragraph" w:customStyle="1" w:styleId="Fichefinanciretextetable">
    <w:name w:val="Fiche financière texte (table)"/>
    <w:basedOn w:val="Normal"/>
    <w:rsid w:val="00DC2833"/>
    <w:pPr>
      <w:autoSpaceDE w:val="0"/>
      <w:autoSpaceDN w:val="0"/>
      <w:spacing w:before="0" w:after="0"/>
      <w:jc w:val="left"/>
    </w:pPr>
    <w:rPr>
      <w:rFonts w:eastAsia="Times New Roman"/>
      <w:sz w:val="20"/>
      <w:szCs w:val="20"/>
      <w:lang w:eastAsia="en-GB"/>
    </w:rPr>
  </w:style>
  <w:style w:type="paragraph" w:customStyle="1" w:styleId="Fichefinanciretitreactetable">
    <w:name w:val="Fiche financière titre (acte table)"/>
    <w:basedOn w:val="Normal"/>
    <w:next w:val="Normal"/>
    <w:rsid w:val="00DC2833"/>
    <w:pPr>
      <w:autoSpaceDE w:val="0"/>
      <w:autoSpaceDN w:val="0"/>
      <w:jc w:val="center"/>
    </w:pPr>
    <w:rPr>
      <w:rFonts w:eastAsia="Times New Roman"/>
      <w:b/>
      <w:bCs/>
      <w:sz w:val="40"/>
      <w:szCs w:val="40"/>
      <w:lang w:eastAsia="en-GB"/>
    </w:rPr>
  </w:style>
  <w:style w:type="paragraph" w:customStyle="1" w:styleId="Fichefinanciretitreacte">
    <w:name w:val="Fiche financière titre (acte)"/>
    <w:basedOn w:val="Normal"/>
    <w:next w:val="Normal"/>
    <w:rsid w:val="00DC2833"/>
    <w:pPr>
      <w:autoSpaceDE w:val="0"/>
      <w:autoSpaceDN w:val="0"/>
      <w:jc w:val="center"/>
    </w:pPr>
    <w:rPr>
      <w:rFonts w:eastAsia="Times New Roman"/>
      <w:b/>
      <w:bCs/>
      <w:szCs w:val="24"/>
      <w:u w:val="single"/>
      <w:lang w:eastAsia="en-GB"/>
    </w:rPr>
  </w:style>
  <w:style w:type="paragraph" w:customStyle="1" w:styleId="Fichefinanciretitretable">
    <w:name w:val="Fiche financière titre (table)"/>
    <w:basedOn w:val="Normal"/>
    <w:rsid w:val="00DC2833"/>
    <w:pPr>
      <w:autoSpaceDE w:val="0"/>
      <w:autoSpaceDN w:val="0"/>
      <w:jc w:val="center"/>
    </w:pPr>
    <w:rPr>
      <w:rFonts w:eastAsia="Times New Roman"/>
      <w:b/>
      <w:bCs/>
      <w:sz w:val="40"/>
      <w:szCs w:val="40"/>
      <w:lang w:eastAsia="en-GB"/>
    </w:rPr>
  </w:style>
  <w:style w:type="character" w:styleId="PageNumber">
    <w:name w:val="page number"/>
    <w:rsid w:val="00DC2833"/>
    <w:rPr>
      <w:rFonts w:cs="Times New Roman"/>
    </w:rPr>
  </w:style>
  <w:style w:type="paragraph" w:styleId="TOAHeading">
    <w:name w:val="toa heading"/>
    <w:basedOn w:val="Normal"/>
    <w:next w:val="Normal"/>
    <w:rsid w:val="00DC2833"/>
    <w:pPr>
      <w:autoSpaceDE w:val="0"/>
      <w:autoSpaceDN w:val="0"/>
    </w:pPr>
    <w:rPr>
      <w:rFonts w:ascii="Arial" w:eastAsia="Times New Roman" w:hAnsi="Arial" w:cs="Arial"/>
      <w:b/>
      <w:bCs/>
      <w:szCs w:val="24"/>
      <w:lang w:eastAsia="en-GB"/>
    </w:rPr>
  </w:style>
  <w:style w:type="paragraph" w:customStyle="1" w:styleId="Titredumodificateur">
    <w:name w:val="Titre du modificateur"/>
    <w:basedOn w:val="Normal"/>
    <w:next w:val="Annexetitrefichefinacte"/>
    <w:rsid w:val="00DC2833"/>
    <w:pPr>
      <w:autoSpaceDE w:val="0"/>
      <w:autoSpaceDN w:val="0"/>
      <w:spacing w:before="240" w:after="60"/>
      <w:jc w:val="left"/>
    </w:pPr>
    <w:rPr>
      <w:rFonts w:eastAsia="Times New Roman"/>
      <w:b/>
      <w:bCs/>
      <w:szCs w:val="24"/>
      <w:lang w:eastAsia="en-GB"/>
    </w:rPr>
  </w:style>
  <w:style w:type="paragraph" w:customStyle="1" w:styleId="Referencedumodificateur">
    <w:name w:val="Reference du modificateur"/>
    <w:basedOn w:val="Normal"/>
    <w:next w:val="Annexetitrefichefinglobale"/>
    <w:rsid w:val="00DC2833"/>
    <w:pPr>
      <w:autoSpaceDE w:val="0"/>
      <w:autoSpaceDN w:val="0"/>
      <w:spacing w:before="0"/>
      <w:jc w:val="left"/>
    </w:pPr>
    <w:rPr>
      <w:rFonts w:eastAsia="Times New Roman"/>
      <w:szCs w:val="24"/>
      <w:lang w:eastAsia="en-GB"/>
    </w:rPr>
  </w:style>
  <w:style w:type="paragraph" w:styleId="NormalWeb">
    <w:name w:val="Normal (Web)"/>
    <w:basedOn w:val="Normal"/>
    <w:uiPriority w:val="99"/>
    <w:rsid w:val="00DC2833"/>
    <w:pPr>
      <w:autoSpaceDE w:val="0"/>
      <w:autoSpaceDN w:val="0"/>
    </w:pPr>
    <w:rPr>
      <w:rFonts w:eastAsia="Times New Roman"/>
      <w:szCs w:val="24"/>
      <w:lang w:eastAsia="en-GB"/>
    </w:rPr>
  </w:style>
  <w:style w:type="paragraph" w:styleId="DocumentMap">
    <w:name w:val="Document Map"/>
    <w:basedOn w:val="Normal"/>
    <w:link w:val="DocumentMapChar"/>
    <w:semiHidden/>
    <w:rsid w:val="00DC2833"/>
    <w:pPr>
      <w:shd w:val="clear" w:color="auto" w:fill="000080"/>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DC2833"/>
    <w:rPr>
      <w:rFonts w:ascii="Tahoma" w:eastAsia="Times New Roman" w:hAnsi="Tahoma" w:cs="Tahoma"/>
      <w:sz w:val="20"/>
      <w:szCs w:val="20"/>
      <w:shd w:val="clear" w:color="auto" w:fill="000080"/>
      <w:lang w:val="fr-FR" w:eastAsia="de-DE"/>
    </w:rPr>
  </w:style>
  <w:style w:type="paragraph" w:customStyle="1" w:styleId="Tiret1Left0cm">
    <w:name w:val="Tiret 1 + Left:  0 cm"/>
    <w:aliases w:val="Hanging:  1,24 cm"/>
    <w:basedOn w:val="Tiret0"/>
    <w:rsid w:val="00DC2833"/>
    <w:pPr>
      <w:numPr>
        <w:numId w:val="0"/>
      </w:numPr>
      <w:ind w:left="705" w:hanging="705"/>
    </w:pPr>
    <w:rPr>
      <w:rFonts w:eastAsia="Times New Roman"/>
      <w:szCs w:val="24"/>
      <w:lang w:eastAsia="de-DE"/>
    </w:rPr>
  </w:style>
  <w:style w:type="character" w:styleId="Emphasis">
    <w:name w:val="Emphasis"/>
    <w:uiPriority w:val="20"/>
    <w:qFormat/>
    <w:rsid w:val="00DC2833"/>
    <w:rPr>
      <w:i/>
      <w:iCs/>
    </w:rPr>
  </w:style>
  <w:style w:type="paragraph" w:styleId="Subtitle">
    <w:name w:val="Subtitle"/>
    <w:basedOn w:val="Normal"/>
    <w:next w:val="Normal"/>
    <w:link w:val="SubtitleChar"/>
    <w:qFormat/>
    <w:rsid w:val="00DC2833"/>
    <w:pPr>
      <w:spacing w:after="60"/>
      <w:jc w:val="center"/>
      <w:outlineLvl w:val="1"/>
    </w:pPr>
    <w:rPr>
      <w:rFonts w:ascii="Calibri Light" w:eastAsia="Times New Roman" w:hAnsi="Calibri Light"/>
      <w:szCs w:val="24"/>
      <w:lang w:eastAsia="de-DE"/>
    </w:rPr>
  </w:style>
  <w:style w:type="character" w:customStyle="1" w:styleId="SubtitleChar">
    <w:name w:val="Subtitle Char"/>
    <w:basedOn w:val="DefaultParagraphFont"/>
    <w:link w:val="Subtitle"/>
    <w:rsid w:val="00DC2833"/>
    <w:rPr>
      <w:rFonts w:ascii="Calibri Light" w:eastAsia="Times New Roman" w:hAnsi="Calibri Light" w:cs="Times New Roman"/>
      <w:sz w:val="24"/>
      <w:szCs w:val="24"/>
      <w:lang w:val="fr-FR" w:eastAsia="de-DE"/>
    </w:rPr>
  </w:style>
  <w:style w:type="character" w:customStyle="1" w:styleId="cosearchterm">
    <w:name w:val="co_searchterm"/>
    <w:rsid w:val="00DC2833"/>
  </w:style>
  <w:style w:type="table" w:styleId="TableGrid">
    <w:name w:val="Table Grid"/>
    <w:basedOn w:val="TableNormal"/>
    <w:rsid w:val="00DC283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
    <w:name w:val="italic"/>
    <w:rsid w:val="00DC2833"/>
  </w:style>
  <w:style w:type="character" w:customStyle="1" w:styleId="DeltaViewInsertion">
    <w:name w:val="DeltaView Insertion"/>
    <w:uiPriority w:val="99"/>
    <w:rsid w:val="00B542D1"/>
    <w:rPr>
      <w:b/>
      <w:i/>
      <w:color w:val="000000"/>
    </w:rPr>
  </w:style>
  <w:style w:type="character" w:customStyle="1" w:styleId="Other1">
    <w:name w:val="Other|1_"/>
    <w:basedOn w:val="DefaultParagraphFont"/>
    <w:link w:val="Other10"/>
    <w:rsid w:val="0031137F"/>
    <w:rPr>
      <w:color w:val="231F20"/>
      <w:sz w:val="19"/>
      <w:szCs w:val="19"/>
    </w:rPr>
  </w:style>
  <w:style w:type="paragraph" w:customStyle="1" w:styleId="Other10">
    <w:name w:val="Other|1"/>
    <w:basedOn w:val="Normal"/>
    <w:link w:val="Other1"/>
    <w:rsid w:val="0031137F"/>
    <w:pPr>
      <w:widowControl w:val="0"/>
      <w:spacing w:before="0" w:after="340"/>
      <w:jc w:val="left"/>
    </w:pPr>
    <w:rPr>
      <w:rFonts w:asciiTheme="minorHAnsi" w:hAnsiTheme="minorHAnsi" w:cstheme="minorBidi"/>
      <w:color w:val="231F20"/>
      <w:sz w:val="19"/>
      <w:szCs w:val="19"/>
    </w:rPr>
  </w:style>
  <w:style w:type="paragraph" w:customStyle="1" w:styleId="Footnote">
    <w:name w:val="Footnote"/>
    <w:basedOn w:val="SectionTitle"/>
    <w:rsid w:val="00A750D3"/>
    <w:rPr>
      <w:sz w:val="24"/>
      <w:szCs w:val="24"/>
    </w:rPr>
  </w:style>
  <w:style w:type="character" w:customStyle="1" w:styleId="boldface">
    <w:name w:val="boldface"/>
    <w:basedOn w:val="DefaultParagraphFont"/>
    <w:rsid w:val="0046477C"/>
  </w:style>
  <w:style w:type="paragraph" w:customStyle="1" w:styleId="Normal1">
    <w:name w:val="Normal1"/>
    <w:basedOn w:val="Normal"/>
    <w:rsid w:val="00C42853"/>
    <w:pPr>
      <w:spacing w:before="100" w:beforeAutospacing="1" w:after="100" w:afterAutospacing="1"/>
      <w:jc w:val="left"/>
    </w:pPr>
    <w:rPr>
      <w:szCs w:val="24"/>
      <w:lang w:eastAsia="en-GB"/>
    </w:rPr>
  </w:style>
  <w:style w:type="character" w:customStyle="1" w:styleId="super">
    <w:name w:val="super"/>
    <w:basedOn w:val="DefaultParagraphFont"/>
    <w:rsid w:val="00C42853"/>
  </w:style>
  <w:style w:type="paragraph" w:customStyle="1" w:styleId="norm">
    <w:name w:val="norm"/>
    <w:basedOn w:val="Normal"/>
    <w:rsid w:val="00B90B77"/>
    <w:pPr>
      <w:spacing w:before="100" w:beforeAutospacing="1" w:after="100" w:afterAutospacing="1"/>
      <w:jc w:val="left"/>
    </w:pPr>
    <w:rPr>
      <w:rFonts w:eastAsia="Times New Roman"/>
      <w:szCs w:val="24"/>
    </w:rPr>
  </w:style>
  <w:style w:type="paragraph" w:customStyle="1" w:styleId="title-doc-first">
    <w:name w:val="title-doc-first"/>
    <w:basedOn w:val="Normal"/>
    <w:rsid w:val="00FD3BF4"/>
    <w:pPr>
      <w:spacing w:before="100" w:beforeAutospacing="1" w:after="100" w:afterAutospacing="1"/>
      <w:jc w:val="left"/>
    </w:pPr>
    <w:rPr>
      <w:rFonts w:eastAsia="Times New Roman"/>
      <w:szCs w:val="24"/>
    </w:rPr>
  </w:style>
  <w:style w:type="paragraph" w:customStyle="1" w:styleId="Point0">
    <w:name w:val="Point 0"/>
    <w:basedOn w:val="Normal"/>
    <w:pPr>
      <w:ind w:left="850" w:hanging="850"/>
    </w:pPr>
  </w:style>
  <w:style w:type="paragraph" w:customStyle="1" w:styleId="Point00">
    <w:name w:val="Point 0"/>
    <w:basedOn w:val="Normal"/>
    <w:pPr>
      <w:ind w:left="850" w:hanging="850"/>
    </w:pPr>
  </w:style>
  <w:style w:type="paragraph" w:customStyle="1" w:styleId="Point01">
    <w:name w:val="Point 0"/>
    <w:basedOn w:val="Normal"/>
    <w:pPr>
      <w:ind w:left="850" w:hanging="850"/>
    </w:pPr>
  </w:style>
  <w:style w:type="paragraph" w:styleId="Header">
    <w:name w:val="header"/>
    <w:basedOn w:val="Normal"/>
    <w:link w:val="HeaderChar"/>
    <w:uiPriority w:val="99"/>
    <w:unhideWhenUsed/>
    <w:rsid w:val="00173A40"/>
    <w:pPr>
      <w:tabs>
        <w:tab w:val="center" w:pos="4535"/>
        <w:tab w:val="right" w:pos="9071"/>
      </w:tabs>
      <w:spacing w:before="0"/>
    </w:pPr>
  </w:style>
  <w:style w:type="character" w:customStyle="1" w:styleId="HeaderChar">
    <w:name w:val="Header Char"/>
    <w:basedOn w:val="DefaultParagraphFont"/>
    <w:link w:val="Header"/>
    <w:uiPriority w:val="99"/>
    <w:rsid w:val="00173A40"/>
    <w:rPr>
      <w:rFonts w:ascii="Times New Roman" w:hAnsi="Times New Roman" w:cs="Times New Roman"/>
      <w:sz w:val="24"/>
      <w:lang w:val="fr-FR"/>
    </w:rPr>
  </w:style>
  <w:style w:type="paragraph" w:styleId="Footer">
    <w:name w:val="footer"/>
    <w:basedOn w:val="Normal"/>
    <w:link w:val="FooterChar"/>
    <w:uiPriority w:val="99"/>
    <w:unhideWhenUsed/>
    <w:rsid w:val="00173A40"/>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173A40"/>
    <w:rPr>
      <w:rFonts w:ascii="Times New Roman" w:hAnsi="Times New Roman" w:cs="Times New Roman"/>
      <w:sz w:val="24"/>
      <w:lang w:val="fr-F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fr-F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fr-F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fr-F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fr-F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fr-F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fr-F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fr-F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173A40"/>
    <w:pPr>
      <w:tabs>
        <w:tab w:val="center" w:pos="7285"/>
        <w:tab w:val="right" w:pos="14003"/>
      </w:tabs>
      <w:spacing w:before="0"/>
    </w:pPr>
  </w:style>
  <w:style w:type="paragraph" w:customStyle="1" w:styleId="FooterLandscape">
    <w:name w:val="FooterLandscape"/>
    <w:basedOn w:val="Normal"/>
    <w:rsid w:val="00173A40"/>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73A40"/>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73A40"/>
    <w:pPr>
      <w:spacing w:before="0"/>
      <w:jc w:val="right"/>
    </w:pPr>
    <w:rPr>
      <w:sz w:val="28"/>
    </w:rPr>
  </w:style>
  <w:style w:type="paragraph" w:customStyle="1" w:styleId="FooterSensitivity">
    <w:name w:val="Footer Sensitivity"/>
    <w:basedOn w:val="Normal"/>
    <w:rsid w:val="00173A40"/>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2">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2"/>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56586">
      <w:bodyDiv w:val="1"/>
      <w:marLeft w:val="0"/>
      <w:marRight w:val="0"/>
      <w:marTop w:val="0"/>
      <w:marBottom w:val="0"/>
      <w:divBdr>
        <w:top w:val="none" w:sz="0" w:space="0" w:color="auto"/>
        <w:left w:val="none" w:sz="0" w:space="0" w:color="auto"/>
        <w:bottom w:val="none" w:sz="0" w:space="0" w:color="auto"/>
        <w:right w:val="none" w:sz="0" w:space="0" w:color="auto"/>
      </w:divBdr>
    </w:div>
    <w:div w:id="559370537">
      <w:bodyDiv w:val="1"/>
      <w:marLeft w:val="0"/>
      <w:marRight w:val="0"/>
      <w:marTop w:val="0"/>
      <w:marBottom w:val="0"/>
      <w:divBdr>
        <w:top w:val="none" w:sz="0" w:space="0" w:color="auto"/>
        <w:left w:val="none" w:sz="0" w:space="0" w:color="auto"/>
        <w:bottom w:val="none" w:sz="0" w:space="0" w:color="auto"/>
        <w:right w:val="none" w:sz="0" w:space="0" w:color="auto"/>
      </w:divBdr>
    </w:div>
    <w:div w:id="677582687">
      <w:bodyDiv w:val="1"/>
      <w:marLeft w:val="0"/>
      <w:marRight w:val="0"/>
      <w:marTop w:val="0"/>
      <w:marBottom w:val="0"/>
      <w:divBdr>
        <w:top w:val="none" w:sz="0" w:space="0" w:color="auto"/>
        <w:left w:val="none" w:sz="0" w:space="0" w:color="auto"/>
        <w:bottom w:val="none" w:sz="0" w:space="0" w:color="auto"/>
        <w:right w:val="none" w:sz="0" w:space="0" w:color="auto"/>
      </w:divBdr>
    </w:div>
    <w:div w:id="1332677107">
      <w:bodyDiv w:val="1"/>
      <w:marLeft w:val="0"/>
      <w:marRight w:val="0"/>
      <w:marTop w:val="0"/>
      <w:marBottom w:val="0"/>
      <w:divBdr>
        <w:top w:val="none" w:sz="0" w:space="0" w:color="auto"/>
        <w:left w:val="none" w:sz="0" w:space="0" w:color="auto"/>
        <w:bottom w:val="none" w:sz="0" w:space="0" w:color="auto"/>
        <w:right w:val="none" w:sz="0" w:space="0" w:color="auto"/>
      </w:divBdr>
    </w:div>
    <w:div w:id="204605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ABER LegisWrite for ISC2_vTC</documentTitle>
    <_dlc_DocId xmlns="f40d7ad0-5649-4733-b9d0-b459e047d264">COMPCOLLAB-474933883-411</_dlc_DocId>
    <_dlc_DocIdUrl xmlns="f40d7ad0-5649-4733-b9d0-b459e047d264">
      <Url>https://compcollab.ec.europa.eu/cases/HT.5788/_layouts/15/DocIdRedir.aspx?ID=COMPCOLLAB-474933883-411</Url>
      <Description>COMPCOLLAB-474933883-411</Description>
    </_dlc_DocIdUrl>
  </documentManagement>
</p:properties>
</file>

<file path=customXml/itemProps1.xml><?xml version="1.0" encoding="utf-8"?>
<ds:datastoreItem xmlns:ds="http://schemas.openxmlformats.org/officeDocument/2006/customXml" ds:itemID="{689AF507-5518-48CB-9295-783566853225}">
  <ds:schemaRefs>
    <ds:schemaRef ds:uri="http://schemas.microsoft.com/sharepoint/events"/>
  </ds:schemaRefs>
</ds:datastoreItem>
</file>

<file path=customXml/itemProps2.xml><?xml version="1.0" encoding="utf-8"?>
<ds:datastoreItem xmlns:ds="http://schemas.openxmlformats.org/officeDocument/2006/customXml" ds:itemID="{3D95A5C4-804E-45BF-BD02-14D5B030F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54656E-A265-46DB-8B45-CB92260AD8D3}">
  <ds:schemaRefs>
    <ds:schemaRef ds:uri="http://schemas.openxmlformats.org/officeDocument/2006/bibliography"/>
  </ds:schemaRefs>
</ds:datastoreItem>
</file>

<file path=customXml/itemProps4.xml><?xml version="1.0" encoding="utf-8"?>
<ds:datastoreItem xmlns:ds="http://schemas.openxmlformats.org/officeDocument/2006/customXml" ds:itemID="{1BB842C1-2EB6-47B8-96D0-57C8FD058C6D}">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8</Pages>
  <Words>1461</Words>
  <Characters>8226</Characters>
  <Application>Microsoft Office Word</Application>
  <DocSecurity>0</DocSecurity>
  <Lines>316</Lines>
  <Paragraphs>116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2023-09-18T13:37:00Z</dcterms:created>
  <dcterms:modified xsi:type="dcterms:W3CDTF">2023-09-18T13:37:00Z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7.0.9.0</vt:lpwstr>
  </property>
  <property fmtid="{D5CDD505-2E9C-101B-9397-08002B2CF9AE}" pid="4" name="Last edited using">
    <vt:lpwstr>LW 9.0, Build 20230317</vt:lpwstr>
  </property>
  <property fmtid="{D5CDD505-2E9C-101B-9397-08002B2CF9AE}" pid="5" name="Created using">
    <vt:lpwstr>LW 7.0.1, Build 20190916</vt:lpwstr>
  </property>
  <property fmtid="{D5CDD505-2E9C-101B-9397-08002B2CF9AE}" pid="6" name="First annex">
    <vt:lpwstr>1</vt:lpwstr>
  </property>
  <property fmtid="{D5CDD505-2E9C-101B-9397-08002B2CF9AE}" pid="7" name="Last annex">
    <vt:lpwstr>3</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0x01010400988603A364794F7AA753E65AAE7328050018BB7BF768DACF49847E0B09621D410A</vt:lpwstr>
  </property>
  <property fmtid="{D5CDD505-2E9C-101B-9397-08002B2CF9AE}" pid="14" name="_dlc_DocIdItemGuid">
    <vt:lpwstr>d04987cb-5f47-49d9-80d1-aaa7a9c5d63f</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2023-09-18T13:37:04Z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2839dc3c-d476-418d-bf52-06e8054b7f46</vt:lpwstr>
  </property>
  <property fmtid="{D5CDD505-2E9C-101B-9397-08002B2CF9AE}" pid="24" name="MSIP_Label_6bd9ddd1-4d20-43f6-abfa-fc3c07406f94_ContentBits">
    <vt:lpwstr>0</vt:lpwstr>
  </property>
</Properties>
</file>