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932" w:rsidRPr="00665932" w:rsidRDefault="00665932" w:rsidP="00665932">
      <w:pPr>
        <w:jc w:val="center"/>
        <w:rPr>
          <w:rFonts w:ascii="Segoe UI" w:hAnsi="Segoe UI" w:cs="Segoe UI"/>
          <w:b/>
          <w:u w:val="single"/>
        </w:rPr>
      </w:pPr>
      <w:r w:rsidRPr="00665932">
        <w:rPr>
          <w:rFonts w:ascii="Segoe UI" w:hAnsi="Segoe UI" w:cs="Segoe UI"/>
          <w:b/>
          <w:u w:val="single"/>
        </w:rPr>
        <w:t>Stellungnahme zur Konsultation betreffend die Verordnung (EU) Nr. 1217/2010 der Kommission (Gruppenfreistellungsverordnung für Vereinbarungen für Forschung und Entwicklung) und die Verordnung (EU) Nr. 1218/2010 der Kommission (Gruppenfreistellungsverordnung für Spezialisierungsvereinbarungen) sowie zu den Leitlinien:</w:t>
      </w:r>
    </w:p>
    <w:p w:rsidR="00665932" w:rsidRPr="00665932" w:rsidRDefault="00665932" w:rsidP="00665932">
      <w:pPr>
        <w:rPr>
          <w:rFonts w:ascii="Segoe UI" w:hAnsi="Segoe UI" w:cs="Segoe UI"/>
        </w:rPr>
      </w:pPr>
    </w:p>
    <w:p w:rsidR="00665932" w:rsidRPr="00665932" w:rsidRDefault="00665932" w:rsidP="00665932">
      <w:pPr>
        <w:numPr>
          <w:ilvl w:val="0"/>
          <w:numId w:val="21"/>
        </w:numPr>
        <w:contextualSpacing/>
        <w:jc w:val="both"/>
        <w:rPr>
          <w:rFonts w:ascii="Segoe UI" w:hAnsi="Segoe UI" w:cs="Segoe UI"/>
          <w:color w:val="000000" w:themeColor="text1"/>
          <w:lang w:val="en-GB"/>
        </w:rPr>
      </w:pPr>
      <w:r w:rsidRPr="00665932">
        <w:rPr>
          <w:rFonts w:ascii="Segoe UI" w:hAnsi="Segoe UI" w:cs="Segoe UI"/>
          <w:color w:val="000000" w:themeColor="text1"/>
          <w:lang w:val="en-GB"/>
        </w:rPr>
        <w:t>The Block Exemption Regulations for horizontal cooperation agreements with regard to research and development agreements and with regard to speciali</w:t>
      </w:r>
      <w:r w:rsidR="00813BD5">
        <w:rPr>
          <w:rFonts w:ascii="Segoe UI" w:hAnsi="Segoe UI" w:cs="Segoe UI"/>
          <w:color w:val="000000" w:themeColor="text1"/>
          <w:lang w:val="en-GB"/>
        </w:rPr>
        <w:t xml:space="preserve">zation agreements are important, we welcome that they are </w:t>
      </w:r>
      <w:r w:rsidRPr="00665932">
        <w:rPr>
          <w:rFonts w:ascii="Segoe UI" w:hAnsi="Segoe UI" w:cs="Segoe UI"/>
          <w:color w:val="000000" w:themeColor="text1"/>
          <w:lang w:val="en-GB"/>
        </w:rPr>
        <w:t xml:space="preserve">revised. </w:t>
      </w:r>
    </w:p>
    <w:p w:rsidR="00665932" w:rsidRDefault="00665932" w:rsidP="00665932">
      <w:pPr>
        <w:numPr>
          <w:ilvl w:val="0"/>
          <w:numId w:val="21"/>
        </w:numPr>
        <w:contextualSpacing/>
        <w:jc w:val="both"/>
        <w:rPr>
          <w:rFonts w:ascii="Segoe UI" w:hAnsi="Segoe UI" w:cs="Segoe UI"/>
          <w:color w:val="000000" w:themeColor="text1"/>
          <w:lang w:val="en-GB"/>
        </w:rPr>
      </w:pPr>
      <w:r w:rsidRPr="00665932">
        <w:rPr>
          <w:rFonts w:ascii="Segoe UI" w:hAnsi="Segoe UI" w:cs="Segoe UI"/>
          <w:color w:val="000000" w:themeColor="text1"/>
          <w:lang w:val="en-GB"/>
        </w:rPr>
        <w:t>The challenges of global competition require new possibilities for cooperation between European companies, which should be enabled to cooperate in order to have a chance in global competition. Above all we need to enable European SME to take part in global competition and allow fruitful cooperation.</w:t>
      </w:r>
    </w:p>
    <w:p w:rsidR="00665932" w:rsidRPr="00665932" w:rsidRDefault="00665932" w:rsidP="00665932">
      <w:pPr>
        <w:numPr>
          <w:ilvl w:val="0"/>
          <w:numId w:val="21"/>
        </w:numPr>
        <w:contextualSpacing/>
        <w:jc w:val="both"/>
        <w:rPr>
          <w:rFonts w:ascii="Segoe UI" w:hAnsi="Segoe UI" w:cs="Segoe UI"/>
          <w:color w:val="000000" w:themeColor="text1"/>
          <w:lang w:val="en-GB"/>
        </w:rPr>
      </w:pPr>
      <w:r w:rsidRPr="00665932">
        <w:rPr>
          <w:rFonts w:ascii="Segoe UI" w:hAnsi="Segoe UI" w:cs="Segoe UI"/>
          <w:lang w:val="en-GB"/>
        </w:rPr>
        <w:t>Competition law enforcement should consider all the aims of competition: It is necessary to concentrate also on aspects like quality, variety of products and innovation in competition law enforcement and not only on the lowest consumer prices, in order t</w:t>
      </w:r>
      <w:r w:rsidR="00CE33A3">
        <w:rPr>
          <w:rFonts w:ascii="Segoe UI" w:hAnsi="Segoe UI" w:cs="Segoe UI"/>
          <w:lang w:val="en-GB"/>
        </w:rPr>
        <w:t>o assure long-term competition.</w:t>
      </w:r>
      <w:r w:rsidRPr="00665932">
        <w:rPr>
          <w:rFonts w:ascii="Segoe UI" w:hAnsi="Segoe UI" w:cs="Segoe UI"/>
          <w:lang w:val="en-GB"/>
        </w:rPr>
        <w:t xml:space="preserve"> We welcome that “product quality and variety or innovation” are highlighted in several places in the text.</w:t>
      </w:r>
    </w:p>
    <w:p w:rsidR="00CE33A3" w:rsidRDefault="00665932" w:rsidP="008C31BF">
      <w:pPr>
        <w:numPr>
          <w:ilvl w:val="0"/>
          <w:numId w:val="21"/>
        </w:numPr>
        <w:contextualSpacing/>
        <w:jc w:val="both"/>
        <w:rPr>
          <w:rFonts w:ascii="Segoe UI" w:hAnsi="Segoe UI" w:cs="Segoe UI"/>
          <w:color w:val="000000" w:themeColor="text1"/>
          <w:lang w:val="en-GB"/>
        </w:rPr>
      </w:pPr>
      <w:r w:rsidRPr="00CE33A3">
        <w:rPr>
          <w:rFonts w:ascii="Segoe UI" w:hAnsi="Segoe UI" w:cs="Segoe UI"/>
          <w:color w:val="000000" w:themeColor="text1"/>
          <w:lang w:val="en-GB"/>
        </w:rPr>
        <w:t xml:space="preserve">Concerning “Purchasing Agreements” we want to point out that </w:t>
      </w:r>
      <w:r w:rsidR="00566466">
        <w:rPr>
          <w:rFonts w:ascii="Segoe UI" w:hAnsi="Segoe UI" w:cs="Segoe UI"/>
          <w:color w:val="000000" w:themeColor="text1"/>
          <w:lang w:val="en-GB"/>
        </w:rPr>
        <w:t>is necessary to look into the supply chain and not only to the consumer side. T</w:t>
      </w:r>
      <w:r w:rsidRPr="00CE33A3">
        <w:rPr>
          <w:rFonts w:ascii="Segoe UI" w:hAnsi="Segoe UI" w:cs="Segoe UI"/>
          <w:color w:val="000000" w:themeColor="text1"/>
          <w:lang w:val="en-GB"/>
        </w:rPr>
        <w:t xml:space="preserve">here are risks for suppliers who are exposed to joint purchasing agreements; there is always the risk of being delisted. </w:t>
      </w:r>
      <w:r w:rsidR="00DC5000" w:rsidRPr="00DC5000">
        <w:rPr>
          <w:rFonts w:ascii="Segoe UI" w:hAnsi="Segoe UI" w:cs="Segoe UI"/>
          <w:color w:val="000000" w:themeColor="text1"/>
          <w:lang w:val="en-GB"/>
        </w:rPr>
        <w:t>When assessing the market structure, it should also be taken into account if a distributor has significant market power</w:t>
      </w:r>
      <w:r w:rsidR="008C31BF">
        <w:rPr>
          <w:rFonts w:ascii="Segoe UI" w:hAnsi="Segoe UI" w:cs="Segoe UI"/>
          <w:color w:val="000000" w:themeColor="text1"/>
          <w:lang w:val="en-GB"/>
        </w:rPr>
        <w:t xml:space="preserve"> in relation to the supplier</w:t>
      </w:r>
      <w:r w:rsidR="00DC5000" w:rsidRPr="00DC5000">
        <w:rPr>
          <w:rFonts w:ascii="Segoe UI" w:hAnsi="Segoe UI" w:cs="Segoe UI"/>
          <w:color w:val="000000" w:themeColor="text1"/>
          <w:lang w:val="en-GB"/>
        </w:rPr>
        <w:t xml:space="preserve">. </w:t>
      </w:r>
      <w:r w:rsidR="008C31BF" w:rsidRPr="008C31BF">
        <w:rPr>
          <w:rFonts w:ascii="Segoe UI" w:hAnsi="Segoe UI" w:cs="Segoe UI"/>
          <w:color w:val="000000" w:themeColor="text1"/>
          <w:lang w:val="en-GB"/>
        </w:rPr>
        <w:t>There are significant imbalances in terms of bargaining power, therefore aspects of interdependence and market power sh</w:t>
      </w:r>
      <w:r w:rsidR="008C31BF">
        <w:rPr>
          <w:rFonts w:ascii="Segoe UI" w:hAnsi="Segoe UI" w:cs="Segoe UI"/>
          <w:color w:val="000000" w:themeColor="text1"/>
          <w:lang w:val="en-GB"/>
        </w:rPr>
        <w:t>ould also be taken into account:</w:t>
      </w:r>
      <w:r w:rsidR="008C31BF" w:rsidRPr="008C31BF">
        <w:rPr>
          <w:rFonts w:ascii="Segoe UI" w:hAnsi="Segoe UI" w:cs="Segoe UI"/>
          <w:color w:val="000000" w:themeColor="text1"/>
          <w:lang w:val="en-GB"/>
        </w:rPr>
        <w:t xml:space="preserve"> the relative market power</w:t>
      </w:r>
      <w:r w:rsidR="008C31BF">
        <w:rPr>
          <w:rFonts w:ascii="Segoe UI" w:hAnsi="Segoe UI" w:cs="Segoe UI"/>
          <w:color w:val="000000" w:themeColor="text1"/>
          <w:lang w:val="en-GB"/>
        </w:rPr>
        <w:t>.</w:t>
      </w:r>
      <w:r w:rsidR="008C31BF" w:rsidRPr="008C31BF">
        <w:rPr>
          <w:rFonts w:ascii="Segoe UI" w:hAnsi="Segoe UI" w:cs="Segoe UI"/>
          <w:color w:val="000000" w:themeColor="text1"/>
          <w:lang w:val="en-GB"/>
        </w:rPr>
        <w:t xml:space="preserve"> </w:t>
      </w:r>
      <w:r w:rsidR="008C31BF">
        <w:rPr>
          <w:rFonts w:ascii="Segoe UI" w:hAnsi="Segoe UI" w:cs="Segoe UI"/>
          <w:color w:val="000000" w:themeColor="text1"/>
          <w:lang w:val="en-GB"/>
        </w:rPr>
        <w:t xml:space="preserve"> It </w:t>
      </w:r>
      <w:r w:rsidR="00DC5000" w:rsidRPr="00DC5000">
        <w:rPr>
          <w:rFonts w:ascii="Segoe UI" w:hAnsi="Segoe UI" w:cs="Segoe UI"/>
          <w:color w:val="000000" w:themeColor="text1"/>
          <w:lang w:val="en-GB"/>
        </w:rPr>
        <w:t xml:space="preserve">is deemed to exist if </w:t>
      </w:r>
      <w:r w:rsidR="008C31BF">
        <w:rPr>
          <w:rFonts w:ascii="Segoe UI" w:hAnsi="Segoe UI" w:cs="Segoe UI"/>
          <w:color w:val="000000" w:themeColor="text1"/>
          <w:lang w:val="en-GB"/>
        </w:rPr>
        <w:t xml:space="preserve">a supplier </w:t>
      </w:r>
      <w:r w:rsidR="00DC5000" w:rsidRPr="00DC5000">
        <w:rPr>
          <w:rFonts w:ascii="Segoe UI" w:hAnsi="Segoe UI" w:cs="Segoe UI"/>
          <w:color w:val="000000" w:themeColor="text1"/>
          <w:lang w:val="en-GB"/>
        </w:rPr>
        <w:t xml:space="preserve">depends on maintaining business relations in order to avoid serious economic disadvantages.  </w:t>
      </w:r>
    </w:p>
    <w:p w:rsidR="00665932" w:rsidRPr="00665932" w:rsidRDefault="00665932" w:rsidP="00665932">
      <w:pPr>
        <w:numPr>
          <w:ilvl w:val="0"/>
          <w:numId w:val="21"/>
        </w:numPr>
        <w:contextualSpacing/>
        <w:jc w:val="both"/>
        <w:rPr>
          <w:rFonts w:ascii="Segoe UI" w:hAnsi="Segoe UI" w:cs="Segoe UI"/>
          <w:color w:val="000000" w:themeColor="text1"/>
          <w:lang w:val="en-GB"/>
        </w:rPr>
      </w:pPr>
      <w:r w:rsidRPr="00665932">
        <w:rPr>
          <w:rFonts w:ascii="Segoe UI" w:hAnsi="Segoe UI" w:cs="Segoe UI"/>
          <w:color w:val="000000" w:themeColor="text1"/>
          <w:lang w:val="en-GB"/>
        </w:rPr>
        <w:t>Austria welcomes the draft Guidelines regarding Sustainability Agreements. We appreciate very much that a great attention is paid to quality, variety of products and innovation and not too much to the costs for consumers. These costs are - at this stage of development and establishment of sustainable goods - naturally higher due to innovation and new technologies of sustainable goods. The Guidelines make it clear that efficiencies may relate purely to sustainability. We want to highlight the chapter on “Collective benefits” (Chapter 9.4.3.3.)</w:t>
      </w:r>
      <w:r w:rsidR="00BF5DC3">
        <w:rPr>
          <w:rFonts w:ascii="Segoe UI" w:hAnsi="Segoe UI" w:cs="Segoe UI"/>
          <w:color w:val="000000" w:themeColor="text1"/>
          <w:lang w:val="en-GB"/>
        </w:rPr>
        <w:t>, as it underlines the original aims of c</w:t>
      </w:r>
      <w:r w:rsidR="00722B90">
        <w:rPr>
          <w:rFonts w:ascii="Segoe UI" w:hAnsi="Segoe UI" w:cs="Segoe UI"/>
          <w:color w:val="000000" w:themeColor="text1"/>
          <w:lang w:val="en-GB"/>
        </w:rPr>
        <w:t>ompetition law on common welfare</w:t>
      </w:r>
      <w:bookmarkStart w:id="0" w:name="_GoBack"/>
      <w:bookmarkEnd w:id="0"/>
      <w:r w:rsidR="00BF5DC3">
        <w:rPr>
          <w:rFonts w:ascii="Segoe UI" w:hAnsi="Segoe UI" w:cs="Segoe UI"/>
          <w:color w:val="000000" w:themeColor="text1"/>
          <w:lang w:val="en-GB"/>
        </w:rPr>
        <w:t xml:space="preserve"> aims</w:t>
      </w:r>
      <w:r w:rsidRPr="00665932">
        <w:rPr>
          <w:rFonts w:ascii="Segoe UI" w:hAnsi="Segoe UI" w:cs="Segoe UI"/>
          <w:color w:val="000000" w:themeColor="text1"/>
          <w:lang w:val="en-GB"/>
        </w:rPr>
        <w:t xml:space="preserve">. We strongly support the approach of </w:t>
      </w:r>
      <w:r w:rsidRPr="00665932">
        <w:rPr>
          <w:rFonts w:ascii="Segoe UI" w:hAnsi="Segoe UI" w:cs="Segoe UI"/>
          <w:color w:val="000000" w:themeColor="text1"/>
          <w:lang w:val="en-GB"/>
        </w:rPr>
        <w:lastRenderedPageBreak/>
        <w:t>the Commission that also collective benefits as for example cleaner air and less water pollution - under circumstances laid down in the Guidelines - may justify restrictions of competition. This is also the aim of the latest amendment of the Austrian Cartel Act, which entered into force in September 2021.</w:t>
      </w:r>
    </w:p>
    <w:p w:rsidR="00813BD5" w:rsidRPr="005478A2" w:rsidRDefault="00813BD5" w:rsidP="00665932">
      <w:pPr>
        <w:rPr>
          <w:rFonts w:ascii="Segoe UI" w:hAnsi="Segoe UI" w:cs="Segoe UI"/>
          <w:b/>
          <w:u w:val="single"/>
          <w:lang w:val="en-GB"/>
        </w:rPr>
      </w:pPr>
    </w:p>
    <w:p w:rsidR="00665932" w:rsidRPr="00813BD5" w:rsidRDefault="00665932" w:rsidP="00813BD5">
      <w:pPr>
        <w:rPr>
          <w:rFonts w:ascii="Segoe UI" w:hAnsi="Segoe UI" w:cs="Segoe UI"/>
          <w:b/>
          <w:u w:val="single"/>
        </w:rPr>
      </w:pPr>
      <w:r w:rsidRPr="00665932">
        <w:rPr>
          <w:rFonts w:ascii="Segoe UI" w:hAnsi="Segoe UI" w:cs="Segoe UI"/>
          <w:b/>
          <w:u w:val="single"/>
        </w:rPr>
        <w:t>Allgemeine Anmerkungen:</w:t>
      </w:r>
    </w:p>
    <w:p w:rsidR="00813BD5" w:rsidRDefault="00665932" w:rsidP="00665932">
      <w:pPr>
        <w:jc w:val="both"/>
        <w:rPr>
          <w:rFonts w:ascii="Segoe UI" w:hAnsi="Segoe UI" w:cs="Segoe UI"/>
          <w:b/>
        </w:rPr>
      </w:pPr>
      <w:r w:rsidRPr="00665932">
        <w:rPr>
          <w:rFonts w:ascii="Segoe UI" w:hAnsi="Segoe UI" w:cs="Segoe UI"/>
        </w:rPr>
        <w:t xml:space="preserve">Beide GVOs und die Leitlinien dienen zur </w:t>
      </w:r>
      <w:r w:rsidRPr="00665932">
        <w:rPr>
          <w:rFonts w:ascii="Segoe UI" w:hAnsi="Segoe UI" w:cs="Segoe UI"/>
          <w:b/>
        </w:rPr>
        <w:t>besseren Orientierung für Unternehmen</w:t>
      </w:r>
      <w:r w:rsidRPr="00665932">
        <w:rPr>
          <w:rFonts w:ascii="Segoe UI" w:hAnsi="Segoe UI" w:cs="Segoe UI"/>
        </w:rPr>
        <w:t>. Sie tragen dazu bei, die Rechtssicherheit für Unternehmen zu erhöhen</w:t>
      </w:r>
      <w:r w:rsidR="00813BD5">
        <w:rPr>
          <w:rFonts w:ascii="Segoe UI" w:hAnsi="Segoe UI" w:cs="Segoe UI"/>
          <w:b/>
        </w:rPr>
        <w:t>.</w:t>
      </w:r>
    </w:p>
    <w:p w:rsidR="001204FD" w:rsidRDefault="00665932" w:rsidP="00665932">
      <w:pPr>
        <w:jc w:val="both"/>
        <w:rPr>
          <w:rFonts w:ascii="Segoe UI" w:hAnsi="Segoe UI" w:cs="Segoe UI"/>
        </w:rPr>
      </w:pPr>
      <w:r w:rsidRPr="00665932">
        <w:rPr>
          <w:rFonts w:ascii="Segoe UI" w:hAnsi="Segoe UI" w:cs="Segoe UI"/>
          <w:b/>
        </w:rPr>
        <w:t>Anpassung</w:t>
      </w:r>
      <w:r w:rsidR="00813BD5">
        <w:rPr>
          <w:rFonts w:ascii="Segoe UI" w:hAnsi="Segoe UI" w:cs="Segoe UI"/>
          <w:b/>
        </w:rPr>
        <w:t>en</w:t>
      </w:r>
      <w:r w:rsidRPr="00665932">
        <w:rPr>
          <w:rFonts w:ascii="Segoe UI" w:hAnsi="Segoe UI" w:cs="Segoe UI"/>
          <w:b/>
        </w:rPr>
        <w:t xml:space="preserve"> an neue Entwicklungen</w:t>
      </w:r>
      <w:r w:rsidRPr="00665932">
        <w:rPr>
          <w:rFonts w:ascii="Segoe UI" w:hAnsi="Segoe UI" w:cs="Segoe UI"/>
        </w:rPr>
        <w:t xml:space="preserve"> sind jedoch erforderlich. Die aktuellen Diskussionen über die industriepolitischen Zielsetzungen und Herausforderungen im globalen Wettbewerb sowie die große Bedeutung des Internethandels sollten berücksichtigt werden, damit sie auch in der Vollzugspraxis den aktuellen Herausforderungen des globalen Wettbewerbs Rechnung tragen können. Die komplexen wirtschaftlichen Rahmenbedingungen erfordern daher </w:t>
      </w:r>
      <w:r w:rsidRPr="008C31BF">
        <w:rPr>
          <w:rFonts w:ascii="Segoe UI" w:hAnsi="Segoe UI" w:cs="Segoe UI"/>
          <w:b/>
        </w:rPr>
        <w:t>verstärkt einzelfallbasierte Beurteilungen („by effect“).</w:t>
      </w:r>
      <w:r w:rsidRPr="00665932">
        <w:rPr>
          <w:rFonts w:ascii="Segoe UI" w:hAnsi="Segoe UI" w:cs="Segoe UI"/>
        </w:rPr>
        <w:t xml:space="preserve"> </w:t>
      </w:r>
    </w:p>
    <w:p w:rsidR="000357FB" w:rsidRDefault="001204FD" w:rsidP="00665932">
      <w:pPr>
        <w:jc w:val="both"/>
        <w:rPr>
          <w:rFonts w:ascii="Segoe UI" w:hAnsi="Segoe UI" w:cs="Segoe UI"/>
          <w:lang w:val="en-GB"/>
        </w:rPr>
      </w:pPr>
      <w:r>
        <w:rPr>
          <w:rFonts w:ascii="Segoe UI" w:hAnsi="Segoe UI" w:cs="Segoe UI"/>
        </w:rPr>
        <w:t>Es wir</w:t>
      </w:r>
      <w:r w:rsidR="000357FB">
        <w:rPr>
          <w:rFonts w:ascii="Segoe UI" w:hAnsi="Segoe UI" w:cs="Segoe UI"/>
        </w:rPr>
        <w:t>d daher fo</w:t>
      </w:r>
      <w:r>
        <w:rPr>
          <w:rFonts w:ascii="Segoe UI" w:hAnsi="Segoe UI" w:cs="Segoe UI"/>
        </w:rPr>
        <w:t>l</w:t>
      </w:r>
      <w:r w:rsidR="000357FB">
        <w:rPr>
          <w:rFonts w:ascii="Segoe UI" w:hAnsi="Segoe UI" w:cs="Segoe UI"/>
        </w:rPr>
        <w:t>g</w:t>
      </w:r>
      <w:r>
        <w:rPr>
          <w:rFonts w:ascii="Segoe UI" w:hAnsi="Segoe UI" w:cs="Segoe UI"/>
        </w:rPr>
        <w:t xml:space="preserve">ende Ergänzung bei </w:t>
      </w:r>
      <w:r w:rsidRPr="001204FD">
        <w:rPr>
          <w:rFonts w:ascii="Segoe UI" w:hAnsi="Segoe UI" w:cs="Segoe UI"/>
        </w:rPr>
        <w:t xml:space="preserve">1.2.7. </w:t>
      </w:r>
      <w:r w:rsidRPr="006E4939">
        <w:rPr>
          <w:rFonts w:ascii="Segoe UI" w:hAnsi="Segoe UI" w:cs="Segoe UI"/>
          <w:lang w:val="en-GB"/>
        </w:rPr>
        <w:t xml:space="preserve">Assessment under Article 101(3) vorgeschlagen: </w:t>
      </w:r>
      <w:r w:rsidR="006E4939">
        <w:rPr>
          <w:rFonts w:ascii="Segoe UI" w:hAnsi="Segoe UI" w:cs="Segoe UI"/>
          <w:lang w:val="en-GB"/>
        </w:rPr>
        <w:t>“</w:t>
      </w:r>
      <w:r w:rsidR="000357FB">
        <w:rPr>
          <w:rFonts w:ascii="Segoe UI" w:hAnsi="Segoe UI" w:cs="Segoe UI"/>
          <w:lang w:val="en-GB"/>
        </w:rPr>
        <w:t>Complex economic conditions</w:t>
      </w:r>
      <w:r w:rsidR="000357FB" w:rsidRPr="000357FB">
        <w:rPr>
          <w:rFonts w:ascii="Segoe UI" w:hAnsi="Segoe UI" w:cs="Segoe UI"/>
          <w:lang w:val="en-GB"/>
        </w:rPr>
        <w:t xml:space="preserve"> increasingly require case-by-case assessments (“by effect”).</w:t>
      </w:r>
      <w:r w:rsidR="000357FB">
        <w:rPr>
          <w:rFonts w:ascii="Segoe UI" w:hAnsi="Segoe UI" w:cs="Segoe UI"/>
          <w:lang w:val="en-GB"/>
        </w:rPr>
        <w:t xml:space="preserve"> </w:t>
      </w:r>
    </w:p>
    <w:p w:rsidR="00665932" w:rsidRDefault="00665932" w:rsidP="00665932">
      <w:pPr>
        <w:jc w:val="both"/>
        <w:rPr>
          <w:rFonts w:ascii="Segoe UI" w:hAnsi="Segoe UI" w:cs="Segoe UI"/>
        </w:rPr>
      </w:pPr>
      <w:r w:rsidRPr="00665932">
        <w:rPr>
          <w:rFonts w:ascii="Segoe UI" w:hAnsi="Segoe UI" w:cs="Segoe UI"/>
        </w:rPr>
        <w:t xml:space="preserve">Die geltende Vollzugspraxis konzentriert sich oft nur auf den niedrigsten Preis für den Endkonsumenten. Mittel- bis langfristig kann das im globalen Wettbewerb dazu führen, dass Unternehmen in Europa aufgrund der höheren Produktionskosten und der höheren Standards im sozialen, gesundheitlichen oder Umweltschutzbereich unter Druck kommen und letztlich aus dem Markt ausscheiden müssten. Dies erhöht die Marktkonzentration automatisch, und bewirkt das Gegenteil der Zielsetzung des Wettbewerbsrechts. Daher müssen die Kriterien </w:t>
      </w:r>
      <w:r w:rsidRPr="008C31BF">
        <w:rPr>
          <w:rFonts w:ascii="Segoe UI" w:hAnsi="Segoe UI" w:cs="Segoe UI"/>
          <w:b/>
        </w:rPr>
        <w:t>Qualität, Service, Innovation und Produktvielfalt</w:t>
      </w:r>
      <w:r w:rsidRPr="00665932">
        <w:rPr>
          <w:rFonts w:ascii="Segoe UI" w:hAnsi="Segoe UI" w:cs="Segoe UI"/>
        </w:rPr>
        <w:t xml:space="preserve"> besondere Berücksichtigung finden. </w:t>
      </w:r>
    </w:p>
    <w:p w:rsidR="006E4939" w:rsidRDefault="006E4939" w:rsidP="00665932">
      <w:pPr>
        <w:jc w:val="both"/>
        <w:rPr>
          <w:rFonts w:ascii="Segoe UI" w:hAnsi="Segoe UI" w:cs="Segoe UI"/>
          <w:lang w:val="en-GB"/>
        </w:rPr>
      </w:pPr>
      <w:r w:rsidRPr="006E4939">
        <w:rPr>
          <w:rFonts w:ascii="Segoe UI" w:hAnsi="Segoe UI" w:cs="Segoe UI"/>
          <w:lang w:val="en-GB"/>
        </w:rPr>
        <w:t>Wir schlagen daher im Kapitel 1.2.3 folgende Ergänzung vor:</w:t>
      </w:r>
      <w:r>
        <w:rPr>
          <w:rFonts w:ascii="Segoe UI" w:hAnsi="Segoe UI" w:cs="Segoe UI"/>
          <w:lang w:val="en-GB"/>
        </w:rPr>
        <w:t xml:space="preserve"> “</w:t>
      </w:r>
      <w:r w:rsidRPr="006E4939">
        <w:rPr>
          <w:rFonts w:ascii="Segoe UI" w:hAnsi="Segoe UI" w:cs="Segoe UI"/>
          <w:lang w:val="en-GB"/>
        </w:rPr>
        <w:t>It is necessary to concentrate also on aspects like quality, variety of products and innovation in competition law enforcement and not only on the lowest consumer prices, in order to assure long-term competition.</w:t>
      </w:r>
      <w:r>
        <w:rPr>
          <w:rFonts w:ascii="Segoe UI" w:hAnsi="Segoe UI" w:cs="Segoe UI"/>
          <w:lang w:val="en-GB"/>
        </w:rPr>
        <w:t>”</w:t>
      </w:r>
      <w:r w:rsidRPr="006E4939">
        <w:rPr>
          <w:rFonts w:ascii="Segoe UI" w:hAnsi="Segoe UI" w:cs="Segoe UI"/>
          <w:lang w:val="en-GB"/>
        </w:rPr>
        <w:t xml:space="preserve"> </w:t>
      </w:r>
    </w:p>
    <w:p w:rsidR="008C31BF" w:rsidRPr="006E4939" w:rsidRDefault="008C31BF" w:rsidP="00665932">
      <w:pPr>
        <w:jc w:val="both"/>
        <w:rPr>
          <w:rFonts w:ascii="Segoe UI" w:hAnsi="Segoe UI" w:cs="Segoe UI"/>
          <w:lang w:val="en-GB"/>
        </w:rPr>
      </w:pPr>
    </w:p>
    <w:p w:rsidR="00521A22" w:rsidRPr="00521A22" w:rsidRDefault="00521A22" w:rsidP="00521A22">
      <w:pPr>
        <w:jc w:val="both"/>
        <w:rPr>
          <w:rFonts w:ascii="Segoe UI" w:hAnsi="Segoe UI" w:cs="Segoe UI"/>
          <w:b/>
          <w:u w:val="single"/>
        </w:rPr>
      </w:pPr>
      <w:r>
        <w:rPr>
          <w:rFonts w:ascii="Segoe UI" w:hAnsi="Segoe UI" w:cs="Segoe UI"/>
          <w:b/>
          <w:u w:val="single"/>
        </w:rPr>
        <w:t xml:space="preserve">Zur </w:t>
      </w:r>
      <w:r w:rsidRPr="00521A22">
        <w:rPr>
          <w:rFonts w:ascii="Segoe UI" w:hAnsi="Segoe UI" w:cs="Segoe UI"/>
          <w:b/>
          <w:u w:val="single"/>
        </w:rPr>
        <w:t xml:space="preserve">GVO Forschung und Entwicklung </w:t>
      </w:r>
    </w:p>
    <w:p w:rsidR="00521A22" w:rsidRPr="00521A22" w:rsidRDefault="00521A22" w:rsidP="00521A22">
      <w:pPr>
        <w:jc w:val="both"/>
        <w:rPr>
          <w:rFonts w:ascii="Segoe UI" w:hAnsi="Segoe UI" w:cs="Segoe UI"/>
        </w:rPr>
      </w:pPr>
      <w:r w:rsidRPr="00521A22">
        <w:rPr>
          <w:rFonts w:ascii="Segoe UI" w:hAnsi="Segoe UI" w:cs="Segoe UI"/>
          <w:b/>
        </w:rPr>
        <w:t>Art 4:</w:t>
      </w:r>
      <w:r w:rsidRPr="00521A22">
        <w:rPr>
          <w:rFonts w:ascii="Segoe UI" w:hAnsi="Segoe UI" w:cs="Segoe UI"/>
        </w:rPr>
        <w:t xml:space="preserve"> </w:t>
      </w:r>
      <w:r>
        <w:rPr>
          <w:rFonts w:ascii="Segoe UI" w:hAnsi="Segoe UI" w:cs="Segoe UI"/>
        </w:rPr>
        <w:t xml:space="preserve">Eine </w:t>
      </w:r>
      <w:r w:rsidRPr="00521A22">
        <w:rPr>
          <w:rFonts w:ascii="Segoe UI" w:hAnsi="Segoe UI" w:cs="Segoe UI"/>
        </w:rPr>
        <w:t xml:space="preserve">Klarstellung </w:t>
      </w:r>
      <w:r>
        <w:rPr>
          <w:rFonts w:ascii="Segoe UI" w:hAnsi="Segoe UI" w:cs="Segoe UI"/>
        </w:rPr>
        <w:t>sollte erfolgen, hinsichtlich FuE-</w:t>
      </w:r>
      <w:r w:rsidRPr="00521A22">
        <w:rPr>
          <w:rFonts w:ascii="Segoe UI" w:hAnsi="Segoe UI" w:cs="Segoe UI"/>
        </w:rPr>
        <w:t>Vereinbarungen, die die gemeinsame Verwertung der Ergebn</w:t>
      </w:r>
      <w:r>
        <w:rPr>
          <w:rFonts w:ascii="Segoe UI" w:hAnsi="Segoe UI" w:cs="Segoe UI"/>
        </w:rPr>
        <w:t xml:space="preserve">isse von gemeinsamer Forschung </w:t>
      </w:r>
      <w:r w:rsidRPr="00521A22">
        <w:rPr>
          <w:rFonts w:ascii="Segoe UI" w:hAnsi="Segoe UI" w:cs="Segoe UI"/>
        </w:rPr>
        <w:t>und Entwicklung oder Auftragsforschung und -entwicklung ausschließen</w:t>
      </w:r>
      <w:r>
        <w:rPr>
          <w:rFonts w:ascii="Segoe UI" w:hAnsi="Segoe UI" w:cs="Segoe UI"/>
        </w:rPr>
        <w:t>. Wird da</w:t>
      </w:r>
      <w:r w:rsidRPr="00521A22">
        <w:rPr>
          <w:rFonts w:ascii="Segoe UI" w:hAnsi="Segoe UI" w:cs="Segoe UI"/>
        </w:rPr>
        <w:t>runter verstanden, dass die FuE Vereinbarung nu</w:t>
      </w:r>
      <w:r>
        <w:rPr>
          <w:rFonts w:ascii="Segoe UI" w:hAnsi="Segoe UI" w:cs="Segoe UI"/>
        </w:rPr>
        <w:t xml:space="preserve">r die gemeinsame Forschung und </w:t>
      </w:r>
      <w:r w:rsidRPr="00521A22">
        <w:rPr>
          <w:rFonts w:ascii="Segoe UI" w:hAnsi="Segoe UI" w:cs="Segoe UI"/>
        </w:rPr>
        <w:t xml:space="preserve">Entwicklung vorsieht und regelt, während die Verwertung nicht geregelt </w:t>
      </w:r>
      <w:r>
        <w:rPr>
          <w:rFonts w:ascii="Segoe UI" w:hAnsi="Segoe UI" w:cs="Segoe UI"/>
        </w:rPr>
        <w:t xml:space="preserve">wird? Oder soll das für </w:t>
      </w:r>
      <w:r w:rsidRPr="00521A22">
        <w:rPr>
          <w:rFonts w:ascii="Segoe UI" w:hAnsi="Segoe UI" w:cs="Segoe UI"/>
        </w:rPr>
        <w:t xml:space="preserve">die Fälle gelten, in </w:t>
      </w:r>
      <w:r>
        <w:rPr>
          <w:rFonts w:ascii="Segoe UI" w:hAnsi="Segoe UI" w:cs="Segoe UI"/>
        </w:rPr>
        <w:t>denen die gemeinsame Verwertung</w:t>
      </w:r>
      <w:r w:rsidRPr="00521A22">
        <w:rPr>
          <w:rFonts w:ascii="Segoe UI" w:hAnsi="Segoe UI" w:cs="Segoe UI"/>
        </w:rPr>
        <w:t xml:space="preserve"> explizit ausgeschlossen wird? </w:t>
      </w:r>
    </w:p>
    <w:p w:rsidR="00521A22" w:rsidRDefault="00521A22" w:rsidP="00521A22">
      <w:pPr>
        <w:jc w:val="both"/>
        <w:rPr>
          <w:rFonts w:ascii="Segoe UI" w:hAnsi="Segoe UI" w:cs="Segoe UI"/>
        </w:rPr>
      </w:pPr>
      <w:r w:rsidRPr="00521A22">
        <w:rPr>
          <w:rFonts w:ascii="Segoe UI" w:hAnsi="Segoe UI" w:cs="Segoe UI"/>
          <w:b/>
        </w:rPr>
        <w:t>Art. 6 Abs. 3</w:t>
      </w:r>
      <w:r>
        <w:rPr>
          <w:rFonts w:ascii="Segoe UI" w:hAnsi="Segoe UI" w:cs="Segoe UI"/>
        </w:rPr>
        <w:t>: „</w:t>
      </w:r>
      <w:r w:rsidRPr="00521A22">
        <w:rPr>
          <w:rFonts w:ascii="Segoe UI" w:hAnsi="Segoe UI" w:cs="Segoe UI"/>
        </w:rPr>
        <w:t>Sind zwei oder mehr Parteien der FuE-Vereinba</w:t>
      </w:r>
      <w:r>
        <w:rPr>
          <w:rFonts w:ascii="Segoe UI" w:hAnsi="Segoe UI" w:cs="Segoe UI"/>
        </w:rPr>
        <w:t xml:space="preserve">rung Wettbewerber in Bezug auf </w:t>
      </w:r>
      <w:r w:rsidRPr="00521A22">
        <w:rPr>
          <w:rFonts w:ascii="Segoe UI" w:hAnsi="Segoe UI" w:cs="Segoe UI"/>
        </w:rPr>
        <w:t>Innovation, so gilt die Freistellung nach Artike</w:t>
      </w:r>
      <w:r>
        <w:rPr>
          <w:rFonts w:ascii="Segoe UI" w:hAnsi="Segoe UI" w:cs="Segoe UI"/>
        </w:rPr>
        <w:t xml:space="preserve">l 2 nur dann für die Dauer der </w:t>
      </w:r>
      <w:r w:rsidRPr="00521A22">
        <w:rPr>
          <w:rFonts w:ascii="Segoe UI" w:hAnsi="Segoe UI" w:cs="Segoe UI"/>
        </w:rPr>
        <w:t>Forschung und Entwicklung, wenn zum Ze</w:t>
      </w:r>
      <w:r>
        <w:rPr>
          <w:rFonts w:ascii="Segoe UI" w:hAnsi="Segoe UI" w:cs="Segoe UI"/>
        </w:rPr>
        <w:t>itpunkt des Abschlusses der FuE-</w:t>
      </w:r>
      <w:r w:rsidRPr="00521A22">
        <w:rPr>
          <w:rFonts w:ascii="Segoe UI" w:hAnsi="Segoe UI" w:cs="Segoe UI"/>
        </w:rPr>
        <w:t>Vereinbarung zusätzlich zu den FuE-Ans</w:t>
      </w:r>
      <w:r>
        <w:rPr>
          <w:rFonts w:ascii="Segoe UI" w:hAnsi="Segoe UI" w:cs="Segoe UI"/>
        </w:rPr>
        <w:t>trengungen der Parteien der FuE-</w:t>
      </w:r>
      <w:r w:rsidRPr="00521A22">
        <w:rPr>
          <w:rFonts w:ascii="Segoe UI" w:hAnsi="Segoe UI" w:cs="Segoe UI"/>
        </w:rPr>
        <w:t>Vereinbarung drei oder mehr vergleichbare ko</w:t>
      </w:r>
      <w:r>
        <w:rPr>
          <w:rFonts w:ascii="Segoe UI" w:hAnsi="Segoe UI" w:cs="Segoe UI"/>
        </w:rPr>
        <w:t xml:space="preserve">nkurrierende FuE-Anstrengungen </w:t>
      </w:r>
      <w:r w:rsidRPr="00521A22">
        <w:rPr>
          <w:rFonts w:ascii="Segoe UI" w:hAnsi="Segoe UI" w:cs="Segoe UI"/>
        </w:rPr>
        <w:t>laufen.</w:t>
      </w:r>
      <w:r>
        <w:rPr>
          <w:rFonts w:ascii="Segoe UI" w:hAnsi="Segoe UI" w:cs="Segoe UI"/>
        </w:rPr>
        <w:t xml:space="preserve">“   </w:t>
      </w:r>
    </w:p>
    <w:p w:rsidR="00A83355" w:rsidRPr="00521A22" w:rsidRDefault="00E01B2B" w:rsidP="00850EA6">
      <w:pPr>
        <w:jc w:val="both"/>
        <w:rPr>
          <w:rFonts w:ascii="Segoe UI" w:hAnsi="Segoe UI" w:cs="Segoe UI"/>
        </w:rPr>
      </w:pPr>
      <w:r>
        <w:rPr>
          <w:rFonts w:ascii="Segoe UI" w:hAnsi="Segoe UI" w:cs="Segoe UI"/>
        </w:rPr>
        <w:t>Diese</w:t>
      </w:r>
      <w:r w:rsidR="00A83355">
        <w:rPr>
          <w:rFonts w:ascii="Segoe UI" w:hAnsi="Segoe UI" w:cs="Segoe UI"/>
        </w:rPr>
        <w:t xml:space="preserve"> Regelung ist problematisch, da </w:t>
      </w:r>
      <w:r w:rsidR="00A83355" w:rsidRPr="00A83355">
        <w:rPr>
          <w:rFonts w:ascii="Segoe UI" w:hAnsi="Segoe UI" w:cs="Segoe UI"/>
        </w:rPr>
        <w:t>die Gefahr</w:t>
      </w:r>
      <w:r w:rsidR="00A83355">
        <w:rPr>
          <w:rFonts w:ascii="Segoe UI" w:hAnsi="Segoe UI" w:cs="Segoe UI"/>
        </w:rPr>
        <w:t xml:space="preserve"> besteht</w:t>
      </w:r>
      <w:r w:rsidR="00A83355" w:rsidRPr="00A83355">
        <w:rPr>
          <w:rFonts w:ascii="Segoe UI" w:hAnsi="Segoe UI" w:cs="Segoe UI"/>
        </w:rPr>
        <w:t xml:space="preserve">, dass viele </w:t>
      </w:r>
      <w:r w:rsidR="00850EA6">
        <w:rPr>
          <w:rFonts w:ascii="Segoe UI" w:hAnsi="Segoe UI" w:cs="Segoe UI"/>
        </w:rPr>
        <w:t>Kooperationen aufgrund mangelnder</w:t>
      </w:r>
      <w:r w:rsidR="00850EA6" w:rsidRPr="00850EA6">
        <w:rPr>
          <w:rFonts w:ascii="Segoe UI" w:hAnsi="Segoe UI" w:cs="Segoe UI"/>
        </w:rPr>
        <w:t xml:space="preserve"> </w:t>
      </w:r>
      <w:r w:rsidR="00850EA6">
        <w:rPr>
          <w:rFonts w:ascii="Segoe UI" w:hAnsi="Segoe UI" w:cs="Segoe UI"/>
        </w:rPr>
        <w:t>technischer bzw. wirtschaftlicher</w:t>
      </w:r>
      <w:r w:rsidR="00850EA6" w:rsidRPr="00850EA6">
        <w:rPr>
          <w:rFonts w:ascii="Segoe UI" w:hAnsi="Segoe UI" w:cs="Segoe UI"/>
        </w:rPr>
        <w:t xml:space="preserve"> Machbarkeit </w:t>
      </w:r>
      <w:r w:rsidR="00850EA6">
        <w:rPr>
          <w:rFonts w:ascii="Segoe UI" w:hAnsi="Segoe UI" w:cs="Segoe UI"/>
        </w:rPr>
        <w:t xml:space="preserve">für ein Unternehmen </w:t>
      </w:r>
      <w:r w:rsidR="00A83355" w:rsidRPr="00A83355">
        <w:rPr>
          <w:rFonts w:ascii="Segoe UI" w:hAnsi="Segoe UI" w:cs="Segoe UI"/>
        </w:rPr>
        <w:t>nicht mehr durchge</w:t>
      </w:r>
      <w:r w:rsidR="00850EA6">
        <w:rPr>
          <w:rFonts w:ascii="Segoe UI" w:hAnsi="Segoe UI" w:cs="Segoe UI"/>
        </w:rPr>
        <w:t>führt werden. Auch bei einer ge</w:t>
      </w:r>
      <w:r w:rsidR="00A83355" w:rsidRPr="00A83355">
        <w:rPr>
          <w:rFonts w:ascii="Segoe UI" w:hAnsi="Segoe UI" w:cs="Segoe UI"/>
        </w:rPr>
        <w:t>ringen Anzahl von Wettbewe</w:t>
      </w:r>
      <w:r w:rsidR="00850EA6">
        <w:rPr>
          <w:rFonts w:ascii="Segoe UI" w:hAnsi="Segoe UI" w:cs="Segoe UI"/>
        </w:rPr>
        <w:t xml:space="preserve">rbern können neue Technologien </w:t>
      </w:r>
      <w:r w:rsidR="00A83355" w:rsidRPr="00A83355">
        <w:rPr>
          <w:rFonts w:ascii="Segoe UI" w:hAnsi="Segoe UI" w:cs="Segoe UI"/>
        </w:rPr>
        <w:t xml:space="preserve">für ein einzelnes Unternehmen Investitionen </w:t>
      </w:r>
      <w:r w:rsidR="00850EA6">
        <w:rPr>
          <w:rFonts w:ascii="Segoe UI" w:hAnsi="Segoe UI" w:cs="Segoe UI"/>
        </w:rPr>
        <w:t xml:space="preserve">erforderlich machen, die das Unternehmen alleine nicht bewältigen kann. Es könnte sein, </w:t>
      </w:r>
      <w:r w:rsidR="00A83355" w:rsidRPr="00A83355">
        <w:rPr>
          <w:rFonts w:ascii="Segoe UI" w:hAnsi="Segoe UI" w:cs="Segoe UI"/>
        </w:rPr>
        <w:t>dass Unternehmen von wettbewerbsförder</w:t>
      </w:r>
      <w:r w:rsidR="00850EA6">
        <w:rPr>
          <w:rFonts w:ascii="Segoe UI" w:hAnsi="Segoe UI" w:cs="Segoe UI"/>
        </w:rPr>
        <w:t xml:space="preserve">nden Kooperationen </w:t>
      </w:r>
      <w:r w:rsidR="002B0005">
        <w:rPr>
          <w:rFonts w:ascii="Segoe UI" w:hAnsi="Segoe UI" w:cs="Segoe UI"/>
        </w:rPr>
        <w:t>absehen</w:t>
      </w:r>
      <w:r w:rsidR="00850EA6">
        <w:rPr>
          <w:rFonts w:ascii="Segoe UI" w:hAnsi="Segoe UI" w:cs="Segoe UI"/>
        </w:rPr>
        <w:t>, da sie befürchten könnten, ge</w:t>
      </w:r>
      <w:r w:rsidR="0076462E">
        <w:rPr>
          <w:rFonts w:ascii="Segoe UI" w:hAnsi="Segoe UI" w:cs="Segoe UI"/>
        </w:rPr>
        <w:t>gen Art</w:t>
      </w:r>
      <w:r>
        <w:rPr>
          <w:rFonts w:ascii="Segoe UI" w:hAnsi="Segoe UI" w:cs="Segoe UI"/>
        </w:rPr>
        <w:t>.</w:t>
      </w:r>
      <w:r w:rsidR="0076462E">
        <w:rPr>
          <w:rFonts w:ascii="Segoe UI" w:hAnsi="Segoe UI" w:cs="Segoe UI"/>
        </w:rPr>
        <w:t xml:space="preserve"> 6 Abs. 3 zu verstoßen. Es würde in der Praxis auch schwierig für Unternehmen sein, festzustellen, was „</w:t>
      </w:r>
      <w:r w:rsidR="0076462E" w:rsidRPr="0076462E">
        <w:rPr>
          <w:rFonts w:ascii="Segoe UI" w:hAnsi="Segoe UI" w:cs="Segoe UI"/>
        </w:rPr>
        <w:t>vergleichbare konkurrierende FuE-Anstrengungen</w:t>
      </w:r>
      <w:r w:rsidR="0076462E">
        <w:rPr>
          <w:rFonts w:ascii="Segoe UI" w:hAnsi="Segoe UI" w:cs="Segoe UI"/>
        </w:rPr>
        <w:t>“ genau sind. Daher sollte Art</w:t>
      </w:r>
      <w:r>
        <w:rPr>
          <w:rFonts w:ascii="Segoe UI" w:hAnsi="Segoe UI" w:cs="Segoe UI"/>
        </w:rPr>
        <w:t>.</w:t>
      </w:r>
      <w:r w:rsidR="0076462E">
        <w:rPr>
          <w:rFonts w:ascii="Segoe UI" w:hAnsi="Segoe UI" w:cs="Segoe UI"/>
        </w:rPr>
        <w:t xml:space="preserve"> 6 Abs. 3 des Entwurfes gestrichen werden.  </w:t>
      </w:r>
    </w:p>
    <w:p w:rsidR="000357FB" w:rsidRDefault="00521A22" w:rsidP="00665932">
      <w:pPr>
        <w:jc w:val="both"/>
        <w:rPr>
          <w:rFonts w:ascii="Segoe UI" w:hAnsi="Segoe UI" w:cs="Segoe UI"/>
        </w:rPr>
      </w:pPr>
      <w:r>
        <w:rPr>
          <w:rFonts w:ascii="Segoe UI" w:hAnsi="Segoe UI" w:cs="Segoe UI"/>
        </w:rPr>
        <w:t xml:space="preserve"> </w:t>
      </w:r>
      <w:r w:rsidR="000F20A8">
        <w:rPr>
          <w:rFonts w:ascii="Segoe UI" w:hAnsi="Segoe UI" w:cs="Segoe UI"/>
        </w:rPr>
        <w:t xml:space="preserve">  </w:t>
      </w:r>
    </w:p>
    <w:p w:rsidR="00665932" w:rsidRPr="00813BD5" w:rsidRDefault="00665932" w:rsidP="00665932">
      <w:pPr>
        <w:jc w:val="both"/>
        <w:rPr>
          <w:rFonts w:ascii="Segoe UI" w:hAnsi="Segoe UI" w:cs="Segoe UI"/>
        </w:rPr>
      </w:pPr>
      <w:r w:rsidRPr="00665932">
        <w:rPr>
          <w:rFonts w:ascii="Segoe UI" w:hAnsi="Segoe UI" w:cs="Segoe UI"/>
          <w:b/>
          <w:u w:val="single"/>
        </w:rPr>
        <w:t>Zu den Leitlinien:</w:t>
      </w:r>
    </w:p>
    <w:p w:rsidR="005478A2" w:rsidRDefault="005478A2" w:rsidP="00665932">
      <w:pPr>
        <w:jc w:val="both"/>
        <w:rPr>
          <w:rFonts w:ascii="Segoe UI" w:hAnsi="Segoe UI" w:cs="Segoe UI"/>
        </w:rPr>
      </w:pPr>
      <w:r w:rsidRPr="005478A2">
        <w:rPr>
          <w:rFonts w:ascii="Segoe UI" w:hAnsi="Segoe UI" w:cs="Segoe UI"/>
          <w:b/>
        </w:rPr>
        <w:t>Zu Kapitel 4 Einkaufsvereinbarungen</w:t>
      </w:r>
      <w:r>
        <w:rPr>
          <w:rFonts w:ascii="Segoe UI" w:hAnsi="Segoe UI" w:cs="Segoe UI"/>
        </w:rPr>
        <w:t>:</w:t>
      </w:r>
    </w:p>
    <w:p w:rsidR="00D83B2F" w:rsidRDefault="000F214E" w:rsidP="006646A7">
      <w:pPr>
        <w:jc w:val="both"/>
        <w:rPr>
          <w:rFonts w:ascii="Segoe UI" w:hAnsi="Segoe UI" w:cs="Segoe UI"/>
        </w:rPr>
      </w:pPr>
      <w:r>
        <w:rPr>
          <w:rFonts w:ascii="Segoe UI" w:hAnsi="Segoe UI" w:cs="Segoe UI"/>
        </w:rPr>
        <w:t>Hier können Risiken bestehen: Einkaufsvereinbarungen</w:t>
      </w:r>
      <w:r w:rsidR="005478A2" w:rsidRPr="005478A2">
        <w:rPr>
          <w:rFonts w:ascii="Segoe UI" w:hAnsi="Segoe UI" w:cs="Segoe UI"/>
        </w:rPr>
        <w:t xml:space="preserve"> können zu wettbewerbsbeschränkenden Auswirkungen führen. Gemäß den Leitlinien dürften gemeinsame Einkaufsvereinbarungen weniger Anlass zu Wettbewerbsbedenken geben, wenn die Parteien nicht über Marktmacht verfügen. </w:t>
      </w:r>
      <w:r w:rsidR="00BF5DC3">
        <w:rPr>
          <w:rFonts w:ascii="Segoe UI" w:hAnsi="Segoe UI" w:cs="Segoe UI"/>
        </w:rPr>
        <w:t>Hier ist aber darauf hinzuweisen, dass</w:t>
      </w:r>
      <w:r w:rsidR="005478A2" w:rsidRPr="005478A2">
        <w:rPr>
          <w:rFonts w:ascii="Segoe UI" w:hAnsi="Segoe UI" w:cs="Segoe UI"/>
        </w:rPr>
        <w:t xml:space="preserve"> für Lieferanten, die gemeinsamen Einkauf</w:t>
      </w:r>
      <w:r>
        <w:rPr>
          <w:rFonts w:ascii="Segoe UI" w:hAnsi="Segoe UI" w:cs="Segoe UI"/>
        </w:rPr>
        <w:t>svereinbarungen ausgesetzt sind</w:t>
      </w:r>
      <w:r w:rsidR="00BF5DC3">
        <w:rPr>
          <w:rFonts w:ascii="Segoe UI" w:hAnsi="Segoe UI" w:cs="Segoe UI"/>
        </w:rPr>
        <w:t>, große Risiken bestehen, wie das der Auslistung.</w:t>
      </w:r>
      <w:r w:rsidR="00722B90">
        <w:rPr>
          <w:rFonts w:ascii="Segoe UI" w:hAnsi="Segoe UI" w:cs="Segoe UI"/>
        </w:rPr>
        <w:t xml:space="preserve"> </w:t>
      </w:r>
      <w:r w:rsidR="00767BE0">
        <w:rPr>
          <w:rFonts w:ascii="Segoe UI" w:hAnsi="Segoe UI" w:cs="Segoe UI"/>
        </w:rPr>
        <w:t>Es sollte</w:t>
      </w:r>
      <w:r w:rsidR="00601F8A">
        <w:rPr>
          <w:rFonts w:ascii="Segoe UI" w:hAnsi="Segoe UI" w:cs="Segoe UI"/>
        </w:rPr>
        <w:t>n</w:t>
      </w:r>
      <w:r w:rsidR="00767BE0">
        <w:rPr>
          <w:rFonts w:ascii="Segoe UI" w:hAnsi="Segoe UI" w:cs="Segoe UI"/>
        </w:rPr>
        <w:t xml:space="preserve"> </w:t>
      </w:r>
      <w:r w:rsidR="00BF5DC3">
        <w:rPr>
          <w:rFonts w:ascii="Segoe UI" w:hAnsi="Segoe UI" w:cs="Segoe UI"/>
        </w:rPr>
        <w:t xml:space="preserve">daher </w:t>
      </w:r>
      <w:r w:rsidR="00767BE0">
        <w:rPr>
          <w:rFonts w:ascii="Segoe UI" w:hAnsi="Segoe UI" w:cs="Segoe UI"/>
        </w:rPr>
        <w:t xml:space="preserve">nicht </w:t>
      </w:r>
      <w:r w:rsidR="00601F8A">
        <w:rPr>
          <w:rFonts w:ascii="Segoe UI" w:hAnsi="Segoe UI" w:cs="Segoe UI"/>
        </w:rPr>
        <w:t>nur die Vorteile für Verbrauc</w:t>
      </w:r>
      <w:r w:rsidR="00767BE0">
        <w:rPr>
          <w:rFonts w:ascii="Segoe UI" w:hAnsi="Segoe UI" w:cs="Segoe UI"/>
        </w:rPr>
        <w:t>h</w:t>
      </w:r>
      <w:r w:rsidR="00601F8A">
        <w:rPr>
          <w:rFonts w:ascii="Segoe UI" w:hAnsi="Segoe UI" w:cs="Segoe UI"/>
        </w:rPr>
        <w:t>er, so</w:t>
      </w:r>
      <w:r w:rsidR="00767BE0">
        <w:rPr>
          <w:rFonts w:ascii="Segoe UI" w:hAnsi="Segoe UI" w:cs="Segoe UI"/>
        </w:rPr>
        <w:t>n</w:t>
      </w:r>
      <w:r w:rsidR="00601F8A">
        <w:rPr>
          <w:rFonts w:ascii="Segoe UI" w:hAnsi="Segoe UI" w:cs="Segoe UI"/>
        </w:rPr>
        <w:t>d</w:t>
      </w:r>
      <w:r w:rsidR="00767BE0">
        <w:rPr>
          <w:rFonts w:ascii="Segoe UI" w:hAnsi="Segoe UI" w:cs="Segoe UI"/>
        </w:rPr>
        <w:t xml:space="preserve">ern auch die </w:t>
      </w:r>
      <w:r w:rsidR="00601F8A">
        <w:rPr>
          <w:rFonts w:ascii="Segoe UI" w:hAnsi="Segoe UI" w:cs="Segoe UI"/>
        </w:rPr>
        <w:t xml:space="preserve">Perspektive des Drucks, der auf </w:t>
      </w:r>
      <w:r w:rsidR="00767BE0">
        <w:rPr>
          <w:rFonts w:ascii="Segoe UI" w:hAnsi="Segoe UI" w:cs="Segoe UI"/>
        </w:rPr>
        <w:t>Produzenten</w:t>
      </w:r>
      <w:r w:rsidR="00BF5DC3">
        <w:rPr>
          <w:rFonts w:ascii="Segoe UI" w:hAnsi="Segoe UI" w:cs="Segoe UI"/>
        </w:rPr>
        <w:t xml:space="preserve"> und Lieferanten</w:t>
      </w:r>
      <w:r w:rsidR="00767BE0">
        <w:rPr>
          <w:rFonts w:ascii="Segoe UI" w:hAnsi="Segoe UI" w:cs="Segoe UI"/>
        </w:rPr>
        <w:t xml:space="preserve"> </w:t>
      </w:r>
      <w:r w:rsidR="00601F8A">
        <w:rPr>
          <w:rFonts w:ascii="Segoe UI" w:hAnsi="Segoe UI" w:cs="Segoe UI"/>
        </w:rPr>
        <w:t xml:space="preserve">ausgeübt werden kann, </w:t>
      </w:r>
      <w:r w:rsidR="00767BE0">
        <w:rPr>
          <w:rFonts w:ascii="Segoe UI" w:hAnsi="Segoe UI" w:cs="Segoe UI"/>
        </w:rPr>
        <w:t xml:space="preserve">berücksichtigt werden. </w:t>
      </w:r>
      <w:r w:rsidR="00D83B2F">
        <w:rPr>
          <w:rFonts w:ascii="Segoe UI" w:hAnsi="Segoe UI" w:cs="Segoe UI"/>
        </w:rPr>
        <w:t>Davon sind häufig K</w:t>
      </w:r>
      <w:r w:rsidR="00D83B2F" w:rsidRPr="00D83B2F">
        <w:rPr>
          <w:rFonts w:ascii="Segoe UI" w:hAnsi="Segoe UI" w:cs="Segoe UI"/>
        </w:rPr>
        <w:t xml:space="preserve">MU </w:t>
      </w:r>
      <w:r w:rsidR="00D83B2F">
        <w:rPr>
          <w:rFonts w:ascii="Segoe UI" w:hAnsi="Segoe UI" w:cs="Segoe UI"/>
        </w:rPr>
        <w:t>besonde</w:t>
      </w:r>
      <w:r w:rsidR="000F20A8">
        <w:rPr>
          <w:rFonts w:ascii="Segoe UI" w:hAnsi="Segoe UI" w:cs="Segoe UI"/>
        </w:rPr>
        <w:t>r</w:t>
      </w:r>
      <w:r w:rsidR="00D83B2F">
        <w:rPr>
          <w:rFonts w:ascii="Segoe UI" w:hAnsi="Segoe UI" w:cs="Segoe UI"/>
        </w:rPr>
        <w:t xml:space="preserve">s </w:t>
      </w:r>
      <w:r w:rsidR="00D83B2F" w:rsidRPr="00D83B2F">
        <w:rPr>
          <w:rFonts w:ascii="Segoe UI" w:hAnsi="Segoe UI" w:cs="Segoe UI"/>
        </w:rPr>
        <w:t xml:space="preserve">betroffen. </w:t>
      </w:r>
      <w:r w:rsidR="000F20A8">
        <w:rPr>
          <w:rFonts w:ascii="Segoe UI" w:hAnsi="Segoe UI" w:cs="Segoe UI"/>
        </w:rPr>
        <w:t>Es bestehen erhebliche Ungleichgewichte in Bezug auf die Verhandlungsmacht, es sollten daher a</w:t>
      </w:r>
      <w:r w:rsidR="000F20A8" w:rsidRPr="000F20A8">
        <w:rPr>
          <w:rFonts w:ascii="Segoe UI" w:hAnsi="Segoe UI" w:cs="Segoe UI"/>
        </w:rPr>
        <w:t>uch Aspekte der Abhängigkeite</w:t>
      </w:r>
      <w:r w:rsidR="000F20A8">
        <w:rPr>
          <w:rFonts w:ascii="Segoe UI" w:hAnsi="Segoe UI" w:cs="Segoe UI"/>
        </w:rPr>
        <w:t>n und der Marktmacht zueinander, die r</w:t>
      </w:r>
      <w:r w:rsidR="00D83B2F" w:rsidRPr="00D83B2F">
        <w:rPr>
          <w:rFonts w:ascii="Segoe UI" w:hAnsi="Segoe UI" w:cs="Segoe UI"/>
        </w:rPr>
        <w:t>elative Marktmacht</w:t>
      </w:r>
      <w:r w:rsidR="00E01B2B">
        <w:rPr>
          <w:rFonts w:ascii="Segoe UI" w:hAnsi="Segoe UI" w:cs="Segoe UI"/>
        </w:rPr>
        <w:t>,</w:t>
      </w:r>
      <w:r w:rsidR="00D83B2F" w:rsidRPr="00D83B2F">
        <w:rPr>
          <w:rFonts w:ascii="Segoe UI" w:hAnsi="Segoe UI" w:cs="Segoe UI"/>
        </w:rPr>
        <w:t xml:space="preserve"> wenn ein Unternehmen gegenüber seinen Lieferanten eine beherrschen</w:t>
      </w:r>
      <w:r w:rsidR="000F20A8">
        <w:rPr>
          <w:rFonts w:ascii="Segoe UI" w:hAnsi="Segoe UI" w:cs="Segoe UI"/>
        </w:rPr>
        <w:t>de Marktstellung einnimmt, berücksichtigt werden.</w:t>
      </w:r>
      <w:r w:rsidR="00D83B2F" w:rsidRPr="00D83B2F">
        <w:rPr>
          <w:rFonts w:ascii="Segoe UI" w:hAnsi="Segoe UI" w:cs="Segoe UI"/>
        </w:rPr>
        <w:t xml:space="preserve"> Eine solche Stellung liegt vor, wenn solche Lieferanten auf die Aufrechterhaltung von Geschäftsbeziehungen angewiesen sind, um schwerwiegende wirtschaftliche Nachteile zu vermeiden.</w:t>
      </w:r>
      <w:r w:rsidR="00BF5DC3">
        <w:rPr>
          <w:rFonts w:ascii="Segoe UI" w:hAnsi="Segoe UI" w:cs="Segoe UI"/>
        </w:rPr>
        <w:t xml:space="preserve"> Die Zielsetzungen, die mit der neuen Richtlinie über unfaire Handelspraktiken verfolgt werden, müssen auch in der HBER umgesetzt werden. Zudem ist die Sicherstellung der Produktion in Europa mit den aktuellen geopolitischen Entwicklungen ein enorm wichtiges Ziel, das auch in der HBER berücksichtigt werden muss.</w:t>
      </w:r>
      <w:r w:rsidR="00D83B2F" w:rsidRPr="00D83B2F">
        <w:rPr>
          <w:rFonts w:ascii="Segoe UI" w:hAnsi="Segoe UI" w:cs="Segoe UI"/>
        </w:rPr>
        <w:t xml:space="preserve"> </w:t>
      </w:r>
      <w:r w:rsidR="00D83B2F">
        <w:rPr>
          <w:rFonts w:ascii="Segoe UI" w:hAnsi="Segoe UI" w:cs="Segoe UI"/>
        </w:rPr>
        <w:t xml:space="preserve"> </w:t>
      </w:r>
    </w:p>
    <w:p w:rsidR="006E41A9" w:rsidRPr="00DC5000" w:rsidRDefault="00DC5000" w:rsidP="006646A7">
      <w:pPr>
        <w:jc w:val="both"/>
        <w:rPr>
          <w:rFonts w:ascii="Segoe UI" w:hAnsi="Segoe UI" w:cs="Segoe UI"/>
          <w:lang w:val="en-GB"/>
        </w:rPr>
      </w:pPr>
      <w:r w:rsidRPr="006E41A9">
        <w:rPr>
          <w:rFonts w:ascii="Segoe UI" w:hAnsi="Segoe UI" w:cs="Segoe UI"/>
        </w:rPr>
        <w:t xml:space="preserve">Es wird daher vorgeschlagen, im Kapitel 4.2.3. nach 324 </w:t>
      </w:r>
      <w:r w:rsidR="00BF5DC3">
        <w:rPr>
          <w:rFonts w:ascii="Segoe UI" w:hAnsi="Segoe UI" w:cs="Segoe UI"/>
        </w:rPr>
        <w:t xml:space="preserve">insbes. </w:t>
      </w:r>
      <w:r w:rsidRPr="006E41A9">
        <w:rPr>
          <w:rFonts w:ascii="Segoe UI" w:hAnsi="Segoe UI" w:cs="Segoe UI"/>
        </w:rPr>
        <w:t>folgende Ergänzung einzufügen: “It should also be taken into account if a purchaser has significant market power in r</w:t>
      </w:r>
      <w:r w:rsidR="006E41A9" w:rsidRPr="006E41A9">
        <w:rPr>
          <w:rFonts w:ascii="Segoe UI" w:hAnsi="Segoe UI" w:cs="Segoe UI"/>
        </w:rPr>
        <w:t>elation to the supplier</w:t>
      </w:r>
      <w:r w:rsidRPr="006E41A9">
        <w:rPr>
          <w:rFonts w:ascii="Segoe UI" w:hAnsi="Segoe UI" w:cs="Segoe UI"/>
        </w:rPr>
        <w:t xml:space="preserve">. </w:t>
      </w:r>
      <w:r w:rsidRPr="00DC5000">
        <w:rPr>
          <w:rFonts w:ascii="Segoe UI" w:hAnsi="Segoe UI" w:cs="Segoe UI"/>
          <w:lang w:val="en-GB"/>
        </w:rPr>
        <w:t>Such position is deemed to exist if such manufacturer depends on maintaining business relations in order to avoid serious economic disadvantages.</w:t>
      </w:r>
      <w:r>
        <w:rPr>
          <w:rFonts w:ascii="Segoe UI" w:hAnsi="Segoe UI" w:cs="Segoe UI"/>
          <w:lang w:val="en-GB"/>
        </w:rPr>
        <w:t>”</w:t>
      </w:r>
      <w:r w:rsidRPr="00DC5000">
        <w:rPr>
          <w:rFonts w:ascii="Segoe UI" w:hAnsi="Segoe UI" w:cs="Segoe UI"/>
          <w:lang w:val="en-GB"/>
        </w:rPr>
        <w:t xml:space="preserve">  </w:t>
      </w:r>
    </w:p>
    <w:p w:rsidR="006646A7" w:rsidRPr="00E01B2B" w:rsidRDefault="006646A7" w:rsidP="006646A7">
      <w:pPr>
        <w:jc w:val="both"/>
        <w:rPr>
          <w:rFonts w:ascii="Segoe UI" w:hAnsi="Segoe UI" w:cs="Segoe UI"/>
        </w:rPr>
      </w:pPr>
      <w:r w:rsidRPr="006646A7">
        <w:rPr>
          <w:rFonts w:ascii="Segoe UI" w:hAnsi="Segoe UI" w:cs="Segoe UI"/>
          <w:b/>
        </w:rPr>
        <w:t>Zu Kapitel 5 Vermarktungsvereinbarungen:</w:t>
      </w:r>
    </w:p>
    <w:p w:rsidR="006646A7" w:rsidRDefault="006646A7" w:rsidP="00052A8B">
      <w:pPr>
        <w:jc w:val="both"/>
        <w:rPr>
          <w:rFonts w:ascii="Segoe UI" w:hAnsi="Segoe UI" w:cs="Segoe UI"/>
        </w:rPr>
      </w:pPr>
      <w:r>
        <w:rPr>
          <w:rFonts w:ascii="Segoe UI" w:hAnsi="Segoe UI" w:cs="Segoe UI"/>
        </w:rPr>
        <w:t xml:space="preserve">Der </w:t>
      </w:r>
      <w:r w:rsidRPr="006646A7">
        <w:rPr>
          <w:rFonts w:ascii="Segoe UI" w:hAnsi="Segoe UI" w:cs="Segoe UI"/>
        </w:rPr>
        <w:t xml:space="preserve">Abschnitt 5.4 (Bieterkonsortien) </w:t>
      </w:r>
      <w:r>
        <w:rPr>
          <w:rFonts w:ascii="Segoe UI" w:hAnsi="Segoe UI" w:cs="Segoe UI"/>
        </w:rPr>
        <w:t xml:space="preserve">sollte </w:t>
      </w:r>
      <w:r w:rsidRPr="006646A7">
        <w:rPr>
          <w:rFonts w:ascii="Segoe UI" w:hAnsi="Segoe UI" w:cs="Segoe UI"/>
        </w:rPr>
        <w:t>einzelne</w:t>
      </w:r>
      <w:r>
        <w:rPr>
          <w:rFonts w:ascii="Segoe UI" w:hAnsi="Segoe UI" w:cs="Segoe UI"/>
        </w:rPr>
        <w:t xml:space="preserve"> Fragen stärker erörtern, etwa die Bewertung be</w:t>
      </w:r>
      <w:r w:rsidRPr="006646A7">
        <w:rPr>
          <w:rFonts w:ascii="Segoe UI" w:hAnsi="Segoe UI" w:cs="Segoe UI"/>
        </w:rPr>
        <w:t xml:space="preserve">triebswirtschaftlicher Einschätzungen hinsichtlich der individuellen Teilnahmemöglichkeit </w:t>
      </w:r>
      <w:r>
        <w:rPr>
          <w:rFonts w:ascii="Segoe UI" w:hAnsi="Segoe UI" w:cs="Segoe UI"/>
        </w:rPr>
        <w:t>von Bietern oder die</w:t>
      </w:r>
      <w:r w:rsidRPr="006646A7">
        <w:rPr>
          <w:rFonts w:ascii="Segoe UI" w:hAnsi="Segoe UI" w:cs="Segoe UI"/>
        </w:rPr>
        <w:t xml:space="preserve"> Darlegung der aus einer Koope</w:t>
      </w:r>
      <w:r>
        <w:rPr>
          <w:rFonts w:ascii="Segoe UI" w:hAnsi="Segoe UI" w:cs="Segoe UI"/>
        </w:rPr>
        <w:t>ration entstehenden Effizienzen</w:t>
      </w:r>
      <w:r w:rsidRPr="006646A7">
        <w:rPr>
          <w:rFonts w:ascii="Segoe UI" w:hAnsi="Segoe UI" w:cs="Segoe UI"/>
        </w:rPr>
        <w:t xml:space="preserve">. </w:t>
      </w:r>
      <w:r>
        <w:rPr>
          <w:rFonts w:ascii="Segoe UI" w:hAnsi="Segoe UI" w:cs="Segoe UI"/>
        </w:rPr>
        <w:t>E</w:t>
      </w:r>
      <w:r w:rsidRPr="006646A7">
        <w:rPr>
          <w:rFonts w:ascii="Segoe UI" w:hAnsi="Segoe UI" w:cs="Segoe UI"/>
        </w:rPr>
        <w:t>in</w:t>
      </w:r>
      <w:r>
        <w:rPr>
          <w:rFonts w:ascii="Segoe UI" w:hAnsi="Segoe UI" w:cs="Segoe UI"/>
        </w:rPr>
        <w:t xml:space="preserve"> Praxisbeispiel aus der Bauwirt</w:t>
      </w:r>
      <w:r w:rsidRPr="006646A7">
        <w:rPr>
          <w:rFonts w:ascii="Segoe UI" w:hAnsi="Segoe UI" w:cs="Segoe UI"/>
        </w:rPr>
        <w:t xml:space="preserve">schaft </w:t>
      </w:r>
      <w:r>
        <w:rPr>
          <w:rFonts w:ascii="Segoe UI" w:hAnsi="Segoe UI" w:cs="Segoe UI"/>
        </w:rPr>
        <w:t>wäre wünschenswert.</w:t>
      </w:r>
    </w:p>
    <w:p w:rsidR="00052A8B" w:rsidRPr="00052A8B" w:rsidRDefault="00052A8B" w:rsidP="00052A8B">
      <w:pPr>
        <w:jc w:val="both"/>
        <w:rPr>
          <w:rFonts w:ascii="Segoe UI" w:hAnsi="Segoe UI" w:cs="Segoe UI"/>
        </w:rPr>
      </w:pPr>
      <w:r w:rsidRPr="00052A8B">
        <w:rPr>
          <w:rFonts w:ascii="Segoe UI" w:hAnsi="Segoe UI" w:cs="Segoe UI"/>
          <w:b/>
        </w:rPr>
        <w:t>Zu Kapitel 6 Informationsaustausch</w:t>
      </w:r>
      <w:r w:rsidR="005478A2">
        <w:rPr>
          <w:rFonts w:ascii="Segoe UI" w:hAnsi="Segoe UI" w:cs="Segoe UI"/>
        </w:rPr>
        <w:t>:</w:t>
      </w:r>
    </w:p>
    <w:p w:rsidR="00052A8B" w:rsidRDefault="00052A8B" w:rsidP="008164CD">
      <w:pPr>
        <w:jc w:val="both"/>
        <w:rPr>
          <w:rFonts w:ascii="Segoe UI" w:hAnsi="Segoe UI" w:cs="Segoe UI"/>
        </w:rPr>
      </w:pPr>
      <w:r>
        <w:rPr>
          <w:rFonts w:ascii="Segoe UI" w:hAnsi="Segoe UI" w:cs="Segoe UI"/>
        </w:rPr>
        <w:t xml:space="preserve">Im Bereich des </w:t>
      </w:r>
      <w:r w:rsidRPr="00052A8B">
        <w:rPr>
          <w:rFonts w:ascii="Segoe UI" w:hAnsi="Segoe UI" w:cs="Segoe UI"/>
        </w:rPr>
        <w:t xml:space="preserve">Fahrzeugsektors wird </w:t>
      </w:r>
      <w:r>
        <w:rPr>
          <w:rFonts w:ascii="Segoe UI" w:hAnsi="Segoe UI" w:cs="Segoe UI"/>
        </w:rPr>
        <w:t xml:space="preserve">eine Vielzahl an Daten gesammelt, die </w:t>
      </w:r>
      <w:r w:rsidRPr="00052A8B">
        <w:rPr>
          <w:rFonts w:ascii="Segoe UI" w:hAnsi="Segoe UI" w:cs="Segoe UI"/>
        </w:rPr>
        <w:t>für Reparaturen benötigt</w:t>
      </w:r>
      <w:r>
        <w:rPr>
          <w:rFonts w:ascii="Segoe UI" w:hAnsi="Segoe UI" w:cs="Segoe UI"/>
        </w:rPr>
        <w:t xml:space="preserve"> werden</w:t>
      </w:r>
      <w:r w:rsidRPr="00052A8B">
        <w:rPr>
          <w:rFonts w:ascii="Segoe UI" w:hAnsi="Segoe UI" w:cs="Segoe UI"/>
        </w:rPr>
        <w:t xml:space="preserve">, </w:t>
      </w:r>
      <w:r>
        <w:rPr>
          <w:rFonts w:ascii="Segoe UI" w:hAnsi="Segoe UI" w:cs="Segoe UI"/>
        </w:rPr>
        <w:t xml:space="preserve">aber auch sonstige </w:t>
      </w:r>
      <w:r w:rsidRPr="00052A8B">
        <w:rPr>
          <w:rFonts w:ascii="Segoe UI" w:hAnsi="Segoe UI" w:cs="Segoe UI"/>
        </w:rPr>
        <w:t xml:space="preserve">Informationen </w:t>
      </w:r>
      <w:r>
        <w:rPr>
          <w:rFonts w:ascii="Segoe UI" w:hAnsi="Segoe UI" w:cs="Segoe UI"/>
        </w:rPr>
        <w:t xml:space="preserve">liefern, wie zB </w:t>
      </w:r>
      <w:r w:rsidRPr="00052A8B">
        <w:rPr>
          <w:rFonts w:ascii="Segoe UI" w:hAnsi="Segoe UI" w:cs="Segoe UI"/>
        </w:rPr>
        <w:t>Anzahl und Ursache für Gewährle</w:t>
      </w:r>
      <w:r>
        <w:rPr>
          <w:rFonts w:ascii="Segoe UI" w:hAnsi="Segoe UI" w:cs="Segoe UI"/>
        </w:rPr>
        <w:t xml:space="preserve">istungs-/Garantiefälle, </w:t>
      </w:r>
      <w:r w:rsidRPr="00052A8B">
        <w:rPr>
          <w:rFonts w:ascii="Segoe UI" w:hAnsi="Segoe UI" w:cs="Segoe UI"/>
        </w:rPr>
        <w:t>Verwendung von Original- und N</w:t>
      </w:r>
      <w:r>
        <w:rPr>
          <w:rFonts w:ascii="Segoe UI" w:hAnsi="Segoe UI" w:cs="Segoe UI"/>
        </w:rPr>
        <w:t xml:space="preserve">achbauteilen, Zustand des Fahrzeuges und </w:t>
      </w:r>
      <w:r w:rsidRPr="00052A8B">
        <w:rPr>
          <w:rFonts w:ascii="Segoe UI" w:hAnsi="Segoe UI" w:cs="Segoe UI"/>
        </w:rPr>
        <w:t>Häufigk</w:t>
      </w:r>
      <w:r>
        <w:rPr>
          <w:rFonts w:ascii="Segoe UI" w:hAnsi="Segoe UI" w:cs="Segoe UI"/>
        </w:rPr>
        <w:t>eit von Schäden.</w:t>
      </w:r>
      <w:r w:rsidR="005478A2">
        <w:rPr>
          <w:rFonts w:ascii="Segoe UI" w:hAnsi="Segoe UI" w:cs="Segoe UI"/>
        </w:rPr>
        <w:t xml:space="preserve"> In der Zukunft könnten wettbewerbsrechtliche Probleme aufgrund der immer </w:t>
      </w:r>
      <w:r w:rsidR="005478A2" w:rsidRPr="005478A2">
        <w:rPr>
          <w:rFonts w:ascii="Segoe UI" w:hAnsi="Segoe UI" w:cs="Segoe UI"/>
        </w:rPr>
        <w:t>bessere</w:t>
      </w:r>
      <w:r w:rsidR="005478A2">
        <w:rPr>
          <w:rFonts w:ascii="Segoe UI" w:hAnsi="Segoe UI" w:cs="Segoe UI"/>
        </w:rPr>
        <w:t>n</w:t>
      </w:r>
      <w:r w:rsidR="005478A2" w:rsidRPr="005478A2">
        <w:rPr>
          <w:rFonts w:ascii="Segoe UI" w:hAnsi="Segoe UI" w:cs="Segoe UI"/>
        </w:rPr>
        <w:t xml:space="preserve"> technische</w:t>
      </w:r>
      <w:r w:rsidR="005478A2">
        <w:rPr>
          <w:rFonts w:ascii="Segoe UI" w:hAnsi="Segoe UI" w:cs="Segoe UI"/>
        </w:rPr>
        <w:t>n</w:t>
      </w:r>
      <w:r w:rsidR="005478A2" w:rsidRPr="005478A2">
        <w:rPr>
          <w:rFonts w:ascii="Segoe UI" w:hAnsi="Segoe UI" w:cs="Segoe UI"/>
        </w:rPr>
        <w:t xml:space="preserve"> Ausstattung der Autos</w:t>
      </w:r>
      <w:r w:rsidR="005478A2">
        <w:rPr>
          <w:rFonts w:ascii="Segoe UI" w:hAnsi="Segoe UI" w:cs="Segoe UI"/>
        </w:rPr>
        <w:t xml:space="preserve"> entstehen. F</w:t>
      </w:r>
      <w:r w:rsidR="005478A2" w:rsidRPr="005478A2">
        <w:rPr>
          <w:rFonts w:ascii="Segoe UI" w:hAnsi="Segoe UI" w:cs="Segoe UI"/>
        </w:rPr>
        <w:t xml:space="preserve">aktisch </w:t>
      </w:r>
      <w:r w:rsidR="005478A2">
        <w:rPr>
          <w:rFonts w:ascii="Segoe UI" w:hAnsi="Segoe UI" w:cs="Segoe UI"/>
        </w:rPr>
        <w:t xml:space="preserve">könnte Wettbewerb verhindert werden, wenn zB nur der Hersteller </w:t>
      </w:r>
      <w:r w:rsidR="005478A2" w:rsidRPr="005478A2">
        <w:rPr>
          <w:rFonts w:ascii="Segoe UI" w:hAnsi="Segoe UI" w:cs="Segoe UI"/>
        </w:rPr>
        <w:t xml:space="preserve">Zugang zu technischen Reparatur- und Wartungsinformationen </w:t>
      </w:r>
      <w:r w:rsidR="005478A2">
        <w:rPr>
          <w:rFonts w:ascii="Segoe UI" w:hAnsi="Segoe UI" w:cs="Segoe UI"/>
        </w:rPr>
        <w:t xml:space="preserve">hat. </w:t>
      </w:r>
      <w:r w:rsidR="005478A2" w:rsidRPr="005478A2">
        <w:rPr>
          <w:rFonts w:ascii="Segoe UI" w:hAnsi="Segoe UI" w:cs="Segoe UI"/>
        </w:rPr>
        <w:t>Die t</w:t>
      </w:r>
      <w:r w:rsidR="005478A2">
        <w:rPr>
          <w:rFonts w:ascii="Segoe UI" w:hAnsi="Segoe UI" w:cs="Segoe UI"/>
        </w:rPr>
        <w:t xml:space="preserve">echnischen Entwicklungen können </w:t>
      </w:r>
      <w:r w:rsidR="005478A2" w:rsidRPr="005478A2">
        <w:rPr>
          <w:rFonts w:ascii="Segoe UI" w:hAnsi="Segoe UI" w:cs="Segoe UI"/>
        </w:rPr>
        <w:t>zu einem Reparaturmonopol zum Nutzen des Automobilherste</w:t>
      </w:r>
      <w:r w:rsidR="005478A2">
        <w:rPr>
          <w:rFonts w:ascii="Segoe UI" w:hAnsi="Segoe UI" w:cs="Segoe UI"/>
        </w:rPr>
        <w:t xml:space="preserve">llers führen und unabhängige Werkstätten </w:t>
      </w:r>
      <w:r w:rsidR="005478A2" w:rsidRPr="005478A2">
        <w:rPr>
          <w:rFonts w:ascii="Segoe UI" w:hAnsi="Segoe UI" w:cs="Segoe UI"/>
        </w:rPr>
        <w:t>damit vom Markt für Fahrzeugreparatur und -wartung ausgeschlossen</w:t>
      </w:r>
      <w:r w:rsidR="005478A2">
        <w:rPr>
          <w:rFonts w:ascii="Segoe UI" w:hAnsi="Segoe UI" w:cs="Segoe UI"/>
        </w:rPr>
        <w:t xml:space="preserve"> werden. Dies ist im Rahmen der </w:t>
      </w:r>
      <w:r w:rsidR="008164CD">
        <w:rPr>
          <w:rFonts w:ascii="Segoe UI" w:hAnsi="Segoe UI" w:cs="Segoe UI"/>
        </w:rPr>
        <w:t xml:space="preserve">Überarbeitung der </w:t>
      </w:r>
      <w:r w:rsidR="005478A2" w:rsidRPr="005478A2">
        <w:rPr>
          <w:rFonts w:ascii="Segoe UI" w:hAnsi="Segoe UI" w:cs="Segoe UI"/>
        </w:rPr>
        <w:t xml:space="preserve">Verordnung (EU) Nr. 461/2010 der Kommission vom 27. Mai 2010 über die Anwendung von Artikel 101 Absatz 3 des Vertrags über die Arbeitsweise der Europäischen Union auf Gruppen von vertikalen Vereinbarungen und abgestimmten Verhaltensweisen im Kraftfahrzeugsektor </w:t>
      </w:r>
      <w:r w:rsidR="008164CD">
        <w:rPr>
          <w:rFonts w:ascii="Segoe UI" w:hAnsi="Segoe UI" w:cs="Segoe UI"/>
        </w:rPr>
        <w:t xml:space="preserve">ausführlich </w:t>
      </w:r>
      <w:r w:rsidR="005478A2">
        <w:rPr>
          <w:rFonts w:ascii="Segoe UI" w:hAnsi="Segoe UI" w:cs="Segoe UI"/>
        </w:rPr>
        <w:t>zu diskutieren</w:t>
      </w:r>
      <w:r w:rsidR="008164CD">
        <w:rPr>
          <w:rFonts w:ascii="Segoe UI" w:hAnsi="Segoe UI" w:cs="Segoe UI"/>
        </w:rPr>
        <w:t>. Problematisch könnte auch die Kumulierung von in Fahrzeugen generierten Daten, wie motor</w:t>
      </w:r>
      <w:r w:rsidR="008164CD" w:rsidRPr="008164CD">
        <w:rPr>
          <w:rFonts w:ascii="Segoe UI" w:hAnsi="Segoe UI" w:cs="Segoe UI"/>
        </w:rPr>
        <w:t>bezogene Daten, Daten über das Fahr</w:t>
      </w:r>
      <w:r w:rsidR="008164CD">
        <w:rPr>
          <w:rFonts w:ascii="Segoe UI" w:hAnsi="Segoe UI" w:cs="Segoe UI"/>
        </w:rPr>
        <w:t xml:space="preserve">verhalten oder Bewegungsdaten durch einen Dritten und </w:t>
      </w:r>
      <w:r w:rsidR="008164CD" w:rsidRPr="008164CD">
        <w:rPr>
          <w:rFonts w:ascii="Segoe UI" w:hAnsi="Segoe UI" w:cs="Segoe UI"/>
        </w:rPr>
        <w:t xml:space="preserve">auf </w:t>
      </w:r>
      <w:r w:rsidR="008164CD">
        <w:rPr>
          <w:rFonts w:ascii="Segoe UI" w:hAnsi="Segoe UI" w:cs="Segoe UI"/>
        </w:rPr>
        <w:t>dessen Se</w:t>
      </w:r>
      <w:r w:rsidR="002B0005">
        <w:rPr>
          <w:rFonts w:ascii="Segoe UI" w:hAnsi="Segoe UI" w:cs="Segoe UI"/>
        </w:rPr>
        <w:t>rver sein. Wettbewerbsrechtliche</w:t>
      </w:r>
      <w:r w:rsidR="008164CD">
        <w:rPr>
          <w:rFonts w:ascii="Segoe UI" w:hAnsi="Segoe UI" w:cs="Segoe UI"/>
        </w:rPr>
        <w:t xml:space="preserve"> Probleme, </w:t>
      </w:r>
      <w:r w:rsidR="00BF5DC3">
        <w:rPr>
          <w:rFonts w:ascii="Segoe UI" w:hAnsi="Segoe UI" w:cs="Segoe UI"/>
        </w:rPr>
        <w:t>wie weitere Abhängigkeiten</w:t>
      </w:r>
      <w:r w:rsidR="008164CD">
        <w:rPr>
          <w:rFonts w:ascii="Segoe UI" w:hAnsi="Segoe UI" w:cs="Segoe UI"/>
        </w:rPr>
        <w:t xml:space="preserve"> sollten </w:t>
      </w:r>
      <w:r w:rsidR="005478A2">
        <w:rPr>
          <w:rFonts w:ascii="Segoe UI" w:hAnsi="Segoe UI" w:cs="Segoe UI"/>
        </w:rPr>
        <w:t xml:space="preserve">auch hier </w:t>
      </w:r>
      <w:r w:rsidR="000040A7">
        <w:rPr>
          <w:rFonts w:ascii="Segoe UI" w:hAnsi="Segoe UI" w:cs="Segoe UI"/>
        </w:rPr>
        <w:t>sei</w:t>
      </w:r>
      <w:r w:rsidRPr="00052A8B">
        <w:rPr>
          <w:rFonts w:ascii="Segoe UI" w:hAnsi="Segoe UI" w:cs="Segoe UI"/>
        </w:rPr>
        <w:t>tens der Kommission ausführlicher gewürdigt werden.</w:t>
      </w:r>
    </w:p>
    <w:p w:rsidR="006E41A9" w:rsidRDefault="006E41A9" w:rsidP="008164CD">
      <w:pPr>
        <w:jc w:val="both"/>
        <w:rPr>
          <w:rFonts w:ascii="Segoe UI" w:hAnsi="Segoe UI" w:cs="Segoe UI"/>
        </w:rPr>
      </w:pPr>
      <w:r>
        <w:rPr>
          <w:rFonts w:ascii="Segoe UI" w:hAnsi="Segoe UI" w:cs="Segoe UI"/>
        </w:rPr>
        <w:t>Wir schlagen daher in Kapitel 6.2.4.5 folgende Ergänzung vor:</w:t>
      </w:r>
    </w:p>
    <w:p w:rsidR="006E41A9" w:rsidRPr="006E41A9" w:rsidRDefault="006E41A9" w:rsidP="006E41A9">
      <w:pPr>
        <w:jc w:val="both"/>
        <w:rPr>
          <w:rFonts w:ascii="Segoe UI" w:hAnsi="Segoe UI" w:cs="Segoe UI"/>
          <w:lang w:val="en-GB"/>
        </w:rPr>
      </w:pPr>
      <w:r>
        <w:rPr>
          <w:rFonts w:ascii="Segoe UI" w:hAnsi="Segoe UI" w:cs="Segoe UI"/>
          <w:lang w:val="en-GB"/>
        </w:rPr>
        <w:t>“</w:t>
      </w:r>
      <w:r w:rsidRPr="006E41A9">
        <w:rPr>
          <w:rFonts w:ascii="Segoe UI" w:hAnsi="Segoe UI" w:cs="Segoe UI"/>
          <w:lang w:val="en-GB"/>
        </w:rPr>
        <w:t xml:space="preserve">In </w:t>
      </w:r>
      <w:r>
        <w:rPr>
          <w:rFonts w:ascii="Segoe UI" w:hAnsi="Segoe UI" w:cs="Segoe UI"/>
          <w:lang w:val="en-GB"/>
        </w:rPr>
        <w:t>the motor vehicle sector</w:t>
      </w:r>
      <w:r w:rsidR="001D0EF9">
        <w:rPr>
          <w:rFonts w:ascii="Segoe UI" w:hAnsi="Segoe UI" w:cs="Segoe UI"/>
          <w:lang w:val="en-GB"/>
        </w:rPr>
        <w:t xml:space="preserve"> the</w:t>
      </w:r>
      <w:r>
        <w:rPr>
          <w:rFonts w:ascii="Segoe UI" w:hAnsi="Segoe UI" w:cs="Segoe UI"/>
          <w:lang w:val="en-GB"/>
        </w:rPr>
        <w:t xml:space="preserve"> </w:t>
      </w:r>
      <w:r w:rsidRPr="006E41A9">
        <w:rPr>
          <w:rFonts w:ascii="Segoe UI" w:hAnsi="Segoe UI" w:cs="Segoe UI"/>
          <w:lang w:val="en-GB"/>
        </w:rPr>
        <w:t>information exchanged is strategic for competition</w:t>
      </w:r>
      <w:r w:rsidR="001D0EF9">
        <w:rPr>
          <w:rFonts w:ascii="Segoe UI" w:hAnsi="Segoe UI" w:cs="Segoe UI"/>
          <w:lang w:val="en-GB"/>
        </w:rPr>
        <w:t>.</w:t>
      </w:r>
      <w:r w:rsidRPr="006E41A9">
        <w:rPr>
          <w:rFonts w:ascii="Segoe UI" w:hAnsi="Segoe UI" w:cs="Segoe UI"/>
          <w:lang w:val="en-GB"/>
        </w:rPr>
        <w:t xml:space="preserve"> The accumulation of data generated in </w:t>
      </w:r>
      <w:r>
        <w:rPr>
          <w:rFonts w:ascii="Segoe UI" w:hAnsi="Segoe UI" w:cs="Segoe UI"/>
          <w:lang w:val="en-GB"/>
        </w:rPr>
        <w:t xml:space="preserve">motor </w:t>
      </w:r>
      <w:r w:rsidRPr="006E41A9">
        <w:rPr>
          <w:rFonts w:ascii="Segoe UI" w:hAnsi="Segoe UI" w:cs="Segoe UI"/>
          <w:lang w:val="en-GB"/>
        </w:rPr>
        <w:t>vehicles, such as engine-related data, data on driving behavior or movement data by a third party and on its server</w:t>
      </w:r>
      <w:r w:rsidR="001D0EF9">
        <w:rPr>
          <w:rFonts w:ascii="Segoe UI" w:hAnsi="Segoe UI" w:cs="Segoe UI"/>
          <w:lang w:val="en-GB"/>
        </w:rPr>
        <w:t>s</w:t>
      </w:r>
      <w:r w:rsidRPr="006E41A9">
        <w:rPr>
          <w:rFonts w:ascii="Segoe UI" w:hAnsi="Segoe UI" w:cs="Segoe UI"/>
          <w:lang w:val="en-GB"/>
        </w:rPr>
        <w:t>, could be problematic.</w:t>
      </w:r>
      <w:r>
        <w:rPr>
          <w:rFonts w:ascii="Segoe UI" w:hAnsi="Segoe UI" w:cs="Segoe UI"/>
          <w:lang w:val="en-GB"/>
        </w:rPr>
        <w:t xml:space="preserve"> </w:t>
      </w:r>
      <w:r w:rsidRPr="006E41A9">
        <w:rPr>
          <w:rFonts w:ascii="Segoe UI" w:hAnsi="Segoe UI" w:cs="Segoe UI"/>
          <w:lang w:val="en-GB"/>
        </w:rPr>
        <w:t>Commission Regulation (EU) No 461/2010 of 27 May 2010 on the application of Article 101(3) of the Treaty on the Functioning of the European Union to categories of vertical agreements and concerted practices in the motor vehicle sector</w:t>
      </w:r>
      <w:r w:rsidR="001D0EF9">
        <w:rPr>
          <w:rFonts w:ascii="Segoe UI" w:hAnsi="Segoe UI" w:cs="Segoe UI"/>
          <w:lang w:val="en-GB"/>
        </w:rPr>
        <w:t xml:space="preserve"> will be revised in order to adapt to new technological developments.”</w:t>
      </w:r>
    </w:p>
    <w:p w:rsidR="006E41A9" w:rsidRPr="006E41A9" w:rsidRDefault="006E41A9" w:rsidP="008164CD">
      <w:pPr>
        <w:jc w:val="both"/>
        <w:rPr>
          <w:rFonts w:ascii="Segoe UI" w:hAnsi="Segoe UI" w:cs="Segoe UI"/>
          <w:lang w:val="en-GB"/>
        </w:rPr>
      </w:pPr>
    </w:p>
    <w:p w:rsidR="00052A8B" w:rsidRDefault="00052A8B" w:rsidP="00665932">
      <w:pPr>
        <w:jc w:val="both"/>
        <w:rPr>
          <w:rFonts w:ascii="Segoe UI" w:hAnsi="Segoe UI" w:cs="Segoe UI"/>
        </w:rPr>
      </w:pPr>
      <w:r w:rsidRPr="00052A8B">
        <w:rPr>
          <w:rFonts w:ascii="Segoe UI" w:hAnsi="Segoe UI" w:cs="Segoe UI"/>
          <w:b/>
        </w:rPr>
        <w:t>Zu Kapitel 9 Nachhaltigkeitsvereinbarungen</w:t>
      </w:r>
      <w:r>
        <w:rPr>
          <w:rFonts w:ascii="Segoe UI" w:hAnsi="Segoe UI" w:cs="Segoe UI"/>
        </w:rPr>
        <w:t>:</w:t>
      </w:r>
    </w:p>
    <w:p w:rsidR="002B0005" w:rsidRDefault="00813BD5" w:rsidP="00BF573A">
      <w:pPr>
        <w:jc w:val="both"/>
        <w:rPr>
          <w:rFonts w:ascii="Segoe UI" w:hAnsi="Segoe UI" w:cs="Segoe UI"/>
        </w:rPr>
      </w:pPr>
      <w:r>
        <w:rPr>
          <w:rFonts w:ascii="Segoe UI" w:hAnsi="Segoe UI" w:cs="Segoe UI"/>
        </w:rPr>
        <w:t xml:space="preserve">Es wird begrüßt, dass </w:t>
      </w:r>
      <w:r w:rsidRPr="00813BD5">
        <w:rPr>
          <w:rFonts w:ascii="Segoe UI" w:hAnsi="Segoe UI" w:cs="Segoe UI"/>
        </w:rPr>
        <w:t>ein eigenes Kapitel über Nachhaltigkeitsvereinbarungen in die Hori</w:t>
      </w:r>
      <w:r>
        <w:rPr>
          <w:rFonts w:ascii="Segoe UI" w:hAnsi="Segoe UI" w:cs="Segoe UI"/>
        </w:rPr>
        <w:t>zontal-Leitlinien aufgenommen wu</w:t>
      </w:r>
      <w:r w:rsidRPr="00813BD5">
        <w:rPr>
          <w:rFonts w:ascii="Segoe UI" w:hAnsi="Segoe UI" w:cs="Segoe UI"/>
        </w:rPr>
        <w:t>rd</w:t>
      </w:r>
      <w:r>
        <w:rPr>
          <w:rFonts w:ascii="Segoe UI" w:hAnsi="Segoe UI" w:cs="Segoe UI"/>
        </w:rPr>
        <w:t>e</w:t>
      </w:r>
      <w:r w:rsidRPr="00813BD5">
        <w:rPr>
          <w:rFonts w:ascii="Segoe UI" w:hAnsi="Segoe UI" w:cs="Segoe UI"/>
        </w:rPr>
        <w:t xml:space="preserve">. </w:t>
      </w:r>
      <w:r w:rsidR="00665932" w:rsidRPr="00665932">
        <w:rPr>
          <w:rFonts w:ascii="Segoe UI" w:hAnsi="Segoe UI" w:cs="Segoe UI"/>
        </w:rPr>
        <w:t xml:space="preserve">Nachhaltigkeitsaspekte </w:t>
      </w:r>
      <w:r>
        <w:rPr>
          <w:rFonts w:ascii="Segoe UI" w:hAnsi="Segoe UI" w:cs="Segoe UI"/>
        </w:rPr>
        <w:t xml:space="preserve">sind </w:t>
      </w:r>
      <w:r w:rsidR="00665932" w:rsidRPr="00665932">
        <w:rPr>
          <w:rFonts w:ascii="Segoe UI" w:hAnsi="Segoe UI" w:cs="Segoe UI"/>
        </w:rPr>
        <w:t xml:space="preserve">vor dem Hintergrund des europäischen Green Deal </w:t>
      </w:r>
      <w:r>
        <w:rPr>
          <w:rFonts w:ascii="Segoe UI" w:hAnsi="Segoe UI" w:cs="Segoe UI"/>
        </w:rPr>
        <w:t xml:space="preserve">besonders wichtig. </w:t>
      </w:r>
      <w:r w:rsidR="00665932" w:rsidRPr="00665932">
        <w:rPr>
          <w:rFonts w:ascii="Segoe UI" w:hAnsi="Segoe UI" w:cs="Segoe UI"/>
        </w:rPr>
        <w:t>Eine Novelle der H</w:t>
      </w:r>
      <w:r>
        <w:rPr>
          <w:rFonts w:ascii="Segoe UI" w:hAnsi="Segoe UI" w:cs="Segoe UI"/>
        </w:rPr>
        <w:t>orizontalen Leitlinien muss</w:t>
      </w:r>
      <w:r w:rsidR="00665932" w:rsidRPr="00665932">
        <w:rPr>
          <w:rFonts w:ascii="Segoe UI" w:hAnsi="Segoe UI" w:cs="Segoe UI"/>
        </w:rPr>
        <w:t xml:space="preserve"> wesentlich zur zukünftig einheitlichen Beurteilung de</w:t>
      </w:r>
      <w:r>
        <w:rPr>
          <w:rFonts w:ascii="Segoe UI" w:hAnsi="Segoe UI" w:cs="Segoe UI"/>
        </w:rPr>
        <w:t xml:space="preserve">s Themengebiets Nachhaltigkeit </w:t>
      </w:r>
      <w:r w:rsidR="00665932" w:rsidRPr="00665932">
        <w:rPr>
          <w:rFonts w:ascii="Segoe UI" w:hAnsi="Segoe UI" w:cs="Segoe UI"/>
        </w:rPr>
        <w:t xml:space="preserve">beitragen. </w:t>
      </w:r>
      <w:r w:rsidR="00200AEB">
        <w:rPr>
          <w:rFonts w:ascii="Segoe UI" w:hAnsi="Segoe UI" w:cs="Segoe UI"/>
        </w:rPr>
        <w:t>Es wird sehr geschätzt</w:t>
      </w:r>
      <w:r w:rsidR="00200AEB" w:rsidRPr="00200AEB">
        <w:rPr>
          <w:rFonts w:ascii="Segoe UI" w:hAnsi="Segoe UI" w:cs="Segoe UI"/>
        </w:rPr>
        <w:t>, dass  Qualität, Produktvielfalt und Innovation</w:t>
      </w:r>
      <w:r w:rsidR="00BF5DC3">
        <w:rPr>
          <w:rFonts w:ascii="Segoe UI" w:hAnsi="Segoe UI" w:cs="Segoe UI"/>
        </w:rPr>
        <w:t xml:space="preserve"> in Zukunft eine große Rolle spielen.</w:t>
      </w:r>
      <w:r w:rsidR="00200AEB" w:rsidRPr="00200AEB">
        <w:rPr>
          <w:rFonts w:ascii="Segoe UI" w:hAnsi="Segoe UI" w:cs="Segoe UI"/>
        </w:rPr>
        <w:t xml:space="preserve"> Die Leitlinien stellen klar, dass sich Effizienzgewinne rein auf Nachhaltigkeit beziehen können. Hervorheben möchten wir </w:t>
      </w:r>
      <w:r w:rsidR="00200AEB">
        <w:rPr>
          <w:rFonts w:ascii="Segoe UI" w:hAnsi="Segoe UI" w:cs="Segoe UI"/>
        </w:rPr>
        <w:t>das Kapitel „Kollektive Vorteile</w:t>
      </w:r>
      <w:r w:rsidR="00200AEB" w:rsidRPr="00200AEB">
        <w:rPr>
          <w:rFonts w:ascii="Segoe UI" w:hAnsi="Segoe UI" w:cs="Segoe UI"/>
        </w:rPr>
        <w:t>“ (Kapitel 9.4.3.3.). Wir unterstützen nachdrücklich den Ansatz der Kommission, dass auch kollektive Vorteile wie beispielsweise sauberere Luft und weniger Wasserverschmutzung - unter den in den Leitlinien festgelegten Umständen - Wettbewerbsbeschränkungen rechtfertigen können. Dies ist auch das Ziel der jüngsten Novelle des österreichischen Kartellgesetzes, die im September 2021 in Kraft getreten ist.</w:t>
      </w:r>
    </w:p>
    <w:p w:rsidR="00012499" w:rsidRPr="00012499" w:rsidRDefault="00012499" w:rsidP="00BF573A">
      <w:pPr>
        <w:jc w:val="both"/>
        <w:rPr>
          <w:rFonts w:ascii="Segoe UI" w:hAnsi="Segoe UI" w:cs="Segoe UI"/>
        </w:rPr>
      </w:pPr>
      <w:r w:rsidRPr="00052A8B">
        <w:rPr>
          <w:rFonts w:ascii="Segoe UI" w:hAnsi="Segoe UI" w:cs="Segoe UI"/>
          <w:b/>
        </w:rPr>
        <w:t>Zu Rz 543</w:t>
      </w:r>
      <w:r w:rsidRPr="00012499">
        <w:rPr>
          <w:rFonts w:ascii="Segoe UI" w:hAnsi="Segoe UI" w:cs="Segoe UI"/>
        </w:rPr>
        <w:t xml:space="preserve"> des Entwurfes der horizontalen Leitlinien</w:t>
      </w:r>
    </w:p>
    <w:p w:rsidR="001648A6" w:rsidRPr="001648A6" w:rsidRDefault="00012499" w:rsidP="00BF573A">
      <w:pPr>
        <w:jc w:val="both"/>
        <w:rPr>
          <w:rFonts w:ascii="Segoe UI" w:hAnsi="Segoe UI" w:cs="Segoe UI"/>
          <w:lang w:val="en-GB"/>
        </w:rPr>
      </w:pPr>
      <w:r>
        <w:rPr>
          <w:rFonts w:ascii="Segoe UI" w:hAnsi="Segoe UI" w:cs="Segoe UI"/>
        </w:rPr>
        <w:t>Ö</w:t>
      </w:r>
      <w:r w:rsidRPr="00012499">
        <w:rPr>
          <w:rFonts w:ascii="Segoe UI" w:hAnsi="Segoe UI" w:cs="Segoe UI"/>
        </w:rPr>
        <w:t>ffentli</w:t>
      </w:r>
      <w:r>
        <w:rPr>
          <w:rFonts w:ascii="Segoe UI" w:hAnsi="Segoe UI" w:cs="Segoe UI"/>
        </w:rPr>
        <w:t xml:space="preserve">cher Verkehr sollte </w:t>
      </w:r>
      <w:r w:rsidRPr="00012499">
        <w:rPr>
          <w:rFonts w:ascii="Segoe UI" w:hAnsi="Segoe UI" w:cs="Segoe UI"/>
        </w:rPr>
        <w:t>a</w:t>
      </w:r>
      <w:r>
        <w:rPr>
          <w:rFonts w:ascii="Segoe UI" w:hAnsi="Segoe UI" w:cs="Segoe UI"/>
        </w:rPr>
        <w:t>ls Beispiel für nachhaltige Ent</w:t>
      </w:r>
      <w:r w:rsidRPr="00012499">
        <w:rPr>
          <w:rFonts w:ascii="Segoe UI" w:hAnsi="Segoe UI" w:cs="Segoe UI"/>
        </w:rPr>
        <w:t xml:space="preserve">wicklungen genannt wird. </w:t>
      </w:r>
      <w:r>
        <w:rPr>
          <w:rFonts w:ascii="Segoe UI" w:hAnsi="Segoe UI" w:cs="Segoe UI"/>
        </w:rPr>
        <w:t xml:space="preserve"> </w:t>
      </w:r>
      <w:r w:rsidR="001648A6" w:rsidRPr="001648A6">
        <w:rPr>
          <w:rFonts w:ascii="Segoe UI" w:hAnsi="Segoe UI" w:cs="Segoe UI"/>
          <w:lang w:val="en-GB"/>
        </w:rPr>
        <w:t xml:space="preserve">Es sollte daher </w:t>
      </w:r>
      <w:r w:rsidR="001648A6">
        <w:rPr>
          <w:rFonts w:ascii="Segoe UI" w:hAnsi="Segoe UI" w:cs="Segoe UI"/>
          <w:lang w:val="en-GB"/>
        </w:rPr>
        <w:t xml:space="preserve">bei </w:t>
      </w:r>
      <w:r w:rsidR="001648A6" w:rsidRPr="001648A6">
        <w:rPr>
          <w:rFonts w:ascii="Segoe UI" w:hAnsi="Segoe UI" w:cs="Segoe UI"/>
          <w:lang w:val="en-GB"/>
        </w:rPr>
        <w:t>folg</w:t>
      </w:r>
      <w:r w:rsidR="001648A6">
        <w:rPr>
          <w:rFonts w:ascii="Segoe UI" w:hAnsi="Segoe UI" w:cs="Segoe UI"/>
          <w:lang w:val="en-GB"/>
        </w:rPr>
        <w:t>endem</w:t>
      </w:r>
      <w:r w:rsidR="001648A6" w:rsidRPr="001648A6">
        <w:rPr>
          <w:rFonts w:ascii="Segoe UI" w:hAnsi="Segoe UI" w:cs="Segoe UI"/>
          <w:lang w:val="en-GB"/>
        </w:rPr>
        <w:t xml:space="preserve"> Satz ergänzt werden: </w:t>
      </w:r>
      <w:r w:rsidR="001648A6">
        <w:rPr>
          <w:rFonts w:ascii="Segoe UI" w:hAnsi="Segoe UI" w:cs="Segoe UI"/>
          <w:lang w:val="en-GB"/>
        </w:rPr>
        <w:t xml:space="preserve"> “</w:t>
      </w:r>
      <w:r w:rsidR="001648A6" w:rsidRPr="001648A6">
        <w:rPr>
          <w:rFonts w:ascii="Segoe UI" w:hAnsi="Segoe UI" w:cs="Segoe UI"/>
          <w:lang w:val="en-GB"/>
        </w:rPr>
        <w:t>The notion of sustainability objective therefore includes, but is not limited to, addressing climate change (for instance, through the reduction of greenhouse gas emissions), elimintating pollution, limiting the use of natural resources, respecting human rights, fostering resilient infrastructure and innovation,</w:t>
      </w:r>
      <w:r w:rsidR="001648A6">
        <w:rPr>
          <w:rFonts w:ascii="Segoe UI" w:hAnsi="Segoe UI" w:cs="Segoe UI"/>
          <w:lang w:val="en-GB"/>
        </w:rPr>
        <w:t xml:space="preserve"> </w:t>
      </w:r>
      <w:r w:rsidR="001648A6" w:rsidRPr="001648A6">
        <w:rPr>
          <w:rFonts w:ascii="Segoe UI" w:hAnsi="Segoe UI" w:cs="Segoe UI"/>
          <w:i/>
          <w:lang w:val="en-GB"/>
        </w:rPr>
        <w:t>supporting public transport</w:t>
      </w:r>
      <w:r w:rsidR="001648A6">
        <w:rPr>
          <w:rFonts w:ascii="Segoe UI" w:hAnsi="Segoe UI" w:cs="Segoe UI"/>
          <w:lang w:val="en-GB"/>
        </w:rPr>
        <w:t xml:space="preserve">, </w:t>
      </w:r>
      <w:r w:rsidR="001648A6" w:rsidRPr="001648A6">
        <w:rPr>
          <w:rFonts w:ascii="Segoe UI" w:hAnsi="Segoe UI" w:cs="Segoe UI"/>
          <w:lang w:val="en-GB"/>
        </w:rPr>
        <w:t xml:space="preserve"> reducing food waste, facilitating a shift to healthy and nutrious food</w:t>
      </w:r>
      <w:r w:rsidR="001648A6">
        <w:rPr>
          <w:rFonts w:ascii="Segoe UI" w:hAnsi="Segoe UI" w:cs="Segoe UI"/>
          <w:lang w:val="en-GB"/>
        </w:rPr>
        <w:t>, ensuring animal welfare, etc.”</w:t>
      </w:r>
    </w:p>
    <w:p w:rsidR="00012499" w:rsidRPr="00012499" w:rsidRDefault="00012499" w:rsidP="00BF573A">
      <w:pPr>
        <w:jc w:val="both"/>
        <w:rPr>
          <w:rFonts w:ascii="Segoe UI" w:hAnsi="Segoe UI" w:cs="Segoe UI"/>
        </w:rPr>
      </w:pPr>
      <w:r w:rsidRPr="00052A8B">
        <w:rPr>
          <w:rFonts w:ascii="Segoe UI" w:hAnsi="Segoe UI" w:cs="Segoe UI"/>
          <w:b/>
        </w:rPr>
        <w:t>Zu Rz 621</w:t>
      </w:r>
      <w:r w:rsidRPr="00012499">
        <w:rPr>
          <w:rFonts w:ascii="Segoe UI" w:hAnsi="Segoe UI" w:cs="Segoe UI"/>
        </w:rPr>
        <w:t xml:space="preserve"> des Entwu</w:t>
      </w:r>
      <w:r>
        <w:rPr>
          <w:rFonts w:ascii="Segoe UI" w:hAnsi="Segoe UI" w:cs="Segoe UI"/>
        </w:rPr>
        <w:t>rfes der horizontalen Leitlinien</w:t>
      </w:r>
    </w:p>
    <w:p w:rsidR="00012499" w:rsidRDefault="00012499" w:rsidP="00BF573A">
      <w:pPr>
        <w:jc w:val="both"/>
        <w:rPr>
          <w:rFonts w:ascii="Segoe UI" w:hAnsi="Segoe UI" w:cs="Segoe UI"/>
        </w:rPr>
      </w:pPr>
      <w:r w:rsidRPr="00012499">
        <w:rPr>
          <w:rFonts w:ascii="Segoe UI" w:hAnsi="Segoe UI" w:cs="Segoe UI"/>
        </w:rPr>
        <w:t xml:space="preserve">In </w:t>
      </w:r>
      <w:r>
        <w:rPr>
          <w:rFonts w:ascii="Segoe UI" w:hAnsi="Segoe UI" w:cs="Segoe UI"/>
        </w:rPr>
        <w:t xml:space="preserve">Beispiel 5 wird </w:t>
      </w:r>
      <w:r w:rsidRPr="00012499">
        <w:rPr>
          <w:rFonts w:ascii="Segoe UI" w:hAnsi="Segoe UI" w:cs="Segoe UI"/>
        </w:rPr>
        <w:t>die durchschnittliche Lebensdauer einer Waschmaschine der Kategorie A-E mit 5 Jahren angegeben. Dies</w:t>
      </w:r>
      <w:r>
        <w:rPr>
          <w:rFonts w:ascii="Segoe UI" w:hAnsi="Segoe UI" w:cs="Segoe UI"/>
        </w:rPr>
        <w:t xml:space="preserve"> </w:t>
      </w:r>
      <w:r w:rsidR="005478A2">
        <w:rPr>
          <w:rFonts w:ascii="Segoe UI" w:hAnsi="Segoe UI" w:cs="Segoe UI"/>
        </w:rPr>
        <w:t xml:space="preserve">erweckt den Eindruck, dass Waschmaschinen nicht länger verwendbar sind und das kann </w:t>
      </w:r>
      <w:r w:rsidR="00052A8B">
        <w:rPr>
          <w:rFonts w:ascii="Segoe UI" w:hAnsi="Segoe UI" w:cs="Segoe UI"/>
        </w:rPr>
        <w:t>nicht im Sinn</w:t>
      </w:r>
      <w:r w:rsidRPr="00012499">
        <w:rPr>
          <w:rFonts w:ascii="Segoe UI" w:hAnsi="Segoe UI" w:cs="Segoe UI"/>
        </w:rPr>
        <w:t>e</w:t>
      </w:r>
      <w:r w:rsidR="001832C1">
        <w:rPr>
          <w:rFonts w:ascii="Segoe UI" w:hAnsi="Segoe UI" w:cs="Segoe UI"/>
        </w:rPr>
        <w:t xml:space="preserve"> der Nachhaltigkeitsziele sein und sollte daher gestrichen werden.</w:t>
      </w:r>
    </w:p>
    <w:p w:rsidR="00E01B2B" w:rsidRDefault="00C051B9" w:rsidP="00BF573A">
      <w:pPr>
        <w:jc w:val="both"/>
        <w:rPr>
          <w:rFonts w:ascii="Segoe UI" w:hAnsi="Segoe UI" w:cs="Segoe UI"/>
        </w:rPr>
      </w:pPr>
      <w:r>
        <w:rPr>
          <w:rFonts w:ascii="Segoe UI" w:hAnsi="Segoe UI" w:cs="Segoe UI"/>
        </w:rPr>
        <w:t>Abschließend</w:t>
      </w:r>
      <w:r w:rsidR="00E01B2B">
        <w:rPr>
          <w:rFonts w:ascii="Segoe UI" w:hAnsi="Segoe UI" w:cs="Segoe UI"/>
        </w:rPr>
        <w:t xml:space="preserve"> wird festgehalten, dass die Überarbeitung der horizontalen GVOs und der Leitlinien im Wesentlichen begrüßt wird und </w:t>
      </w:r>
      <w:r w:rsidR="00CE4B85">
        <w:rPr>
          <w:rFonts w:ascii="Segoe UI" w:hAnsi="Segoe UI" w:cs="Segoe UI"/>
        </w:rPr>
        <w:t xml:space="preserve">wir hoffen, dass </w:t>
      </w:r>
      <w:r w:rsidR="00E01B2B">
        <w:rPr>
          <w:rFonts w:ascii="Segoe UI" w:hAnsi="Segoe UI" w:cs="Segoe UI"/>
        </w:rPr>
        <w:t>unsere Anmerkungen zu Klarstellungen bei der Überarbeitung beitragen können</w:t>
      </w:r>
      <w:r w:rsidR="00BF5DC3">
        <w:rPr>
          <w:rFonts w:ascii="Segoe UI" w:hAnsi="Segoe UI" w:cs="Segoe UI"/>
        </w:rPr>
        <w:t xml:space="preserve"> und freuen uns, im weiteren Überarbeitungsprozess eingebunden zu bleiben.</w:t>
      </w:r>
      <w:r w:rsidR="00E01B2B">
        <w:rPr>
          <w:rFonts w:ascii="Segoe UI" w:hAnsi="Segoe UI" w:cs="Segoe UI"/>
        </w:rPr>
        <w:t xml:space="preserve">  </w:t>
      </w:r>
    </w:p>
    <w:p w:rsidR="00E01B2B" w:rsidRDefault="00E01B2B" w:rsidP="00BF573A">
      <w:pPr>
        <w:jc w:val="both"/>
        <w:rPr>
          <w:rFonts w:ascii="Segoe UI" w:hAnsi="Segoe UI" w:cs="Segoe UI"/>
        </w:rPr>
      </w:pPr>
    </w:p>
    <w:p w:rsidR="00E01B2B" w:rsidRPr="00665932" w:rsidRDefault="00E01B2B" w:rsidP="00BF573A">
      <w:pPr>
        <w:jc w:val="both"/>
        <w:rPr>
          <w:rFonts w:ascii="Segoe UI" w:hAnsi="Segoe UI" w:cs="Segoe UI"/>
        </w:rPr>
      </w:pPr>
    </w:p>
    <w:p w:rsidR="00665932" w:rsidRPr="00665932" w:rsidRDefault="00665932" w:rsidP="00BF573A">
      <w:pPr>
        <w:jc w:val="both"/>
        <w:rPr>
          <w:rFonts w:ascii="Segoe UI" w:hAnsi="Segoe UI" w:cs="Segoe UI"/>
        </w:rPr>
      </w:pPr>
      <w:r w:rsidRPr="00665932">
        <w:rPr>
          <w:rFonts w:ascii="Segoe UI" w:hAnsi="Segoe UI" w:cs="Segoe UI"/>
        </w:rPr>
        <w:t xml:space="preserve">  </w:t>
      </w:r>
    </w:p>
    <w:p w:rsidR="00730415" w:rsidRPr="00813BD5" w:rsidRDefault="00730415" w:rsidP="00BF573A">
      <w:pPr>
        <w:spacing w:after="0" w:line="240" w:lineRule="auto"/>
        <w:jc w:val="both"/>
        <w:textboxTightWrap w:val="none"/>
        <w:rPr>
          <w:rFonts w:eastAsia="Calibri" w:cs="Calibri"/>
          <w:color w:val="000000"/>
          <w:sz w:val="24"/>
          <w:szCs w:val="24"/>
        </w:rPr>
      </w:pPr>
    </w:p>
    <w:sectPr w:rsidR="00730415" w:rsidRPr="00813BD5" w:rsidSect="001E7967">
      <w:pgSz w:w="11900" w:h="16840"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268" w:rsidRDefault="00D62268" w:rsidP="009D1A7C">
      <w:pPr>
        <w:spacing w:after="0" w:line="240" w:lineRule="auto"/>
      </w:pPr>
      <w:r>
        <w:separator/>
      </w:r>
    </w:p>
  </w:endnote>
  <w:endnote w:type="continuationSeparator" w:id="0">
    <w:p w:rsidR="00D62268" w:rsidRDefault="00D62268" w:rsidP="009D1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268" w:rsidRDefault="00D62268" w:rsidP="009D1A7C">
      <w:pPr>
        <w:spacing w:after="0" w:line="240" w:lineRule="auto"/>
      </w:pPr>
      <w:r>
        <w:separator/>
      </w:r>
    </w:p>
  </w:footnote>
  <w:footnote w:type="continuationSeparator" w:id="0">
    <w:p w:rsidR="00D62268" w:rsidRDefault="00D62268" w:rsidP="009D1A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2E69"/>
    <w:multiLevelType w:val="hybridMultilevel"/>
    <w:tmpl w:val="EC7E2AE8"/>
    <w:lvl w:ilvl="0" w:tplc="5574D62A">
      <w:start w:val="1"/>
      <w:numFmt w:val="bullet"/>
      <w:pStyle w:val="Listenabsatz"/>
      <w:lvlText w:val="•"/>
      <w:lvlJc w:val="left"/>
      <w:pPr>
        <w:ind w:left="720" w:hanging="360"/>
      </w:pPr>
      <w:rPr>
        <w:rFonts w:ascii="Corbel" w:hAnsi="Corbe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E56161"/>
    <w:multiLevelType w:val="multilevel"/>
    <w:tmpl w:val="E1F071FE"/>
    <w:lvl w:ilvl="0">
      <w:start w:val="1"/>
      <w:numFmt w:val="decimal"/>
      <w:lvlText w:val="%1."/>
      <w:lvlJc w:val="left"/>
      <w:pPr>
        <w:tabs>
          <w:tab w:val="num" w:pos="567"/>
        </w:tabs>
        <w:ind w:left="567" w:hanging="567"/>
      </w:pPr>
      <w:rPr>
        <w:rFonts w:hint="default"/>
      </w:rPr>
    </w:lvl>
    <w:lvl w:ilvl="1">
      <w:start w:val="1"/>
      <w:numFmt w:val="decimal"/>
      <w:pStyle w:val="Brief2nummeriert"/>
      <w:lvlText w:val="%2."/>
      <w:lvlJc w:val="left"/>
      <w:pPr>
        <w:tabs>
          <w:tab w:val="num" w:pos="567"/>
        </w:tabs>
        <w:ind w:left="567" w:hanging="567"/>
      </w:pPr>
      <w:rPr>
        <w:rFonts w:hint="default"/>
      </w:rPr>
    </w:lvl>
    <w:lvl w:ilvl="2">
      <w:start w:val="1"/>
      <w:numFmt w:val="decimal"/>
      <w:pStyle w:val="Brief3nummeriert"/>
      <w:lvlText w:val="%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2" w15:restartNumberingAfterBreak="0">
    <w:nsid w:val="08B83AD4"/>
    <w:multiLevelType w:val="multilevel"/>
    <w:tmpl w:val="A9721710"/>
    <w:styleLink w:val="ATberschriftennummeriert"/>
    <w:lvl w:ilvl="0">
      <w:start w:val="1"/>
      <w:numFmt w:val="decimal"/>
      <w:pStyle w:val="1nummeriert"/>
      <w:lvlText w:val="%1"/>
      <w:lvlJc w:val="left"/>
      <w:pPr>
        <w:tabs>
          <w:tab w:val="num" w:pos="567"/>
        </w:tabs>
        <w:ind w:left="0" w:firstLine="0"/>
      </w:pPr>
      <w:rPr>
        <w:rFonts w:hint="default"/>
      </w:rPr>
    </w:lvl>
    <w:lvl w:ilvl="1">
      <w:start w:val="1"/>
      <w:numFmt w:val="decimal"/>
      <w:pStyle w:val="2nummeriert"/>
      <w:lvlText w:val="%1.%2"/>
      <w:lvlJc w:val="left"/>
      <w:pPr>
        <w:tabs>
          <w:tab w:val="num" w:pos="567"/>
        </w:tabs>
        <w:ind w:left="0" w:firstLine="0"/>
      </w:pPr>
      <w:rPr>
        <w:rFonts w:hint="default"/>
      </w:rPr>
    </w:lvl>
    <w:lvl w:ilvl="2">
      <w:start w:val="1"/>
      <w:numFmt w:val="decimal"/>
      <w:pStyle w:val="3nummeriert"/>
      <w:lvlText w:val="%1.%2.%3"/>
      <w:lvlJc w:val="left"/>
      <w:pPr>
        <w:tabs>
          <w:tab w:val="num" w:pos="709"/>
        </w:tabs>
        <w:ind w:left="0" w:firstLine="0"/>
      </w:pPr>
      <w:rPr>
        <w:rFonts w:hint="default"/>
      </w:rPr>
    </w:lvl>
    <w:lvl w:ilvl="3">
      <w:start w:val="1"/>
      <w:numFmt w:val="decimal"/>
      <w:pStyle w:val="4nummeriert"/>
      <w:lvlText w:val="%1.%2.%3.%4"/>
      <w:lvlJc w:val="left"/>
      <w:pPr>
        <w:tabs>
          <w:tab w:val="num" w:pos="839"/>
        </w:tabs>
        <w:ind w:left="0" w:firstLine="0"/>
      </w:pPr>
      <w:rPr>
        <w:rFonts w:hint="default"/>
      </w:rPr>
    </w:lvl>
    <w:lvl w:ilvl="4">
      <w:start w:val="1"/>
      <w:numFmt w:val="decimal"/>
      <w:pStyle w:val="5nummeriert"/>
      <w:lvlText w:val="%1.%2.%3.%4.%5"/>
      <w:lvlJc w:val="left"/>
      <w:pPr>
        <w:tabs>
          <w:tab w:val="num" w:pos="1077"/>
        </w:tabs>
        <w:ind w:left="0" w:firstLine="0"/>
      </w:pPr>
      <w:rPr>
        <w:rFonts w:hint="default"/>
      </w:rPr>
    </w:lvl>
    <w:lvl w:ilvl="5">
      <w:start w:val="1"/>
      <w:numFmt w:val="decimal"/>
      <w:lvlText w:val="%1.%2.%3.%4.%5.%6."/>
      <w:lvlJc w:val="left"/>
      <w:pPr>
        <w:ind w:left="2552" w:hanging="567"/>
      </w:pPr>
      <w:rPr>
        <w:rFonts w:hint="default"/>
      </w:rPr>
    </w:lvl>
    <w:lvl w:ilvl="6">
      <w:start w:val="1"/>
      <w:numFmt w:val="decimal"/>
      <w:lvlText w:val="%1.%2.%3.%4.%5.%6.%7."/>
      <w:lvlJc w:val="left"/>
      <w:pPr>
        <w:ind w:left="2949" w:hanging="567"/>
      </w:pPr>
      <w:rPr>
        <w:rFonts w:hint="default"/>
      </w:rPr>
    </w:lvl>
    <w:lvl w:ilvl="7">
      <w:start w:val="1"/>
      <w:numFmt w:val="decimal"/>
      <w:lvlText w:val="%1.%2.%3.%4.%5.%6.%7.%8."/>
      <w:lvlJc w:val="left"/>
      <w:pPr>
        <w:ind w:left="3346" w:hanging="567"/>
      </w:pPr>
      <w:rPr>
        <w:rFonts w:hint="default"/>
      </w:rPr>
    </w:lvl>
    <w:lvl w:ilvl="8">
      <w:start w:val="1"/>
      <w:numFmt w:val="decimal"/>
      <w:lvlText w:val="%1.%2.%3.%4.%5.%6.%7.%8.%9."/>
      <w:lvlJc w:val="left"/>
      <w:pPr>
        <w:ind w:left="3743" w:hanging="567"/>
      </w:pPr>
      <w:rPr>
        <w:rFonts w:hint="default"/>
      </w:rPr>
    </w:lvl>
  </w:abstractNum>
  <w:abstractNum w:abstractNumId="3" w15:restartNumberingAfterBreak="0">
    <w:nsid w:val="09EF39BC"/>
    <w:multiLevelType w:val="multilevel"/>
    <w:tmpl w:val="7CAC2F4E"/>
    <w:styleLink w:val="eu2018atUnsortierteListe"/>
    <w:lvl w:ilvl="0">
      <w:start w:val="1"/>
      <w:numFmt w:val="bullet"/>
      <w:lvlText w:val="■"/>
      <w:lvlJc w:val="left"/>
      <w:pPr>
        <w:ind w:left="397" w:hanging="397"/>
      </w:pPr>
      <w:rPr>
        <w:rFonts w:ascii="Arial" w:hAnsi="Arial" w:hint="default"/>
        <w:b w:val="0"/>
        <w:i w:val="0"/>
        <w:color w:val="E6242F"/>
        <w:sz w:val="22"/>
        <w:szCs w:val="20"/>
      </w:rPr>
    </w:lvl>
    <w:lvl w:ilvl="1">
      <w:start w:val="1"/>
      <w:numFmt w:val="bullet"/>
      <w:lvlText w:val="–"/>
      <w:lvlJc w:val="left"/>
      <w:pPr>
        <w:ind w:left="794" w:hanging="397"/>
      </w:pPr>
      <w:rPr>
        <w:rFonts w:ascii="Arial" w:hAnsi="Arial" w:hint="default"/>
        <w:b/>
        <w:i w:val="0"/>
        <w:caps w:val="0"/>
        <w:strike w:val="0"/>
        <w:dstrike w:val="0"/>
        <w:vanish w:val="0"/>
        <w:color w:val="E6242F"/>
        <w:sz w:val="22"/>
        <w:szCs w:val="20"/>
        <w:vertAlign w:val="baseline"/>
      </w:rPr>
    </w:lvl>
    <w:lvl w:ilvl="2">
      <w:start w:val="1"/>
      <w:numFmt w:val="bullet"/>
      <w:lvlText w:val="□"/>
      <w:lvlJc w:val="left"/>
      <w:pPr>
        <w:ind w:left="1191" w:hanging="397"/>
      </w:pPr>
      <w:rPr>
        <w:rFonts w:ascii="Arial" w:hAnsi="Arial" w:hint="default"/>
        <w:color w:val="E6242F"/>
      </w:rPr>
    </w:lvl>
    <w:lvl w:ilvl="3">
      <w:start w:val="1"/>
      <w:numFmt w:val="bullet"/>
      <w:lvlText w:val="■"/>
      <w:lvlJc w:val="left"/>
      <w:pPr>
        <w:ind w:left="1588" w:hanging="397"/>
      </w:pPr>
      <w:rPr>
        <w:rFonts w:ascii="Arial" w:hAnsi="Arial" w:hint="default"/>
        <w:color w:val="E6242F"/>
      </w:rPr>
    </w:lvl>
    <w:lvl w:ilvl="4">
      <w:start w:val="1"/>
      <w:numFmt w:val="bullet"/>
      <w:lvlText w:val="–"/>
      <w:lvlJc w:val="left"/>
      <w:pPr>
        <w:ind w:left="1985" w:hanging="341"/>
      </w:pPr>
      <w:rPr>
        <w:rFonts w:ascii="Arial" w:hAnsi="Arial" w:hint="default"/>
        <w:color w:val="E6242F"/>
      </w:rPr>
    </w:lvl>
    <w:lvl w:ilvl="5">
      <w:start w:val="1"/>
      <w:numFmt w:val="bullet"/>
      <w:lvlText w:val="□"/>
      <w:lvlJc w:val="left"/>
      <w:pPr>
        <w:ind w:left="2381" w:hanging="396"/>
      </w:pPr>
      <w:rPr>
        <w:rFonts w:ascii="Arial" w:hAnsi="Arial" w:hint="default"/>
        <w:color w:val="E6242F"/>
      </w:rPr>
    </w:lvl>
    <w:lvl w:ilvl="6">
      <w:start w:val="1"/>
      <w:numFmt w:val="bullet"/>
      <w:lvlText w:val="■"/>
      <w:lvlJc w:val="left"/>
      <w:pPr>
        <w:ind w:left="2778" w:hanging="397"/>
      </w:pPr>
      <w:rPr>
        <w:rFonts w:ascii="Arial" w:hAnsi="Arial" w:hint="default"/>
        <w:color w:val="E6242F"/>
      </w:rPr>
    </w:lvl>
    <w:lvl w:ilvl="7">
      <w:start w:val="1"/>
      <w:numFmt w:val="bullet"/>
      <w:lvlText w:val="–"/>
      <w:lvlJc w:val="left"/>
      <w:pPr>
        <w:ind w:left="3175" w:hanging="397"/>
      </w:pPr>
      <w:rPr>
        <w:rFonts w:ascii="Arial" w:hAnsi="Arial" w:hint="default"/>
        <w:color w:val="E6242F"/>
      </w:rPr>
    </w:lvl>
    <w:lvl w:ilvl="8">
      <w:start w:val="1"/>
      <w:numFmt w:val="bullet"/>
      <w:lvlText w:val="□"/>
      <w:lvlJc w:val="left"/>
      <w:pPr>
        <w:ind w:left="3572" w:hanging="397"/>
      </w:pPr>
      <w:rPr>
        <w:rFonts w:ascii="Arial" w:hAnsi="Arial" w:hint="default"/>
        <w:color w:val="E6242F"/>
      </w:rPr>
    </w:lvl>
  </w:abstractNum>
  <w:abstractNum w:abstractNumId="4" w15:restartNumberingAfterBreak="0">
    <w:nsid w:val="0C640B47"/>
    <w:multiLevelType w:val="multilevel"/>
    <w:tmpl w:val="82CA0F86"/>
    <w:styleLink w:val="ATGliederungsliste"/>
    <w:lvl w:ilvl="0">
      <w:start w:val="1"/>
      <w:numFmt w:val="decimal"/>
      <w:pStyle w:val="Gliederung1"/>
      <w:lvlText w:val="%1."/>
      <w:lvlJc w:val="left"/>
      <w:pPr>
        <w:ind w:left="397" w:hanging="397"/>
      </w:pPr>
      <w:rPr>
        <w:rFonts w:hint="default"/>
      </w:rPr>
    </w:lvl>
    <w:lvl w:ilvl="1">
      <w:start w:val="1"/>
      <w:numFmt w:val="decimal"/>
      <w:pStyle w:val="Gliederung11"/>
      <w:lvlText w:val="%1.%2."/>
      <w:lvlJc w:val="left"/>
      <w:pPr>
        <w:ind w:left="1361" w:hanging="964"/>
      </w:pPr>
      <w:rPr>
        <w:rFonts w:hint="default"/>
      </w:rPr>
    </w:lvl>
    <w:lvl w:ilvl="2">
      <w:start w:val="1"/>
      <w:numFmt w:val="decimal"/>
      <w:pStyle w:val="Gliederung111"/>
      <w:lvlText w:val="%1.%2.%3."/>
      <w:lvlJc w:val="left"/>
      <w:pPr>
        <w:ind w:left="2013" w:hanging="878"/>
      </w:pPr>
      <w:rPr>
        <w:rFonts w:hint="default"/>
      </w:rPr>
    </w:lvl>
    <w:lvl w:ilvl="3">
      <w:start w:val="1"/>
      <w:numFmt w:val="decimal"/>
      <w:lvlText w:val="%1.%2.%3.%4."/>
      <w:lvlJc w:val="left"/>
      <w:pPr>
        <w:ind w:left="2524" w:hanging="397"/>
      </w:pPr>
      <w:rPr>
        <w:rFonts w:hint="default"/>
      </w:rPr>
    </w:lvl>
    <w:lvl w:ilvl="4">
      <w:start w:val="1"/>
      <w:numFmt w:val="decimal"/>
      <w:lvlText w:val="%1.%2.%3.%4.%5."/>
      <w:lvlJc w:val="left"/>
      <w:pPr>
        <w:ind w:left="2921" w:hanging="397"/>
      </w:pPr>
      <w:rPr>
        <w:rFonts w:hint="default"/>
      </w:rPr>
    </w:lvl>
    <w:lvl w:ilvl="5">
      <w:start w:val="1"/>
      <w:numFmt w:val="decimal"/>
      <w:lvlText w:val="%1.%2.%3.%4.%5.%6."/>
      <w:lvlJc w:val="left"/>
      <w:pPr>
        <w:ind w:left="3317" w:hanging="396"/>
      </w:pPr>
      <w:rPr>
        <w:rFonts w:hint="default"/>
      </w:rPr>
    </w:lvl>
    <w:lvl w:ilvl="6">
      <w:start w:val="1"/>
      <w:numFmt w:val="decimal"/>
      <w:lvlText w:val="%1.%2.%3.%4.%5.%6.%7."/>
      <w:lvlJc w:val="left"/>
      <w:pPr>
        <w:ind w:left="3714" w:hanging="397"/>
      </w:pPr>
      <w:rPr>
        <w:rFonts w:hint="default"/>
      </w:rPr>
    </w:lvl>
    <w:lvl w:ilvl="7">
      <w:start w:val="1"/>
      <w:numFmt w:val="decimal"/>
      <w:lvlText w:val="%1.%2.%3.%4.%5.%6.%7.%8."/>
      <w:lvlJc w:val="left"/>
      <w:pPr>
        <w:ind w:left="4111" w:hanging="397"/>
      </w:pPr>
      <w:rPr>
        <w:rFonts w:hint="default"/>
      </w:rPr>
    </w:lvl>
    <w:lvl w:ilvl="8">
      <w:start w:val="1"/>
      <w:numFmt w:val="decimal"/>
      <w:lvlText w:val="%1.%2.%3.%4.%5.%6.%7.%8.%9."/>
      <w:lvlJc w:val="left"/>
      <w:pPr>
        <w:ind w:left="4508" w:hanging="397"/>
      </w:pPr>
      <w:rPr>
        <w:rFonts w:hint="default"/>
      </w:rPr>
    </w:lvl>
  </w:abstractNum>
  <w:abstractNum w:abstractNumId="5" w15:restartNumberingAfterBreak="0">
    <w:nsid w:val="17247383"/>
    <w:multiLevelType w:val="multilevel"/>
    <w:tmpl w:val="EF2035A8"/>
    <w:styleLink w:val="Programm-Liste"/>
    <w:lvl w:ilvl="0">
      <w:start w:val="1"/>
      <w:numFmt w:val="bullet"/>
      <w:pStyle w:val="ProgrammAufzhlung1ABSTNACH"/>
      <w:lvlText w:val="•"/>
      <w:lvlJc w:val="left"/>
      <w:pPr>
        <w:ind w:left="2285" w:hanging="397"/>
      </w:pPr>
      <w:rPr>
        <w:rFonts w:ascii="Corbel" w:hAnsi="Corbel" w:hint="default"/>
        <w:sz w:val="23"/>
      </w:rPr>
    </w:lvl>
    <w:lvl w:ilvl="1">
      <w:start w:val="1"/>
      <w:numFmt w:val="bullet"/>
      <w:lvlText w:val="o"/>
      <w:lvlJc w:val="left"/>
      <w:pPr>
        <w:ind w:left="3708" w:hanging="360"/>
      </w:pPr>
      <w:rPr>
        <w:rFonts w:ascii="Courier New" w:hAnsi="Courier New" w:cs="Courier New" w:hint="default"/>
      </w:rPr>
    </w:lvl>
    <w:lvl w:ilvl="2">
      <w:start w:val="1"/>
      <w:numFmt w:val="bullet"/>
      <w:lvlText w:val=""/>
      <w:lvlJc w:val="left"/>
      <w:pPr>
        <w:ind w:left="4428" w:hanging="360"/>
      </w:pPr>
      <w:rPr>
        <w:rFonts w:ascii="Wingdings" w:hAnsi="Wingdings" w:hint="default"/>
      </w:rPr>
    </w:lvl>
    <w:lvl w:ilvl="3">
      <w:start w:val="1"/>
      <w:numFmt w:val="bullet"/>
      <w:lvlText w:val=""/>
      <w:lvlJc w:val="left"/>
      <w:pPr>
        <w:ind w:left="5148" w:hanging="360"/>
      </w:pPr>
      <w:rPr>
        <w:rFonts w:ascii="Symbol" w:hAnsi="Symbol" w:hint="default"/>
      </w:rPr>
    </w:lvl>
    <w:lvl w:ilvl="4">
      <w:start w:val="1"/>
      <w:numFmt w:val="bullet"/>
      <w:lvlText w:val="o"/>
      <w:lvlJc w:val="left"/>
      <w:pPr>
        <w:ind w:left="5868" w:hanging="360"/>
      </w:pPr>
      <w:rPr>
        <w:rFonts w:ascii="Courier New" w:hAnsi="Courier New" w:cs="Courier New" w:hint="default"/>
      </w:rPr>
    </w:lvl>
    <w:lvl w:ilvl="5">
      <w:start w:val="1"/>
      <w:numFmt w:val="bullet"/>
      <w:lvlText w:val=""/>
      <w:lvlJc w:val="left"/>
      <w:pPr>
        <w:ind w:left="6588" w:hanging="360"/>
      </w:pPr>
      <w:rPr>
        <w:rFonts w:ascii="Wingdings" w:hAnsi="Wingdings" w:hint="default"/>
      </w:rPr>
    </w:lvl>
    <w:lvl w:ilvl="6">
      <w:start w:val="1"/>
      <w:numFmt w:val="bullet"/>
      <w:lvlText w:val=""/>
      <w:lvlJc w:val="left"/>
      <w:pPr>
        <w:ind w:left="7308" w:hanging="360"/>
      </w:pPr>
      <w:rPr>
        <w:rFonts w:ascii="Symbol" w:hAnsi="Symbol" w:hint="default"/>
      </w:rPr>
    </w:lvl>
    <w:lvl w:ilvl="7">
      <w:start w:val="1"/>
      <w:numFmt w:val="bullet"/>
      <w:lvlText w:val="o"/>
      <w:lvlJc w:val="left"/>
      <w:pPr>
        <w:ind w:left="8028" w:hanging="360"/>
      </w:pPr>
      <w:rPr>
        <w:rFonts w:ascii="Courier New" w:hAnsi="Courier New" w:cs="Courier New" w:hint="default"/>
      </w:rPr>
    </w:lvl>
    <w:lvl w:ilvl="8">
      <w:start w:val="1"/>
      <w:numFmt w:val="bullet"/>
      <w:lvlText w:val=""/>
      <w:lvlJc w:val="left"/>
      <w:pPr>
        <w:ind w:left="8748" w:hanging="360"/>
      </w:pPr>
      <w:rPr>
        <w:rFonts w:ascii="Wingdings" w:hAnsi="Wingdings" w:hint="default"/>
      </w:rPr>
    </w:lvl>
  </w:abstractNum>
  <w:abstractNum w:abstractNumId="6" w15:restartNumberingAfterBreak="0">
    <w:nsid w:val="18C20564"/>
    <w:multiLevelType w:val="hybridMultilevel"/>
    <w:tmpl w:val="1DF83E78"/>
    <w:lvl w:ilvl="0" w:tplc="930EE8E4">
      <w:start w:val="1"/>
      <w:numFmt w:val="lowerLetter"/>
      <w:pStyle w:val="Listennummera"/>
      <w:lvlText w:val="%1)"/>
      <w:lvlJc w:val="left"/>
      <w:pPr>
        <w:ind w:left="360" w:hanging="360"/>
      </w:pPr>
    </w:lvl>
    <w:lvl w:ilvl="1" w:tplc="9B347F0A">
      <w:start w:val="1"/>
      <w:numFmt w:val="lowerLetter"/>
      <w:lvlText w:val="%2."/>
      <w:lvlJc w:val="left"/>
      <w:pPr>
        <w:ind w:left="0" w:firstLine="397"/>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A2663A7"/>
    <w:multiLevelType w:val="multilevel"/>
    <w:tmpl w:val="957A0DB6"/>
    <w:numStyleLink w:val="ATNummerierteListe"/>
  </w:abstractNum>
  <w:abstractNum w:abstractNumId="8" w15:restartNumberingAfterBreak="0">
    <w:nsid w:val="31B7673D"/>
    <w:multiLevelType w:val="multilevel"/>
    <w:tmpl w:val="3506B3CE"/>
    <w:styleLink w:val="ATUnsortierteListe"/>
    <w:lvl w:ilvl="0">
      <w:start w:val="1"/>
      <w:numFmt w:val="bullet"/>
      <w:pStyle w:val="Aufzhlungszeichen"/>
      <w:lvlText w:val="•"/>
      <w:lvlJc w:val="left"/>
      <w:pPr>
        <w:ind w:left="397" w:hanging="397"/>
      </w:pPr>
      <w:rPr>
        <w:rFonts w:asciiTheme="minorHAnsi" w:hAnsiTheme="minorHAnsi" w:cs="Times New Roman" w:hint="default"/>
        <w:b w:val="0"/>
        <w:i w:val="0"/>
        <w:color w:val="E6242F"/>
        <w:sz w:val="23"/>
        <w:szCs w:val="20"/>
      </w:rPr>
    </w:lvl>
    <w:lvl w:ilvl="1">
      <w:start w:val="1"/>
      <w:numFmt w:val="bullet"/>
      <w:pStyle w:val="Aufzhlungszeichen2"/>
      <w:lvlText w:val="−"/>
      <w:lvlJc w:val="left"/>
      <w:pPr>
        <w:ind w:left="794" w:hanging="397"/>
      </w:pPr>
      <w:rPr>
        <w:rFonts w:asciiTheme="minorHAnsi" w:hAnsiTheme="minorHAnsi" w:hint="default"/>
        <w:b/>
        <w:i w:val="0"/>
        <w:caps w:val="0"/>
        <w:strike w:val="0"/>
        <w:dstrike w:val="0"/>
        <w:vanish w:val="0"/>
        <w:color w:val="auto"/>
        <w:sz w:val="23"/>
        <w:szCs w:val="20"/>
        <w:vertAlign w:val="baseline"/>
      </w:rPr>
    </w:lvl>
    <w:lvl w:ilvl="2">
      <w:start w:val="1"/>
      <w:numFmt w:val="bullet"/>
      <w:pStyle w:val="Aufzhlungszeichen3"/>
      <w:lvlText w:val="•"/>
      <w:lvlJc w:val="left"/>
      <w:pPr>
        <w:ind w:left="1191" w:hanging="397"/>
      </w:pPr>
      <w:rPr>
        <w:rFonts w:asciiTheme="minorHAnsi" w:hAnsiTheme="minorHAnsi" w:cs="Times New Roman" w:hint="default"/>
        <w:color w:val="auto"/>
        <w:sz w:val="23"/>
      </w:rPr>
    </w:lvl>
    <w:lvl w:ilvl="3">
      <w:start w:val="1"/>
      <w:numFmt w:val="bullet"/>
      <w:pStyle w:val="Aufzhlungszeichen4"/>
      <w:lvlText w:val="–"/>
      <w:lvlJc w:val="left"/>
      <w:pPr>
        <w:ind w:left="1588" w:hanging="397"/>
      </w:pPr>
      <w:rPr>
        <w:rFonts w:asciiTheme="minorHAnsi" w:hAnsiTheme="minorHAnsi" w:cs="Times New Roman" w:hint="default"/>
        <w:color w:val="3E3E40" w:themeColor="text2"/>
        <w:sz w:val="23"/>
      </w:rPr>
    </w:lvl>
    <w:lvl w:ilvl="4">
      <w:start w:val="1"/>
      <w:numFmt w:val="bullet"/>
      <w:pStyle w:val="Aufzhlungszeichen5"/>
      <w:lvlText w:val="•"/>
      <w:lvlJc w:val="left"/>
      <w:pPr>
        <w:ind w:left="1985" w:hanging="341"/>
      </w:pPr>
      <w:rPr>
        <w:rFonts w:asciiTheme="minorHAnsi" w:hAnsiTheme="minorHAnsi" w:cs="Times New Roman" w:hint="default"/>
        <w:color w:val="E6242F"/>
      </w:rPr>
    </w:lvl>
    <w:lvl w:ilvl="5">
      <w:start w:val="1"/>
      <w:numFmt w:val="bullet"/>
      <w:pStyle w:val="Aufzhlungszeichen6"/>
      <w:lvlText w:val="–"/>
      <w:lvlJc w:val="left"/>
      <w:pPr>
        <w:ind w:left="2381" w:hanging="396"/>
      </w:pPr>
      <w:rPr>
        <w:rFonts w:asciiTheme="minorHAnsi" w:hAnsiTheme="minorHAnsi" w:cs="Times New Roman" w:hint="default"/>
        <w:color w:val="auto"/>
      </w:rPr>
    </w:lvl>
    <w:lvl w:ilvl="6">
      <w:start w:val="1"/>
      <w:numFmt w:val="bullet"/>
      <w:pStyle w:val="Aufzhlungszeichen7"/>
      <w:lvlText w:val="•"/>
      <w:lvlJc w:val="left"/>
      <w:pPr>
        <w:ind w:left="2778" w:hanging="397"/>
      </w:pPr>
      <w:rPr>
        <w:rFonts w:asciiTheme="minorHAnsi" w:hAnsiTheme="minorHAnsi" w:cs="Times New Roman" w:hint="default"/>
        <w:color w:val="auto"/>
      </w:rPr>
    </w:lvl>
    <w:lvl w:ilvl="7">
      <w:start w:val="1"/>
      <w:numFmt w:val="bullet"/>
      <w:pStyle w:val="Aufzhlungszeichen8"/>
      <w:lvlText w:val="–"/>
      <w:lvlJc w:val="left"/>
      <w:pPr>
        <w:ind w:left="3175" w:hanging="397"/>
      </w:pPr>
      <w:rPr>
        <w:rFonts w:asciiTheme="minorHAnsi" w:hAnsiTheme="minorHAnsi" w:cs="Times New Roman" w:hint="default"/>
        <w:color w:val="E6242F"/>
      </w:rPr>
    </w:lvl>
    <w:lvl w:ilvl="8">
      <w:start w:val="1"/>
      <w:numFmt w:val="bullet"/>
      <w:pStyle w:val="Aufzhlungszeichen9"/>
      <w:lvlText w:val="•"/>
      <w:lvlJc w:val="left"/>
      <w:pPr>
        <w:ind w:left="3572" w:hanging="397"/>
      </w:pPr>
      <w:rPr>
        <w:rFonts w:asciiTheme="minorHAnsi" w:hAnsiTheme="minorHAnsi" w:cs="Times New Roman" w:hint="default"/>
        <w:color w:val="E6242F"/>
      </w:rPr>
    </w:lvl>
  </w:abstractNum>
  <w:abstractNum w:abstractNumId="9" w15:restartNumberingAfterBreak="0">
    <w:nsid w:val="33DA788C"/>
    <w:multiLevelType w:val="hybridMultilevel"/>
    <w:tmpl w:val="939AF7C4"/>
    <w:lvl w:ilvl="0" w:tplc="CB52A934">
      <w:start w:val="1"/>
      <w:numFmt w:val="bullet"/>
      <w:pStyle w:val="BoxUL1"/>
      <w:lvlText w:val="•"/>
      <w:lvlJc w:val="left"/>
      <w:pPr>
        <w:ind w:left="720" w:hanging="360"/>
      </w:pPr>
      <w:rPr>
        <w:rFonts w:ascii="Corbel" w:hAnsi="Corbe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FA26B3C"/>
    <w:multiLevelType w:val="multilevel"/>
    <w:tmpl w:val="EF2035A8"/>
    <w:numStyleLink w:val="Programm-Liste"/>
  </w:abstractNum>
  <w:abstractNum w:abstractNumId="11" w15:restartNumberingAfterBreak="0">
    <w:nsid w:val="48E70A96"/>
    <w:multiLevelType w:val="multilevel"/>
    <w:tmpl w:val="EF2035A8"/>
    <w:numStyleLink w:val="Programm-Liste"/>
  </w:abstractNum>
  <w:abstractNum w:abstractNumId="12" w15:restartNumberingAfterBreak="0">
    <w:nsid w:val="49B60096"/>
    <w:multiLevelType w:val="hybridMultilevel"/>
    <w:tmpl w:val="6ABC1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941A3D"/>
    <w:multiLevelType w:val="multilevel"/>
    <w:tmpl w:val="EF2035A8"/>
    <w:numStyleLink w:val="Programm-Liste"/>
  </w:abstractNum>
  <w:abstractNum w:abstractNumId="14" w15:restartNumberingAfterBreak="0">
    <w:nsid w:val="4EAA19BA"/>
    <w:multiLevelType w:val="multilevel"/>
    <w:tmpl w:val="957A0DB6"/>
    <w:styleLink w:val="ATNummerierteListe"/>
    <w:lvl w:ilvl="0">
      <w:start w:val="1"/>
      <w:numFmt w:val="decimal"/>
      <w:pStyle w:val="Listennummer"/>
      <w:isLgl/>
      <w:lvlText w:val="%1."/>
      <w:lvlJc w:val="left"/>
      <w:pPr>
        <w:ind w:left="397" w:hanging="397"/>
      </w:pPr>
      <w:rPr>
        <w:rFonts w:asciiTheme="minorHAnsi" w:hAnsiTheme="minorHAnsi" w:hint="default"/>
        <w:color w:val="3E3E40" w:themeColor="text2"/>
        <w:sz w:val="23"/>
      </w:rPr>
    </w:lvl>
    <w:lvl w:ilvl="1">
      <w:start w:val="1"/>
      <w:numFmt w:val="lowerLetter"/>
      <w:pStyle w:val="Listennummer2"/>
      <w:lvlText w:val="%2)"/>
      <w:lvlJc w:val="left"/>
      <w:pPr>
        <w:ind w:left="794" w:hanging="397"/>
      </w:pPr>
      <w:rPr>
        <w:rFonts w:asciiTheme="minorHAnsi" w:hAnsiTheme="minorHAnsi" w:hint="default"/>
        <w:sz w:val="23"/>
      </w:rPr>
    </w:lvl>
    <w:lvl w:ilvl="2">
      <w:start w:val="1"/>
      <w:numFmt w:val="lowerRoman"/>
      <w:pStyle w:val="Listennummer3"/>
      <w:lvlText w:val="%3)"/>
      <w:lvlJc w:val="left"/>
      <w:pPr>
        <w:ind w:left="1191" w:hanging="397"/>
      </w:pPr>
      <w:rPr>
        <w:rFonts w:hint="default"/>
      </w:rPr>
    </w:lvl>
    <w:lvl w:ilvl="3">
      <w:start w:val="1"/>
      <w:numFmt w:val="decimal"/>
      <w:pStyle w:val="Listennummer4"/>
      <w:lvlText w:val="%4."/>
      <w:lvlJc w:val="left"/>
      <w:pPr>
        <w:ind w:left="1588" w:hanging="397"/>
      </w:pPr>
      <w:rPr>
        <w:rFonts w:asciiTheme="minorHAnsi" w:hAnsiTheme="minorHAnsi" w:hint="default"/>
      </w:rPr>
    </w:lvl>
    <w:lvl w:ilvl="4">
      <w:start w:val="1"/>
      <w:numFmt w:val="lowerLetter"/>
      <w:pStyle w:val="Listennummer5"/>
      <w:lvlText w:val="%5)"/>
      <w:lvlJc w:val="left"/>
      <w:pPr>
        <w:ind w:left="1985" w:hanging="397"/>
      </w:pPr>
      <w:rPr>
        <w:rFonts w:asciiTheme="minorHAnsi" w:hAnsiTheme="minorHAnsi" w:hint="default"/>
      </w:rPr>
    </w:lvl>
    <w:lvl w:ilvl="5">
      <w:start w:val="1"/>
      <w:numFmt w:val="lowerRoman"/>
      <w:pStyle w:val="Listennummer6"/>
      <w:lvlText w:val="%6)"/>
      <w:lvlJc w:val="left"/>
      <w:pPr>
        <w:ind w:left="2382" w:hanging="397"/>
      </w:pPr>
      <w:rPr>
        <w:rFonts w:asciiTheme="minorHAnsi" w:hAnsiTheme="minorHAnsi" w:hint="default"/>
      </w:rPr>
    </w:lvl>
    <w:lvl w:ilvl="6">
      <w:start w:val="1"/>
      <w:numFmt w:val="decimal"/>
      <w:pStyle w:val="Listennummer7"/>
      <w:lvlText w:val="%7."/>
      <w:lvlJc w:val="left"/>
      <w:pPr>
        <w:ind w:left="2779" w:hanging="397"/>
      </w:pPr>
      <w:rPr>
        <w:rFonts w:asciiTheme="minorHAnsi" w:hAnsiTheme="minorHAnsi" w:hint="default"/>
      </w:rPr>
    </w:lvl>
    <w:lvl w:ilvl="7">
      <w:start w:val="1"/>
      <w:numFmt w:val="lowerLetter"/>
      <w:pStyle w:val="Listennummer8"/>
      <w:lvlText w:val="%8."/>
      <w:lvlJc w:val="left"/>
      <w:pPr>
        <w:ind w:left="3176" w:hanging="397"/>
      </w:pPr>
      <w:rPr>
        <w:rFonts w:asciiTheme="minorHAnsi" w:hAnsiTheme="minorHAnsi" w:hint="default"/>
      </w:rPr>
    </w:lvl>
    <w:lvl w:ilvl="8">
      <w:start w:val="1"/>
      <w:numFmt w:val="lowerRoman"/>
      <w:pStyle w:val="Listennummer9"/>
      <w:lvlText w:val="%9."/>
      <w:lvlJc w:val="left"/>
      <w:pPr>
        <w:ind w:left="3573" w:hanging="397"/>
      </w:pPr>
      <w:rPr>
        <w:rFonts w:asciiTheme="minorHAnsi" w:hAnsiTheme="minorHAnsi" w:hint="default"/>
      </w:rPr>
    </w:lvl>
  </w:abstractNum>
  <w:abstractNum w:abstractNumId="15" w15:restartNumberingAfterBreak="0">
    <w:nsid w:val="55D87CCC"/>
    <w:multiLevelType w:val="multilevel"/>
    <w:tmpl w:val="82CA0F86"/>
    <w:numStyleLink w:val="ATGliederungsliste"/>
  </w:abstractNum>
  <w:abstractNum w:abstractNumId="16" w15:restartNumberingAfterBreak="0">
    <w:nsid w:val="610722F4"/>
    <w:multiLevelType w:val="multilevel"/>
    <w:tmpl w:val="AEC68E66"/>
    <w:styleLink w:val="eu2018atGliederungsliste2"/>
    <w:lvl w:ilvl="0">
      <w:start w:val="1"/>
      <w:numFmt w:val="decimal"/>
      <w:pStyle w:val="Gliederung10"/>
      <w:lvlText w:val="%1)"/>
      <w:lvlJc w:val="left"/>
      <w:pPr>
        <w:ind w:left="397" w:hanging="397"/>
      </w:pPr>
      <w:rPr>
        <w:rFonts w:hint="default"/>
        <w:b w:val="0"/>
        <w:i w:val="0"/>
        <w:color w:val="auto"/>
        <w:sz w:val="22"/>
      </w:rPr>
    </w:lvl>
    <w:lvl w:ilvl="1">
      <w:start w:val="1"/>
      <w:numFmt w:val="lowerLetter"/>
      <w:pStyle w:val="Gliederunga"/>
      <w:lvlText w:val="%2)"/>
      <w:lvlJc w:val="left"/>
      <w:pPr>
        <w:ind w:left="794" w:hanging="397"/>
      </w:pPr>
      <w:rPr>
        <w:rFonts w:hint="default"/>
        <w:b w:val="0"/>
        <w:i w:val="0"/>
        <w:color w:val="auto"/>
        <w:sz w:val="22"/>
      </w:rPr>
    </w:lvl>
    <w:lvl w:ilvl="2">
      <w:start w:val="1"/>
      <w:numFmt w:val="lowerRoman"/>
      <w:pStyle w:val="Gliederungi"/>
      <w:lvlText w:val="%3)"/>
      <w:lvlJc w:val="left"/>
      <w:pPr>
        <w:ind w:left="1191" w:hanging="397"/>
      </w:pPr>
      <w:rPr>
        <w:rFonts w:hint="default"/>
        <w:b w:val="0"/>
        <w:i w:val="0"/>
        <w:color w:val="auto"/>
        <w:sz w:val="22"/>
      </w:rPr>
    </w:lvl>
    <w:lvl w:ilvl="3">
      <w:start w:val="1"/>
      <w:numFmt w:val="decimal"/>
      <w:lvlText w:val="(%4)"/>
      <w:lvlJc w:val="left"/>
      <w:pPr>
        <w:ind w:left="1588" w:hanging="397"/>
      </w:pPr>
      <w:rPr>
        <w:rFonts w:hint="default"/>
        <w:b w:val="0"/>
        <w:i w:val="0"/>
        <w:color w:val="auto"/>
        <w:sz w:val="22"/>
      </w:rPr>
    </w:lvl>
    <w:lvl w:ilvl="4">
      <w:start w:val="1"/>
      <w:numFmt w:val="lowerLetter"/>
      <w:lvlText w:val="(%5)"/>
      <w:lvlJc w:val="left"/>
      <w:pPr>
        <w:ind w:left="1985" w:hanging="397"/>
      </w:pPr>
      <w:rPr>
        <w:rFonts w:hint="default"/>
        <w:b/>
        <w:i w:val="0"/>
        <w:color w:val="E6242F"/>
      </w:rPr>
    </w:lvl>
    <w:lvl w:ilvl="5">
      <w:start w:val="1"/>
      <w:numFmt w:val="lowerRoman"/>
      <w:lvlText w:val="(%6)"/>
      <w:lvlJc w:val="left"/>
      <w:pPr>
        <w:ind w:left="2381" w:hanging="396"/>
      </w:pPr>
      <w:rPr>
        <w:rFonts w:hint="default"/>
        <w:b/>
        <w:i w:val="0"/>
        <w:color w:val="E6242F"/>
      </w:rPr>
    </w:lvl>
    <w:lvl w:ilvl="6">
      <w:start w:val="1"/>
      <w:numFmt w:val="decimal"/>
      <w:lvlText w:val="%7."/>
      <w:lvlJc w:val="left"/>
      <w:pPr>
        <w:ind w:left="2778" w:hanging="397"/>
      </w:pPr>
      <w:rPr>
        <w:rFonts w:hint="default"/>
        <w:b/>
        <w:i w:val="0"/>
        <w:color w:val="E6242F"/>
      </w:rPr>
    </w:lvl>
    <w:lvl w:ilvl="7">
      <w:start w:val="1"/>
      <w:numFmt w:val="lowerLetter"/>
      <w:lvlText w:val="%8."/>
      <w:lvlJc w:val="left"/>
      <w:pPr>
        <w:ind w:left="3175" w:hanging="397"/>
      </w:pPr>
      <w:rPr>
        <w:rFonts w:hint="default"/>
        <w:b/>
        <w:i w:val="0"/>
        <w:color w:val="E6242F"/>
      </w:rPr>
    </w:lvl>
    <w:lvl w:ilvl="8">
      <w:start w:val="1"/>
      <w:numFmt w:val="lowerRoman"/>
      <w:lvlText w:val="%9."/>
      <w:lvlJc w:val="left"/>
      <w:pPr>
        <w:ind w:left="3572" w:hanging="397"/>
      </w:pPr>
      <w:rPr>
        <w:rFonts w:hint="default"/>
        <w:b/>
        <w:i w:val="0"/>
        <w:color w:val="E6242F"/>
      </w:rPr>
    </w:lvl>
  </w:abstractNum>
  <w:num w:numId="1">
    <w:abstractNumId w:val="8"/>
    <w:lvlOverride w:ilvl="0">
      <w:lvl w:ilvl="0">
        <w:start w:val="1"/>
        <w:numFmt w:val="bullet"/>
        <w:pStyle w:val="Aufzhlungszeichen"/>
        <w:lvlText w:val="•"/>
        <w:lvlJc w:val="left"/>
        <w:pPr>
          <w:ind w:left="397" w:hanging="397"/>
        </w:pPr>
        <w:rPr>
          <w:rFonts w:asciiTheme="minorHAnsi" w:hAnsiTheme="minorHAnsi" w:cs="Times New Roman" w:hint="default"/>
          <w:b w:val="0"/>
          <w:i w:val="0"/>
          <w:color w:val="338E9C"/>
          <w:sz w:val="23"/>
          <w:szCs w:val="20"/>
        </w:rPr>
      </w:lvl>
    </w:lvlOverride>
    <w:lvlOverride w:ilvl="1">
      <w:lvl w:ilvl="1">
        <w:start w:val="1"/>
        <w:numFmt w:val="bullet"/>
        <w:pStyle w:val="Aufzhlungszeichen2"/>
        <w:lvlText w:val="−"/>
        <w:lvlJc w:val="left"/>
        <w:pPr>
          <w:ind w:left="794" w:hanging="397"/>
        </w:pPr>
        <w:rPr>
          <w:rFonts w:asciiTheme="minorHAnsi" w:hAnsiTheme="minorHAnsi" w:hint="default"/>
          <w:b/>
          <w:i w:val="0"/>
          <w:caps w:val="0"/>
          <w:strike w:val="0"/>
          <w:dstrike w:val="0"/>
          <w:vanish w:val="0"/>
          <w:color w:val="auto"/>
          <w:sz w:val="23"/>
          <w:szCs w:val="20"/>
          <w:vertAlign w:val="baseline"/>
        </w:rPr>
      </w:lvl>
    </w:lvlOverride>
  </w:num>
  <w:num w:numId="2">
    <w:abstractNumId w:val="4"/>
  </w:num>
  <w:num w:numId="3">
    <w:abstractNumId w:val="16"/>
  </w:num>
  <w:num w:numId="4">
    <w:abstractNumId w:val="0"/>
  </w:num>
  <w:num w:numId="5">
    <w:abstractNumId w:val="14"/>
  </w:num>
  <w:num w:numId="6">
    <w:abstractNumId w:val="5"/>
  </w:num>
  <w:num w:numId="7">
    <w:abstractNumId w:val="13"/>
  </w:num>
  <w:num w:numId="8">
    <w:abstractNumId w:val="11"/>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 w:ilvl="0">
        <w:start w:val="1"/>
        <w:numFmt w:val="decimal"/>
        <w:pStyle w:val="Listennummer"/>
        <w:isLgl/>
        <w:lvlText w:val="%1."/>
        <w:lvlJc w:val="left"/>
        <w:pPr>
          <w:ind w:left="397" w:hanging="397"/>
        </w:pPr>
        <w:rPr>
          <w:rFonts w:asciiTheme="minorHAnsi" w:hAnsiTheme="minorHAnsi" w:hint="default"/>
          <w:color w:val="338E9C"/>
          <w:sz w:val="23"/>
        </w:rPr>
      </w:lvl>
    </w:lvlOverride>
  </w:num>
  <w:num w:numId="12">
    <w:abstractNumId w:val="15"/>
  </w:num>
  <w:num w:numId="13">
    <w:abstractNumId w:val="10"/>
  </w:num>
  <w:num w:numId="14">
    <w:abstractNumId w:val="11"/>
  </w:num>
  <w:num w:numId="15">
    <w:abstractNumId w:val="6"/>
  </w:num>
  <w:num w:numId="16">
    <w:abstractNumId w:val="9"/>
  </w:num>
  <w:num w:numId="17">
    <w:abstractNumId w:val="3"/>
  </w:num>
  <w:num w:numId="18">
    <w:abstractNumId w:val="2"/>
  </w:num>
  <w:num w:numId="19">
    <w:abstractNumId w:val="2"/>
  </w:num>
  <w:num w:numId="20">
    <w:abstractNumId w:val="8"/>
  </w:num>
  <w:num w:numId="2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9"/>
  <w:autoHyphenation/>
  <w:hyphenationZone w:val="425"/>
  <w:drawingGridHorizontalSpacing w:val="100"/>
  <w:displayHorizontalDrawingGridEvery w:val="2"/>
  <w:displayVerticalDrawingGridEvery w:val="2"/>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415"/>
    <w:rsid w:val="0000022D"/>
    <w:rsid w:val="00001EE6"/>
    <w:rsid w:val="00003F95"/>
    <w:rsid w:val="000040A7"/>
    <w:rsid w:val="0000735E"/>
    <w:rsid w:val="000100F8"/>
    <w:rsid w:val="0001134B"/>
    <w:rsid w:val="00011FC5"/>
    <w:rsid w:val="000123FF"/>
    <w:rsid w:val="00012499"/>
    <w:rsid w:val="00013491"/>
    <w:rsid w:val="000137A1"/>
    <w:rsid w:val="00014A5F"/>
    <w:rsid w:val="000164EF"/>
    <w:rsid w:val="00016CEF"/>
    <w:rsid w:val="00017121"/>
    <w:rsid w:val="000179DC"/>
    <w:rsid w:val="000212EF"/>
    <w:rsid w:val="00025850"/>
    <w:rsid w:val="00025F0E"/>
    <w:rsid w:val="000268FB"/>
    <w:rsid w:val="00026F3D"/>
    <w:rsid w:val="0002712C"/>
    <w:rsid w:val="00027F51"/>
    <w:rsid w:val="00030101"/>
    <w:rsid w:val="000330C7"/>
    <w:rsid w:val="0003329B"/>
    <w:rsid w:val="0003484D"/>
    <w:rsid w:val="000357FB"/>
    <w:rsid w:val="000358F6"/>
    <w:rsid w:val="00036400"/>
    <w:rsid w:val="0003687D"/>
    <w:rsid w:val="00037450"/>
    <w:rsid w:val="00040931"/>
    <w:rsid w:val="00042028"/>
    <w:rsid w:val="00044475"/>
    <w:rsid w:val="00045099"/>
    <w:rsid w:val="000455E1"/>
    <w:rsid w:val="00046B8B"/>
    <w:rsid w:val="000479FE"/>
    <w:rsid w:val="000503BA"/>
    <w:rsid w:val="00050FA9"/>
    <w:rsid w:val="00051020"/>
    <w:rsid w:val="00052A8B"/>
    <w:rsid w:val="00052BE7"/>
    <w:rsid w:val="000539BF"/>
    <w:rsid w:val="00053A9A"/>
    <w:rsid w:val="00053ACB"/>
    <w:rsid w:val="00054736"/>
    <w:rsid w:val="00054CF4"/>
    <w:rsid w:val="000551D8"/>
    <w:rsid w:val="00055860"/>
    <w:rsid w:val="00055EEE"/>
    <w:rsid w:val="0005722D"/>
    <w:rsid w:val="000619DC"/>
    <w:rsid w:val="00065628"/>
    <w:rsid w:val="00065AF8"/>
    <w:rsid w:val="00067072"/>
    <w:rsid w:val="000673D0"/>
    <w:rsid w:val="00071587"/>
    <w:rsid w:val="000726AA"/>
    <w:rsid w:val="000727F2"/>
    <w:rsid w:val="0007435D"/>
    <w:rsid w:val="00075471"/>
    <w:rsid w:val="00075EB7"/>
    <w:rsid w:val="00076F2E"/>
    <w:rsid w:val="00077736"/>
    <w:rsid w:val="0008182B"/>
    <w:rsid w:val="00083280"/>
    <w:rsid w:val="0008509E"/>
    <w:rsid w:val="00085C4F"/>
    <w:rsid w:val="000919BA"/>
    <w:rsid w:val="00092D19"/>
    <w:rsid w:val="00095015"/>
    <w:rsid w:val="00095C6D"/>
    <w:rsid w:val="0009605F"/>
    <w:rsid w:val="0009611D"/>
    <w:rsid w:val="000967A1"/>
    <w:rsid w:val="00096946"/>
    <w:rsid w:val="00096AAF"/>
    <w:rsid w:val="00096E4F"/>
    <w:rsid w:val="00096E99"/>
    <w:rsid w:val="00097023"/>
    <w:rsid w:val="0009756A"/>
    <w:rsid w:val="0009781A"/>
    <w:rsid w:val="000A0372"/>
    <w:rsid w:val="000A12E3"/>
    <w:rsid w:val="000A28EE"/>
    <w:rsid w:val="000A3C6D"/>
    <w:rsid w:val="000A4CA0"/>
    <w:rsid w:val="000A6BFD"/>
    <w:rsid w:val="000A7BD4"/>
    <w:rsid w:val="000B1770"/>
    <w:rsid w:val="000B1AE2"/>
    <w:rsid w:val="000B350F"/>
    <w:rsid w:val="000B63AF"/>
    <w:rsid w:val="000C2BFA"/>
    <w:rsid w:val="000C2D13"/>
    <w:rsid w:val="000C34EA"/>
    <w:rsid w:val="000C3D4B"/>
    <w:rsid w:val="000C47A0"/>
    <w:rsid w:val="000C4906"/>
    <w:rsid w:val="000D1353"/>
    <w:rsid w:val="000D1ADB"/>
    <w:rsid w:val="000D6D11"/>
    <w:rsid w:val="000D7AB0"/>
    <w:rsid w:val="000E0111"/>
    <w:rsid w:val="000E0443"/>
    <w:rsid w:val="000E15DF"/>
    <w:rsid w:val="000E18F3"/>
    <w:rsid w:val="000E1D65"/>
    <w:rsid w:val="000E235B"/>
    <w:rsid w:val="000E3D1F"/>
    <w:rsid w:val="000E43D9"/>
    <w:rsid w:val="000E534A"/>
    <w:rsid w:val="000E594D"/>
    <w:rsid w:val="000E59E3"/>
    <w:rsid w:val="000E6501"/>
    <w:rsid w:val="000E7831"/>
    <w:rsid w:val="000F0E59"/>
    <w:rsid w:val="000F20A8"/>
    <w:rsid w:val="000F214E"/>
    <w:rsid w:val="000F4D65"/>
    <w:rsid w:val="000F709C"/>
    <w:rsid w:val="000F753C"/>
    <w:rsid w:val="000F7F3C"/>
    <w:rsid w:val="001015A4"/>
    <w:rsid w:val="00101813"/>
    <w:rsid w:val="00101EAA"/>
    <w:rsid w:val="001023D8"/>
    <w:rsid w:val="001029A1"/>
    <w:rsid w:val="00102D80"/>
    <w:rsid w:val="001039AD"/>
    <w:rsid w:val="00106E85"/>
    <w:rsid w:val="00107A20"/>
    <w:rsid w:val="00110D8F"/>
    <w:rsid w:val="001119D1"/>
    <w:rsid w:val="00112197"/>
    <w:rsid w:val="00113267"/>
    <w:rsid w:val="00113919"/>
    <w:rsid w:val="0011419F"/>
    <w:rsid w:val="0011495D"/>
    <w:rsid w:val="00114F89"/>
    <w:rsid w:val="0011569C"/>
    <w:rsid w:val="001156F8"/>
    <w:rsid w:val="001166B3"/>
    <w:rsid w:val="00117276"/>
    <w:rsid w:val="0011790D"/>
    <w:rsid w:val="00117F31"/>
    <w:rsid w:val="0012001B"/>
    <w:rsid w:val="001204FD"/>
    <w:rsid w:val="001208AC"/>
    <w:rsid w:val="001215E0"/>
    <w:rsid w:val="001243FE"/>
    <w:rsid w:val="00124E19"/>
    <w:rsid w:val="00125FFA"/>
    <w:rsid w:val="0012606E"/>
    <w:rsid w:val="001276F2"/>
    <w:rsid w:val="00127D0B"/>
    <w:rsid w:val="00130BB6"/>
    <w:rsid w:val="00131B87"/>
    <w:rsid w:val="00133015"/>
    <w:rsid w:val="0013364E"/>
    <w:rsid w:val="001336C3"/>
    <w:rsid w:val="001344E9"/>
    <w:rsid w:val="001370F3"/>
    <w:rsid w:val="001377E0"/>
    <w:rsid w:val="001436A9"/>
    <w:rsid w:val="001446E7"/>
    <w:rsid w:val="00144DE8"/>
    <w:rsid w:val="001463BA"/>
    <w:rsid w:val="00147179"/>
    <w:rsid w:val="0014767B"/>
    <w:rsid w:val="00147A44"/>
    <w:rsid w:val="001515FB"/>
    <w:rsid w:val="00154118"/>
    <w:rsid w:val="00154F46"/>
    <w:rsid w:val="0015577F"/>
    <w:rsid w:val="00155809"/>
    <w:rsid w:val="00157696"/>
    <w:rsid w:val="00160742"/>
    <w:rsid w:val="00162458"/>
    <w:rsid w:val="001639CF"/>
    <w:rsid w:val="001641A4"/>
    <w:rsid w:val="001648A6"/>
    <w:rsid w:val="00164C69"/>
    <w:rsid w:val="00164CBC"/>
    <w:rsid w:val="00165461"/>
    <w:rsid w:val="001668FE"/>
    <w:rsid w:val="00166AB5"/>
    <w:rsid w:val="0017029E"/>
    <w:rsid w:val="00170724"/>
    <w:rsid w:val="00170937"/>
    <w:rsid w:val="00171351"/>
    <w:rsid w:val="00171F16"/>
    <w:rsid w:val="001729AD"/>
    <w:rsid w:val="00172C06"/>
    <w:rsid w:val="00173DD0"/>
    <w:rsid w:val="001752CA"/>
    <w:rsid w:val="001762AE"/>
    <w:rsid w:val="00176306"/>
    <w:rsid w:val="00176DA2"/>
    <w:rsid w:val="00177F92"/>
    <w:rsid w:val="001810CC"/>
    <w:rsid w:val="001815FF"/>
    <w:rsid w:val="001831B3"/>
    <w:rsid w:val="00183237"/>
    <w:rsid w:val="001832C1"/>
    <w:rsid w:val="00183392"/>
    <w:rsid w:val="00183440"/>
    <w:rsid w:val="00183C26"/>
    <w:rsid w:val="001852F6"/>
    <w:rsid w:val="00187E73"/>
    <w:rsid w:val="001938CC"/>
    <w:rsid w:val="0019477F"/>
    <w:rsid w:val="00194C37"/>
    <w:rsid w:val="001958CF"/>
    <w:rsid w:val="00197CE8"/>
    <w:rsid w:val="001A0101"/>
    <w:rsid w:val="001A04BA"/>
    <w:rsid w:val="001A2CC1"/>
    <w:rsid w:val="001A3036"/>
    <w:rsid w:val="001A3757"/>
    <w:rsid w:val="001A3B66"/>
    <w:rsid w:val="001A6DFB"/>
    <w:rsid w:val="001A6E5D"/>
    <w:rsid w:val="001A7241"/>
    <w:rsid w:val="001B38CF"/>
    <w:rsid w:val="001B4834"/>
    <w:rsid w:val="001B4C11"/>
    <w:rsid w:val="001B553A"/>
    <w:rsid w:val="001B5755"/>
    <w:rsid w:val="001B7E2C"/>
    <w:rsid w:val="001C0796"/>
    <w:rsid w:val="001C12D4"/>
    <w:rsid w:val="001C18C0"/>
    <w:rsid w:val="001C1950"/>
    <w:rsid w:val="001C1B9F"/>
    <w:rsid w:val="001C4606"/>
    <w:rsid w:val="001C4998"/>
    <w:rsid w:val="001C4B2F"/>
    <w:rsid w:val="001C4F35"/>
    <w:rsid w:val="001C5508"/>
    <w:rsid w:val="001C5556"/>
    <w:rsid w:val="001C7A71"/>
    <w:rsid w:val="001D0EF9"/>
    <w:rsid w:val="001D12CE"/>
    <w:rsid w:val="001D3194"/>
    <w:rsid w:val="001D36C9"/>
    <w:rsid w:val="001D50A4"/>
    <w:rsid w:val="001D68D0"/>
    <w:rsid w:val="001D7225"/>
    <w:rsid w:val="001E10BC"/>
    <w:rsid w:val="001E1361"/>
    <w:rsid w:val="001E13E3"/>
    <w:rsid w:val="001E23C7"/>
    <w:rsid w:val="001E41C4"/>
    <w:rsid w:val="001E4458"/>
    <w:rsid w:val="001E4E98"/>
    <w:rsid w:val="001E4FEE"/>
    <w:rsid w:val="001E7967"/>
    <w:rsid w:val="001E7BFD"/>
    <w:rsid w:val="001F08BA"/>
    <w:rsid w:val="001F212F"/>
    <w:rsid w:val="001F2959"/>
    <w:rsid w:val="001F296C"/>
    <w:rsid w:val="001F30B0"/>
    <w:rsid w:val="001F37CE"/>
    <w:rsid w:val="001F4630"/>
    <w:rsid w:val="001F52EA"/>
    <w:rsid w:val="001F537F"/>
    <w:rsid w:val="001F548C"/>
    <w:rsid w:val="001F6D2D"/>
    <w:rsid w:val="001F7A2B"/>
    <w:rsid w:val="001F7E7B"/>
    <w:rsid w:val="002003B7"/>
    <w:rsid w:val="00200AEB"/>
    <w:rsid w:val="00202817"/>
    <w:rsid w:val="00203EE0"/>
    <w:rsid w:val="002040F3"/>
    <w:rsid w:val="002054B0"/>
    <w:rsid w:val="00207169"/>
    <w:rsid w:val="00207668"/>
    <w:rsid w:val="00207AF1"/>
    <w:rsid w:val="002109CE"/>
    <w:rsid w:val="002111D9"/>
    <w:rsid w:val="002123BE"/>
    <w:rsid w:val="0021281A"/>
    <w:rsid w:val="002134A1"/>
    <w:rsid w:val="00213E1D"/>
    <w:rsid w:val="002149BA"/>
    <w:rsid w:val="0021798B"/>
    <w:rsid w:val="00221089"/>
    <w:rsid w:val="00221C56"/>
    <w:rsid w:val="00222AD3"/>
    <w:rsid w:val="00225FFF"/>
    <w:rsid w:val="002264C1"/>
    <w:rsid w:val="0022683F"/>
    <w:rsid w:val="00227414"/>
    <w:rsid w:val="00227A82"/>
    <w:rsid w:val="002303F8"/>
    <w:rsid w:val="0023094D"/>
    <w:rsid w:val="00230AA3"/>
    <w:rsid w:val="00232A55"/>
    <w:rsid w:val="00232ABD"/>
    <w:rsid w:val="00232B46"/>
    <w:rsid w:val="002337B3"/>
    <w:rsid w:val="00233DBB"/>
    <w:rsid w:val="0023449A"/>
    <w:rsid w:val="0023527E"/>
    <w:rsid w:val="00236ACB"/>
    <w:rsid w:val="00236E3F"/>
    <w:rsid w:val="00240144"/>
    <w:rsid w:val="002417E4"/>
    <w:rsid w:val="00241FB1"/>
    <w:rsid w:val="00242865"/>
    <w:rsid w:val="002429C4"/>
    <w:rsid w:val="00242C84"/>
    <w:rsid w:val="00243DC9"/>
    <w:rsid w:val="00246075"/>
    <w:rsid w:val="002476C4"/>
    <w:rsid w:val="00250049"/>
    <w:rsid w:val="00250210"/>
    <w:rsid w:val="0025133E"/>
    <w:rsid w:val="002515DA"/>
    <w:rsid w:val="00251992"/>
    <w:rsid w:val="00251B46"/>
    <w:rsid w:val="00251FE9"/>
    <w:rsid w:val="002527AE"/>
    <w:rsid w:val="00252BF1"/>
    <w:rsid w:val="00255A03"/>
    <w:rsid w:val="00257E11"/>
    <w:rsid w:val="00262685"/>
    <w:rsid w:val="00263291"/>
    <w:rsid w:val="002642AB"/>
    <w:rsid w:val="00265A39"/>
    <w:rsid w:val="00267023"/>
    <w:rsid w:val="002670E9"/>
    <w:rsid w:val="0026716E"/>
    <w:rsid w:val="00271668"/>
    <w:rsid w:val="00273620"/>
    <w:rsid w:val="0027389B"/>
    <w:rsid w:val="00277059"/>
    <w:rsid w:val="002810E6"/>
    <w:rsid w:val="0028158C"/>
    <w:rsid w:val="002819DF"/>
    <w:rsid w:val="00281B7F"/>
    <w:rsid w:val="00282EE0"/>
    <w:rsid w:val="002901B7"/>
    <w:rsid w:val="002902F6"/>
    <w:rsid w:val="00290595"/>
    <w:rsid w:val="00290732"/>
    <w:rsid w:val="00292476"/>
    <w:rsid w:val="00292BA2"/>
    <w:rsid w:val="00292BD1"/>
    <w:rsid w:val="002936BF"/>
    <w:rsid w:val="0029493C"/>
    <w:rsid w:val="00295C2A"/>
    <w:rsid w:val="00295E5C"/>
    <w:rsid w:val="002A0B69"/>
    <w:rsid w:val="002A1617"/>
    <w:rsid w:val="002A268D"/>
    <w:rsid w:val="002A431C"/>
    <w:rsid w:val="002A47E9"/>
    <w:rsid w:val="002A521F"/>
    <w:rsid w:val="002A722E"/>
    <w:rsid w:val="002A736A"/>
    <w:rsid w:val="002A7649"/>
    <w:rsid w:val="002A76E7"/>
    <w:rsid w:val="002B0005"/>
    <w:rsid w:val="002B0950"/>
    <w:rsid w:val="002B2CE2"/>
    <w:rsid w:val="002B3762"/>
    <w:rsid w:val="002B62ED"/>
    <w:rsid w:val="002B72C1"/>
    <w:rsid w:val="002B735B"/>
    <w:rsid w:val="002B769B"/>
    <w:rsid w:val="002B7F17"/>
    <w:rsid w:val="002C0831"/>
    <w:rsid w:val="002C184B"/>
    <w:rsid w:val="002C3642"/>
    <w:rsid w:val="002C5BB4"/>
    <w:rsid w:val="002C70C9"/>
    <w:rsid w:val="002D0250"/>
    <w:rsid w:val="002D06A3"/>
    <w:rsid w:val="002D1D52"/>
    <w:rsid w:val="002D219A"/>
    <w:rsid w:val="002D474E"/>
    <w:rsid w:val="002D6B95"/>
    <w:rsid w:val="002E0DFD"/>
    <w:rsid w:val="002E185D"/>
    <w:rsid w:val="002E1DE5"/>
    <w:rsid w:val="002E24A0"/>
    <w:rsid w:val="002E3580"/>
    <w:rsid w:val="002E4226"/>
    <w:rsid w:val="002E4545"/>
    <w:rsid w:val="002E4735"/>
    <w:rsid w:val="002E4A7B"/>
    <w:rsid w:val="002E4BB6"/>
    <w:rsid w:val="002E4C38"/>
    <w:rsid w:val="002E6CED"/>
    <w:rsid w:val="002E7DD1"/>
    <w:rsid w:val="002E7FAC"/>
    <w:rsid w:val="002F09F4"/>
    <w:rsid w:val="002F1616"/>
    <w:rsid w:val="002F1BFC"/>
    <w:rsid w:val="002F3801"/>
    <w:rsid w:val="002F3BCB"/>
    <w:rsid w:val="002F5116"/>
    <w:rsid w:val="002F58CF"/>
    <w:rsid w:val="002F5B98"/>
    <w:rsid w:val="002F5F1A"/>
    <w:rsid w:val="002F7429"/>
    <w:rsid w:val="002F7B3B"/>
    <w:rsid w:val="002F7F10"/>
    <w:rsid w:val="003004CC"/>
    <w:rsid w:val="003016B2"/>
    <w:rsid w:val="00301898"/>
    <w:rsid w:val="00301927"/>
    <w:rsid w:val="00301C71"/>
    <w:rsid w:val="00302806"/>
    <w:rsid w:val="003032F1"/>
    <w:rsid w:val="00304094"/>
    <w:rsid w:val="00304C54"/>
    <w:rsid w:val="00305500"/>
    <w:rsid w:val="003075C2"/>
    <w:rsid w:val="003077B7"/>
    <w:rsid w:val="00307FEF"/>
    <w:rsid w:val="00310B4A"/>
    <w:rsid w:val="0031194C"/>
    <w:rsid w:val="0031263C"/>
    <w:rsid w:val="00315FE4"/>
    <w:rsid w:val="00316CF5"/>
    <w:rsid w:val="003173CC"/>
    <w:rsid w:val="00320333"/>
    <w:rsid w:val="00320F64"/>
    <w:rsid w:val="0032106A"/>
    <w:rsid w:val="00321959"/>
    <w:rsid w:val="00326810"/>
    <w:rsid w:val="00331A8F"/>
    <w:rsid w:val="00332959"/>
    <w:rsid w:val="0033302F"/>
    <w:rsid w:val="003337E7"/>
    <w:rsid w:val="003340AD"/>
    <w:rsid w:val="003368B1"/>
    <w:rsid w:val="00336913"/>
    <w:rsid w:val="003401EA"/>
    <w:rsid w:val="003406EA"/>
    <w:rsid w:val="003408F6"/>
    <w:rsid w:val="00340C96"/>
    <w:rsid w:val="00342B6A"/>
    <w:rsid w:val="003446A8"/>
    <w:rsid w:val="00344B9A"/>
    <w:rsid w:val="00346745"/>
    <w:rsid w:val="00347E5F"/>
    <w:rsid w:val="00350EC8"/>
    <w:rsid w:val="00353057"/>
    <w:rsid w:val="0035319B"/>
    <w:rsid w:val="00353260"/>
    <w:rsid w:val="00353DA2"/>
    <w:rsid w:val="00354756"/>
    <w:rsid w:val="00354A81"/>
    <w:rsid w:val="0036125B"/>
    <w:rsid w:val="0036214B"/>
    <w:rsid w:val="00362D8F"/>
    <w:rsid w:val="00363557"/>
    <w:rsid w:val="003657C7"/>
    <w:rsid w:val="003664D5"/>
    <w:rsid w:val="00366A86"/>
    <w:rsid w:val="003703A4"/>
    <w:rsid w:val="00370952"/>
    <w:rsid w:val="003714B5"/>
    <w:rsid w:val="00371F7B"/>
    <w:rsid w:val="003732ED"/>
    <w:rsid w:val="00376328"/>
    <w:rsid w:val="003769B8"/>
    <w:rsid w:val="00380142"/>
    <w:rsid w:val="00380164"/>
    <w:rsid w:val="00381990"/>
    <w:rsid w:val="00382BE7"/>
    <w:rsid w:val="00382F60"/>
    <w:rsid w:val="00383149"/>
    <w:rsid w:val="0038357C"/>
    <w:rsid w:val="00383D93"/>
    <w:rsid w:val="00383F7C"/>
    <w:rsid w:val="0038456E"/>
    <w:rsid w:val="00384FD0"/>
    <w:rsid w:val="003853EF"/>
    <w:rsid w:val="0038576C"/>
    <w:rsid w:val="003869A7"/>
    <w:rsid w:val="00386B86"/>
    <w:rsid w:val="00387ED7"/>
    <w:rsid w:val="00387F8F"/>
    <w:rsid w:val="00390A0F"/>
    <w:rsid w:val="00392E7D"/>
    <w:rsid w:val="003939FF"/>
    <w:rsid w:val="00395C21"/>
    <w:rsid w:val="00397AFC"/>
    <w:rsid w:val="003A0501"/>
    <w:rsid w:val="003A0627"/>
    <w:rsid w:val="003A0B61"/>
    <w:rsid w:val="003A370C"/>
    <w:rsid w:val="003A5731"/>
    <w:rsid w:val="003A603A"/>
    <w:rsid w:val="003A6754"/>
    <w:rsid w:val="003A782A"/>
    <w:rsid w:val="003B04F6"/>
    <w:rsid w:val="003B25F1"/>
    <w:rsid w:val="003B3F0E"/>
    <w:rsid w:val="003B4DA6"/>
    <w:rsid w:val="003B4EE4"/>
    <w:rsid w:val="003B5B7C"/>
    <w:rsid w:val="003B66DE"/>
    <w:rsid w:val="003C0393"/>
    <w:rsid w:val="003C12BD"/>
    <w:rsid w:val="003C1DAB"/>
    <w:rsid w:val="003C2600"/>
    <w:rsid w:val="003C3304"/>
    <w:rsid w:val="003C3EEC"/>
    <w:rsid w:val="003C518D"/>
    <w:rsid w:val="003C7B64"/>
    <w:rsid w:val="003D09FA"/>
    <w:rsid w:val="003D0AA7"/>
    <w:rsid w:val="003D1109"/>
    <w:rsid w:val="003D25A6"/>
    <w:rsid w:val="003D25DD"/>
    <w:rsid w:val="003D31DB"/>
    <w:rsid w:val="003D3C72"/>
    <w:rsid w:val="003D474E"/>
    <w:rsid w:val="003D55AA"/>
    <w:rsid w:val="003D5F85"/>
    <w:rsid w:val="003D72EC"/>
    <w:rsid w:val="003E0220"/>
    <w:rsid w:val="003E1712"/>
    <w:rsid w:val="003E26C8"/>
    <w:rsid w:val="003E2D08"/>
    <w:rsid w:val="003E38AD"/>
    <w:rsid w:val="003E48D2"/>
    <w:rsid w:val="003E5457"/>
    <w:rsid w:val="003E66D1"/>
    <w:rsid w:val="003E73F3"/>
    <w:rsid w:val="003F06D0"/>
    <w:rsid w:val="003F19FB"/>
    <w:rsid w:val="003F4F43"/>
    <w:rsid w:val="003F598F"/>
    <w:rsid w:val="003F6059"/>
    <w:rsid w:val="003F638C"/>
    <w:rsid w:val="003F7BEC"/>
    <w:rsid w:val="004007B9"/>
    <w:rsid w:val="00402DBD"/>
    <w:rsid w:val="004034D3"/>
    <w:rsid w:val="0040393A"/>
    <w:rsid w:val="0040395E"/>
    <w:rsid w:val="004061DD"/>
    <w:rsid w:val="00406C8F"/>
    <w:rsid w:val="004072D5"/>
    <w:rsid w:val="004101A9"/>
    <w:rsid w:val="00410EBA"/>
    <w:rsid w:val="0041251D"/>
    <w:rsid w:val="00412763"/>
    <w:rsid w:val="00412E33"/>
    <w:rsid w:val="004149A7"/>
    <w:rsid w:val="00415B42"/>
    <w:rsid w:val="00416619"/>
    <w:rsid w:val="00417A6D"/>
    <w:rsid w:val="00421862"/>
    <w:rsid w:val="00424085"/>
    <w:rsid w:val="004278A6"/>
    <w:rsid w:val="00430B49"/>
    <w:rsid w:val="00430FA7"/>
    <w:rsid w:val="00431289"/>
    <w:rsid w:val="00433093"/>
    <w:rsid w:val="00435668"/>
    <w:rsid w:val="00436B70"/>
    <w:rsid w:val="00440CD3"/>
    <w:rsid w:val="0044284A"/>
    <w:rsid w:val="00445050"/>
    <w:rsid w:val="00445FC1"/>
    <w:rsid w:val="004466CE"/>
    <w:rsid w:val="004479CA"/>
    <w:rsid w:val="00450768"/>
    <w:rsid w:val="00450BBD"/>
    <w:rsid w:val="00451C22"/>
    <w:rsid w:val="0045394F"/>
    <w:rsid w:val="00453975"/>
    <w:rsid w:val="00454184"/>
    <w:rsid w:val="00456184"/>
    <w:rsid w:val="0046017D"/>
    <w:rsid w:val="00460AC9"/>
    <w:rsid w:val="00460CA2"/>
    <w:rsid w:val="00460E08"/>
    <w:rsid w:val="004620D6"/>
    <w:rsid w:val="00462B9E"/>
    <w:rsid w:val="0046391D"/>
    <w:rsid w:val="004640DC"/>
    <w:rsid w:val="00464700"/>
    <w:rsid w:val="00465BA8"/>
    <w:rsid w:val="00465D3F"/>
    <w:rsid w:val="00466C16"/>
    <w:rsid w:val="004708FB"/>
    <w:rsid w:val="004710A7"/>
    <w:rsid w:val="00471F06"/>
    <w:rsid w:val="0047218F"/>
    <w:rsid w:val="00472ADD"/>
    <w:rsid w:val="00472B73"/>
    <w:rsid w:val="00472FF4"/>
    <w:rsid w:val="004735C8"/>
    <w:rsid w:val="0047730A"/>
    <w:rsid w:val="004802E4"/>
    <w:rsid w:val="00480550"/>
    <w:rsid w:val="00480BAD"/>
    <w:rsid w:val="0048260F"/>
    <w:rsid w:val="00482773"/>
    <w:rsid w:val="00483FA1"/>
    <w:rsid w:val="00485DE8"/>
    <w:rsid w:val="00486558"/>
    <w:rsid w:val="00487628"/>
    <w:rsid w:val="00487D4D"/>
    <w:rsid w:val="0049068A"/>
    <w:rsid w:val="00490F0C"/>
    <w:rsid w:val="00492BA0"/>
    <w:rsid w:val="0049458E"/>
    <w:rsid w:val="00494FB6"/>
    <w:rsid w:val="0049689C"/>
    <w:rsid w:val="004978BE"/>
    <w:rsid w:val="004A00A8"/>
    <w:rsid w:val="004A02C1"/>
    <w:rsid w:val="004A18E6"/>
    <w:rsid w:val="004A1C61"/>
    <w:rsid w:val="004A2998"/>
    <w:rsid w:val="004A4666"/>
    <w:rsid w:val="004A56BA"/>
    <w:rsid w:val="004B0265"/>
    <w:rsid w:val="004B0B4F"/>
    <w:rsid w:val="004B101D"/>
    <w:rsid w:val="004B1DCD"/>
    <w:rsid w:val="004B40F0"/>
    <w:rsid w:val="004B472E"/>
    <w:rsid w:val="004B4C2C"/>
    <w:rsid w:val="004B4D9F"/>
    <w:rsid w:val="004B5537"/>
    <w:rsid w:val="004B6247"/>
    <w:rsid w:val="004B637B"/>
    <w:rsid w:val="004B7239"/>
    <w:rsid w:val="004B7319"/>
    <w:rsid w:val="004B741B"/>
    <w:rsid w:val="004C1F01"/>
    <w:rsid w:val="004C24F6"/>
    <w:rsid w:val="004C2F1B"/>
    <w:rsid w:val="004C4E14"/>
    <w:rsid w:val="004C737C"/>
    <w:rsid w:val="004D089A"/>
    <w:rsid w:val="004D3829"/>
    <w:rsid w:val="004D3E4A"/>
    <w:rsid w:val="004D46D1"/>
    <w:rsid w:val="004D6F12"/>
    <w:rsid w:val="004D7B28"/>
    <w:rsid w:val="004E0263"/>
    <w:rsid w:val="004E1CCD"/>
    <w:rsid w:val="004E2619"/>
    <w:rsid w:val="004E36D5"/>
    <w:rsid w:val="004E3949"/>
    <w:rsid w:val="004E39D5"/>
    <w:rsid w:val="004E633A"/>
    <w:rsid w:val="004E73B6"/>
    <w:rsid w:val="004E74BA"/>
    <w:rsid w:val="004E7971"/>
    <w:rsid w:val="004E7C0E"/>
    <w:rsid w:val="004F1F88"/>
    <w:rsid w:val="004F7620"/>
    <w:rsid w:val="0050108C"/>
    <w:rsid w:val="00501C02"/>
    <w:rsid w:val="00501D14"/>
    <w:rsid w:val="00503D52"/>
    <w:rsid w:val="005042C1"/>
    <w:rsid w:val="005044FD"/>
    <w:rsid w:val="00505222"/>
    <w:rsid w:val="00505717"/>
    <w:rsid w:val="00505FC7"/>
    <w:rsid w:val="005072DB"/>
    <w:rsid w:val="00507F9A"/>
    <w:rsid w:val="00510392"/>
    <w:rsid w:val="005111CB"/>
    <w:rsid w:val="00511894"/>
    <w:rsid w:val="00511FCA"/>
    <w:rsid w:val="00512C3C"/>
    <w:rsid w:val="005130BF"/>
    <w:rsid w:val="00513A4C"/>
    <w:rsid w:val="00513CC5"/>
    <w:rsid w:val="0051662D"/>
    <w:rsid w:val="005204CA"/>
    <w:rsid w:val="005204EC"/>
    <w:rsid w:val="0052185A"/>
    <w:rsid w:val="00521A22"/>
    <w:rsid w:val="00522B26"/>
    <w:rsid w:val="00522FC5"/>
    <w:rsid w:val="00524500"/>
    <w:rsid w:val="00524837"/>
    <w:rsid w:val="00525813"/>
    <w:rsid w:val="005278FC"/>
    <w:rsid w:val="00530C05"/>
    <w:rsid w:val="00533220"/>
    <w:rsid w:val="0053498C"/>
    <w:rsid w:val="0053565A"/>
    <w:rsid w:val="00536299"/>
    <w:rsid w:val="005367FD"/>
    <w:rsid w:val="0054079F"/>
    <w:rsid w:val="00540AA3"/>
    <w:rsid w:val="00542322"/>
    <w:rsid w:val="0054244D"/>
    <w:rsid w:val="00543E1B"/>
    <w:rsid w:val="00545869"/>
    <w:rsid w:val="00546BBD"/>
    <w:rsid w:val="005476FC"/>
    <w:rsid w:val="005478A2"/>
    <w:rsid w:val="00550969"/>
    <w:rsid w:val="00551B59"/>
    <w:rsid w:val="00553A30"/>
    <w:rsid w:val="00555114"/>
    <w:rsid w:val="00555BFB"/>
    <w:rsid w:val="00555CC6"/>
    <w:rsid w:val="00557612"/>
    <w:rsid w:val="0056116B"/>
    <w:rsid w:val="0056170E"/>
    <w:rsid w:val="005646E0"/>
    <w:rsid w:val="00564D6B"/>
    <w:rsid w:val="00566466"/>
    <w:rsid w:val="00566570"/>
    <w:rsid w:val="0056680D"/>
    <w:rsid w:val="005670E3"/>
    <w:rsid w:val="005671E0"/>
    <w:rsid w:val="00567DC8"/>
    <w:rsid w:val="0057002A"/>
    <w:rsid w:val="00570DC5"/>
    <w:rsid w:val="00571E01"/>
    <w:rsid w:val="00573936"/>
    <w:rsid w:val="00573DB5"/>
    <w:rsid w:val="005746DC"/>
    <w:rsid w:val="0057680A"/>
    <w:rsid w:val="005803B9"/>
    <w:rsid w:val="005803C4"/>
    <w:rsid w:val="0058070C"/>
    <w:rsid w:val="005817FF"/>
    <w:rsid w:val="00581C86"/>
    <w:rsid w:val="00583DDF"/>
    <w:rsid w:val="0058497B"/>
    <w:rsid w:val="005856F0"/>
    <w:rsid w:val="0058647C"/>
    <w:rsid w:val="00586A12"/>
    <w:rsid w:val="005907C6"/>
    <w:rsid w:val="00591F3A"/>
    <w:rsid w:val="00592208"/>
    <w:rsid w:val="005931DA"/>
    <w:rsid w:val="00593321"/>
    <w:rsid w:val="00593658"/>
    <w:rsid w:val="00593ADC"/>
    <w:rsid w:val="00593E95"/>
    <w:rsid w:val="0059419B"/>
    <w:rsid w:val="0059456F"/>
    <w:rsid w:val="005945F4"/>
    <w:rsid w:val="00595E35"/>
    <w:rsid w:val="00595FD9"/>
    <w:rsid w:val="005A1882"/>
    <w:rsid w:val="005A2BFE"/>
    <w:rsid w:val="005A3FDC"/>
    <w:rsid w:val="005A4582"/>
    <w:rsid w:val="005A50A0"/>
    <w:rsid w:val="005A7B8D"/>
    <w:rsid w:val="005B0959"/>
    <w:rsid w:val="005B0F3D"/>
    <w:rsid w:val="005B133A"/>
    <w:rsid w:val="005B16BD"/>
    <w:rsid w:val="005B23B5"/>
    <w:rsid w:val="005B25A0"/>
    <w:rsid w:val="005B2DA3"/>
    <w:rsid w:val="005B30CC"/>
    <w:rsid w:val="005B3725"/>
    <w:rsid w:val="005B4806"/>
    <w:rsid w:val="005B512E"/>
    <w:rsid w:val="005B5215"/>
    <w:rsid w:val="005B6E49"/>
    <w:rsid w:val="005C2781"/>
    <w:rsid w:val="005C34C2"/>
    <w:rsid w:val="005C3AFC"/>
    <w:rsid w:val="005C3C71"/>
    <w:rsid w:val="005C4339"/>
    <w:rsid w:val="005C5C1D"/>
    <w:rsid w:val="005D0771"/>
    <w:rsid w:val="005D080F"/>
    <w:rsid w:val="005D1229"/>
    <w:rsid w:val="005D3C24"/>
    <w:rsid w:val="005D4095"/>
    <w:rsid w:val="005D43D0"/>
    <w:rsid w:val="005D5D4B"/>
    <w:rsid w:val="005D674F"/>
    <w:rsid w:val="005D719C"/>
    <w:rsid w:val="005D7297"/>
    <w:rsid w:val="005D752B"/>
    <w:rsid w:val="005E0A99"/>
    <w:rsid w:val="005E1EAE"/>
    <w:rsid w:val="005E3C74"/>
    <w:rsid w:val="005E4488"/>
    <w:rsid w:val="005E6D2F"/>
    <w:rsid w:val="005F0489"/>
    <w:rsid w:val="005F04C3"/>
    <w:rsid w:val="005F05F4"/>
    <w:rsid w:val="005F1D5B"/>
    <w:rsid w:val="005F217D"/>
    <w:rsid w:val="005F4A32"/>
    <w:rsid w:val="005F5D2F"/>
    <w:rsid w:val="005F5E23"/>
    <w:rsid w:val="005F641B"/>
    <w:rsid w:val="00600464"/>
    <w:rsid w:val="0060097F"/>
    <w:rsid w:val="006016FF"/>
    <w:rsid w:val="00601F8A"/>
    <w:rsid w:val="006020DE"/>
    <w:rsid w:val="00605DB9"/>
    <w:rsid w:val="006066A0"/>
    <w:rsid w:val="00606D99"/>
    <w:rsid w:val="00607F4D"/>
    <w:rsid w:val="0061361F"/>
    <w:rsid w:val="00614779"/>
    <w:rsid w:val="006149AE"/>
    <w:rsid w:val="006162EF"/>
    <w:rsid w:val="00617CA7"/>
    <w:rsid w:val="00620487"/>
    <w:rsid w:val="006204B1"/>
    <w:rsid w:val="006207ED"/>
    <w:rsid w:val="00622BF0"/>
    <w:rsid w:val="00623944"/>
    <w:rsid w:val="00624495"/>
    <w:rsid w:val="00625EF2"/>
    <w:rsid w:val="00630FB3"/>
    <w:rsid w:val="00632A93"/>
    <w:rsid w:val="006331A4"/>
    <w:rsid w:val="00634BEE"/>
    <w:rsid w:val="00634C35"/>
    <w:rsid w:val="00636651"/>
    <w:rsid w:val="00637164"/>
    <w:rsid w:val="00640F88"/>
    <w:rsid w:val="00642ECB"/>
    <w:rsid w:val="00643B88"/>
    <w:rsid w:val="006456D7"/>
    <w:rsid w:val="00646449"/>
    <w:rsid w:val="006465BC"/>
    <w:rsid w:val="006476B4"/>
    <w:rsid w:val="006479F8"/>
    <w:rsid w:val="006505B2"/>
    <w:rsid w:val="00651F40"/>
    <w:rsid w:val="00652152"/>
    <w:rsid w:val="0065256D"/>
    <w:rsid w:val="00653511"/>
    <w:rsid w:val="00653E3A"/>
    <w:rsid w:val="00654591"/>
    <w:rsid w:val="00654D9D"/>
    <w:rsid w:val="00656CFA"/>
    <w:rsid w:val="00657EF7"/>
    <w:rsid w:val="00657F48"/>
    <w:rsid w:val="0066041A"/>
    <w:rsid w:val="0066061F"/>
    <w:rsid w:val="0066171B"/>
    <w:rsid w:val="00661837"/>
    <w:rsid w:val="006627DA"/>
    <w:rsid w:val="006646A7"/>
    <w:rsid w:val="00664A00"/>
    <w:rsid w:val="00665932"/>
    <w:rsid w:val="00665F36"/>
    <w:rsid w:val="00666D36"/>
    <w:rsid w:val="006672DF"/>
    <w:rsid w:val="00667CD0"/>
    <w:rsid w:val="006715A8"/>
    <w:rsid w:val="00671D5C"/>
    <w:rsid w:val="006720C5"/>
    <w:rsid w:val="00677CA4"/>
    <w:rsid w:val="00680196"/>
    <w:rsid w:val="006801B7"/>
    <w:rsid w:val="006804AF"/>
    <w:rsid w:val="00680916"/>
    <w:rsid w:val="00680E58"/>
    <w:rsid w:val="00681786"/>
    <w:rsid w:val="00682650"/>
    <w:rsid w:val="00682EAD"/>
    <w:rsid w:val="00683809"/>
    <w:rsid w:val="00686857"/>
    <w:rsid w:val="00687BCB"/>
    <w:rsid w:val="0069114A"/>
    <w:rsid w:val="006978CE"/>
    <w:rsid w:val="00697914"/>
    <w:rsid w:val="006A0403"/>
    <w:rsid w:val="006A19C4"/>
    <w:rsid w:val="006A2F8F"/>
    <w:rsid w:val="006A360A"/>
    <w:rsid w:val="006A3782"/>
    <w:rsid w:val="006A77FE"/>
    <w:rsid w:val="006A78BC"/>
    <w:rsid w:val="006A7E89"/>
    <w:rsid w:val="006B2268"/>
    <w:rsid w:val="006B35B1"/>
    <w:rsid w:val="006B3B84"/>
    <w:rsid w:val="006B76A5"/>
    <w:rsid w:val="006C01B3"/>
    <w:rsid w:val="006C2F79"/>
    <w:rsid w:val="006C3FEE"/>
    <w:rsid w:val="006C4497"/>
    <w:rsid w:val="006C4712"/>
    <w:rsid w:val="006C4B6A"/>
    <w:rsid w:val="006C5DA1"/>
    <w:rsid w:val="006C5E66"/>
    <w:rsid w:val="006C62AA"/>
    <w:rsid w:val="006C6A7A"/>
    <w:rsid w:val="006C7425"/>
    <w:rsid w:val="006D0297"/>
    <w:rsid w:val="006D0A84"/>
    <w:rsid w:val="006D0EA0"/>
    <w:rsid w:val="006D38B0"/>
    <w:rsid w:val="006D4659"/>
    <w:rsid w:val="006D5DDD"/>
    <w:rsid w:val="006D615A"/>
    <w:rsid w:val="006E0417"/>
    <w:rsid w:val="006E124B"/>
    <w:rsid w:val="006E1F71"/>
    <w:rsid w:val="006E41A9"/>
    <w:rsid w:val="006E4492"/>
    <w:rsid w:val="006E4939"/>
    <w:rsid w:val="006E5DA4"/>
    <w:rsid w:val="006E71F7"/>
    <w:rsid w:val="006E7BA7"/>
    <w:rsid w:val="006F0F6A"/>
    <w:rsid w:val="006F2187"/>
    <w:rsid w:val="006F31C8"/>
    <w:rsid w:val="006F432A"/>
    <w:rsid w:val="006F466B"/>
    <w:rsid w:val="006F494C"/>
    <w:rsid w:val="006F573A"/>
    <w:rsid w:val="006F6AAC"/>
    <w:rsid w:val="006F72FF"/>
    <w:rsid w:val="006F7FA0"/>
    <w:rsid w:val="0070062E"/>
    <w:rsid w:val="00700E81"/>
    <w:rsid w:val="00700F1E"/>
    <w:rsid w:val="00702A7F"/>
    <w:rsid w:val="007041CC"/>
    <w:rsid w:val="00704BF2"/>
    <w:rsid w:val="0070632C"/>
    <w:rsid w:val="00707358"/>
    <w:rsid w:val="0070794F"/>
    <w:rsid w:val="00711594"/>
    <w:rsid w:val="007125E5"/>
    <w:rsid w:val="007131C4"/>
    <w:rsid w:val="00714348"/>
    <w:rsid w:val="00714731"/>
    <w:rsid w:val="0071661A"/>
    <w:rsid w:val="00717600"/>
    <w:rsid w:val="00717D2D"/>
    <w:rsid w:val="00721F3A"/>
    <w:rsid w:val="00722B1E"/>
    <w:rsid w:val="00722B90"/>
    <w:rsid w:val="00730415"/>
    <w:rsid w:val="007316EC"/>
    <w:rsid w:val="00731D1D"/>
    <w:rsid w:val="00731E79"/>
    <w:rsid w:val="007326FD"/>
    <w:rsid w:val="00733231"/>
    <w:rsid w:val="00733489"/>
    <w:rsid w:val="00733798"/>
    <w:rsid w:val="00733C8F"/>
    <w:rsid w:val="00734A43"/>
    <w:rsid w:val="00736DBD"/>
    <w:rsid w:val="00737C0D"/>
    <w:rsid w:val="007403E0"/>
    <w:rsid w:val="0074105E"/>
    <w:rsid w:val="0074167D"/>
    <w:rsid w:val="0074204D"/>
    <w:rsid w:val="00744F39"/>
    <w:rsid w:val="00744FC5"/>
    <w:rsid w:val="0074577C"/>
    <w:rsid w:val="00745C43"/>
    <w:rsid w:val="00747E62"/>
    <w:rsid w:val="007508D6"/>
    <w:rsid w:val="007519A1"/>
    <w:rsid w:val="007538F1"/>
    <w:rsid w:val="00754CF1"/>
    <w:rsid w:val="00754E01"/>
    <w:rsid w:val="0075521E"/>
    <w:rsid w:val="007559A2"/>
    <w:rsid w:val="0075766E"/>
    <w:rsid w:val="007608A8"/>
    <w:rsid w:val="007608E5"/>
    <w:rsid w:val="0076251C"/>
    <w:rsid w:val="00762CF2"/>
    <w:rsid w:val="00762F41"/>
    <w:rsid w:val="00763C0B"/>
    <w:rsid w:val="0076462E"/>
    <w:rsid w:val="00764A06"/>
    <w:rsid w:val="00764AB8"/>
    <w:rsid w:val="00765484"/>
    <w:rsid w:val="007664F8"/>
    <w:rsid w:val="00767BE0"/>
    <w:rsid w:val="007711B4"/>
    <w:rsid w:val="00771B07"/>
    <w:rsid w:val="007731C7"/>
    <w:rsid w:val="007738B6"/>
    <w:rsid w:val="007748B2"/>
    <w:rsid w:val="00775CF4"/>
    <w:rsid w:val="0077719B"/>
    <w:rsid w:val="00777668"/>
    <w:rsid w:val="00782174"/>
    <w:rsid w:val="007828F2"/>
    <w:rsid w:val="00782FFF"/>
    <w:rsid w:val="007830A5"/>
    <w:rsid w:val="00784055"/>
    <w:rsid w:val="00785BC6"/>
    <w:rsid w:val="007867C0"/>
    <w:rsid w:val="00787B3F"/>
    <w:rsid w:val="00790373"/>
    <w:rsid w:val="00790D6A"/>
    <w:rsid w:val="00791495"/>
    <w:rsid w:val="00793C98"/>
    <w:rsid w:val="00794F90"/>
    <w:rsid w:val="007955EF"/>
    <w:rsid w:val="007A0513"/>
    <w:rsid w:val="007A2ADC"/>
    <w:rsid w:val="007A4E39"/>
    <w:rsid w:val="007A58CA"/>
    <w:rsid w:val="007A5F82"/>
    <w:rsid w:val="007A7028"/>
    <w:rsid w:val="007A7894"/>
    <w:rsid w:val="007B09FB"/>
    <w:rsid w:val="007B0B05"/>
    <w:rsid w:val="007B0E2A"/>
    <w:rsid w:val="007B120A"/>
    <w:rsid w:val="007B371C"/>
    <w:rsid w:val="007B5795"/>
    <w:rsid w:val="007B6D17"/>
    <w:rsid w:val="007B6E1A"/>
    <w:rsid w:val="007C12BC"/>
    <w:rsid w:val="007C32B2"/>
    <w:rsid w:val="007C4396"/>
    <w:rsid w:val="007C46ED"/>
    <w:rsid w:val="007C7D10"/>
    <w:rsid w:val="007D19E6"/>
    <w:rsid w:val="007D1C54"/>
    <w:rsid w:val="007D3C92"/>
    <w:rsid w:val="007D431E"/>
    <w:rsid w:val="007D618B"/>
    <w:rsid w:val="007D6675"/>
    <w:rsid w:val="007D678F"/>
    <w:rsid w:val="007D78A4"/>
    <w:rsid w:val="007E014A"/>
    <w:rsid w:val="007E0286"/>
    <w:rsid w:val="007E196A"/>
    <w:rsid w:val="007E1BD9"/>
    <w:rsid w:val="007E3FD5"/>
    <w:rsid w:val="007E4294"/>
    <w:rsid w:val="007E5477"/>
    <w:rsid w:val="007E67FD"/>
    <w:rsid w:val="007E6C01"/>
    <w:rsid w:val="007F045F"/>
    <w:rsid w:val="007F1923"/>
    <w:rsid w:val="007F208A"/>
    <w:rsid w:val="007F3AB7"/>
    <w:rsid w:val="007F437D"/>
    <w:rsid w:val="007F4EE5"/>
    <w:rsid w:val="007F5B91"/>
    <w:rsid w:val="007F6177"/>
    <w:rsid w:val="007F6D61"/>
    <w:rsid w:val="008001D3"/>
    <w:rsid w:val="008027F7"/>
    <w:rsid w:val="0080363F"/>
    <w:rsid w:val="00805858"/>
    <w:rsid w:val="00805AE0"/>
    <w:rsid w:val="00806828"/>
    <w:rsid w:val="00806A28"/>
    <w:rsid w:val="00807AD8"/>
    <w:rsid w:val="008108D2"/>
    <w:rsid w:val="00810BF1"/>
    <w:rsid w:val="00811204"/>
    <w:rsid w:val="0081161E"/>
    <w:rsid w:val="008117FA"/>
    <w:rsid w:val="00813BD5"/>
    <w:rsid w:val="00813DB9"/>
    <w:rsid w:val="00815D55"/>
    <w:rsid w:val="00815E4F"/>
    <w:rsid w:val="008164CD"/>
    <w:rsid w:val="00816AEC"/>
    <w:rsid w:val="00821D14"/>
    <w:rsid w:val="00821FE0"/>
    <w:rsid w:val="00822817"/>
    <w:rsid w:val="008237D1"/>
    <w:rsid w:val="0082452B"/>
    <w:rsid w:val="00824D11"/>
    <w:rsid w:val="00824D59"/>
    <w:rsid w:val="00824E40"/>
    <w:rsid w:val="00824F60"/>
    <w:rsid w:val="00825C00"/>
    <w:rsid w:val="0082695C"/>
    <w:rsid w:val="00827E2C"/>
    <w:rsid w:val="00827F62"/>
    <w:rsid w:val="00830A6A"/>
    <w:rsid w:val="00830BD4"/>
    <w:rsid w:val="00831F0D"/>
    <w:rsid w:val="008323EB"/>
    <w:rsid w:val="0083382F"/>
    <w:rsid w:val="00833D64"/>
    <w:rsid w:val="008352A8"/>
    <w:rsid w:val="00835B92"/>
    <w:rsid w:val="0083718A"/>
    <w:rsid w:val="008375E1"/>
    <w:rsid w:val="0084086A"/>
    <w:rsid w:val="00841353"/>
    <w:rsid w:val="008422B2"/>
    <w:rsid w:val="00843CCD"/>
    <w:rsid w:val="00844617"/>
    <w:rsid w:val="00844F1E"/>
    <w:rsid w:val="00844F3B"/>
    <w:rsid w:val="00845A28"/>
    <w:rsid w:val="00845C35"/>
    <w:rsid w:val="008473AF"/>
    <w:rsid w:val="008500AD"/>
    <w:rsid w:val="00850BAC"/>
    <w:rsid w:val="00850EA6"/>
    <w:rsid w:val="00853C84"/>
    <w:rsid w:val="008546C9"/>
    <w:rsid w:val="00855640"/>
    <w:rsid w:val="00856E37"/>
    <w:rsid w:val="00856F94"/>
    <w:rsid w:val="00857491"/>
    <w:rsid w:val="00860497"/>
    <w:rsid w:val="008610AB"/>
    <w:rsid w:val="00861EA8"/>
    <w:rsid w:val="00861F95"/>
    <w:rsid w:val="00862FD8"/>
    <w:rsid w:val="00863936"/>
    <w:rsid w:val="00864420"/>
    <w:rsid w:val="008655E8"/>
    <w:rsid w:val="00865E96"/>
    <w:rsid w:val="0086666D"/>
    <w:rsid w:val="00867BDA"/>
    <w:rsid w:val="00867C70"/>
    <w:rsid w:val="00870CBD"/>
    <w:rsid w:val="00874A0D"/>
    <w:rsid w:val="00874AC2"/>
    <w:rsid w:val="0087546C"/>
    <w:rsid w:val="008757CF"/>
    <w:rsid w:val="008770F7"/>
    <w:rsid w:val="00877F5C"/>
    <w:rsid w:val="00880866"/>
    <w:rsid w:val="00881F8C"/>
    <w:rsid w:val="0088216A"/>
    <w:rsid w:val="00882FB0"/>
    <w:rsid w:val="00884678"/>
    <w:rsid w:val="008874F3"/>
    <w:rsid w:val="00887541"/>
    <w:rsid w:val="00890E40"/>
    <w:rsid w:val="0089203A"/>
    <w:rsid w:val="00892A2A"/>
    <w:rsid w:val="00892CB0"/>
    <w:rsid w:val="00892F58"/>
    <w:rsid w:val="00894171"/>
    <w:rsid w:val="00894554"/>
    <w:rsid w:val="00896E33"/>
    <w:rsid w:val="00896E93"/>
    <w:rsid w:val="008977D9"/>
    <w:rsid w:val="008A15DE"/>
    <w:rsid w:val="008A1BC1"/>
    <w:rsid w:val="008A21BF"/>
    <w:rsid w:val="008A24B9"/>
    <w:rsid w:val="008A2BD8"/>
    <w:rsid w:val="008A46CD"/>
    <w:rsid w:val="008A6EFA"/>
    <w:rsid w:val="008A7673"/>
    <w:rsid w:val="008B01BF"/>
    <w:rsid w:val="008B386F"/>
    <w:rsid w:val="008B4D1A"/>
    <w:rsid w:val="008B4DEA"/>
    <w:rsid w:val="008B7926"/>
    <w:rsid w:val="008C0536"/>
    <w:rsid w:val="008C0DAA"/>
    <w:rsid w:val="008C16D0"/>
    <w:rsid w:val="008C30DC"/>
    <w:rsid w:val="008C3167"/>
    <w:rsid w:val="008C31BF"/>
    <w:rsid w:val="008C379D"/>
    <w:rsid w:val="008C5373"/>
    <w:rsid w:val="008C664E"/>
    <w:rsid w:val="008C7932"/>
    <w:rsid w:val="008D0B26"/>
    <w:rsid w:val="008D3A2A"/>
    <w:rsid w:val="008D3BF1"/>
    <w:rsid w:val="008D3EAF"/>
    <w:rsid w:val="008D4001"/>
    <w:rsid w:val="008D4034"/>
    <w:rsid w:val="008D4D3C"/>
    <w:rsid w:val="008D516A"/>
    <w:rsid w:val="008D554A"/>
    <w:rsid w:val="008E072F"/>
    <w:rsid w:val="008E18A5"/>
    <w:rsid w:val="008E25E4"/>
    <w:rsid w:val="008E2771"/>
    <w:rsid w:val="008E3164"/>
    <w:rsid w:val="008E456B"/>
    <w:rsid w:val="008E4746"/>
    <w:rsid w:val="008E596A"/>
    <w:rsid w:val="008E5BDD"/>
    <w:rsid w:val="008E607A"/>
    <w:rsid w:val="008E7722"/>
    <w:rsid w:val="008F0024"/>
    <w:rsid w:val="008F22C2"/>
    <w:rsid w:val="008F2970"/>
    <w:rsid w:val="008F3B81"/>
    <w:rsid w:val="008F43DA"/>
    <w:rsid w:val="008F4A10"/>
    <w:rsid w:val="009008ED"/>
    <w:rsid w:val="00900BBA"/>
    <w:rsid w:val="00902F50"/>
    <w:rsid w:val="00904814"/>
    <w:rsid w:val="00905576"/>
    <w:rsid w:val="00905A39"/>
    <w:rsid w:val="00905C75"/>
    <w:rsid w:val="0090606A"/>
    <w:rsid w:val="00906C81"/>
    <w:rsid w:val="00907B94"/>
    <w:rsid w:val="00907E29"/>
    <w:rsid w:val="009109C4"/>
    <w:rsid w:val="00912730"/>
    <w:rsid w:val="00913FE3"/>
    <w:rsid w:val="0091683C"/>
    <w:rsid w:val="009176CC"/>
    <w:rsid w:val="009201DC"/>
    <w:rsid w:val="009204BD"/>
    <w:rsid w:val="00921639"/>
    <w:rsid w:val="00923C59"/>
    <w:rsid w:val="0092593A"/>
    <w:rsid w:val="00925DA2"/>
    <w:rsid w:val="00925F74"/>
    <w:rsid w:val="00926424"/>
    <w:rsid w:val="009267D2"/>
    <w:rsid w:val="00927A59"/>
    <w:rsid w:val="00927E19"/>
    <w:rsid w:val="0093034A"/>
    <w:rsid w:val="009305FD"/>
    <w:rsid w:val="00931E44"/>
    <w:rsid w:val="00932E24"/>
    <w:rsid w:val="00933749"/>
    <w:rsid w:val="00933B27"/>
    <w:rsid w:val="00934296"/>
    <w:rsid w:val="009345CD"/>
    <w:rsid w:val="00934F80"/>
    <w:rsid w:val="0093790D"/>
    <w:rsid w:val="00940448"/>
    <w:rsid w:val="00940501"/>
    <w:rsid w:val="009406F6"/>
    <w:rsid w:val="009415EB"/>
    <w:rsid w:val="009449A4"/>
    <w:rsid w:val="00945D55"/>
    <w:rsid w:val="00946E62"/>
    <w:rsid w:val="00950322"/>
    <w:rsid w:val="00950490"/>
    <w:rsid w:val="009539E2"/>
    <w:rsid w:val="009546A2"/>
    <w:rsid w:val="00954773"/>
    <w:rsid w:val="00954FAC"/>
    <w:rsid w:val="00955612"/>
    <w:rsid w:val="0095614F"/>
    <w:rsid w:val="009565F2"/>
    <w:rsid w:val="00957B1A"/>
    <w:rsid w:val="0096189B"/>
    <w:rsid w:val="00965DCF"/>
    <w:rsid w:val="00967112"/>
    <w:rsid w:val="00967B97"/>
    <w:rsid w:val="00971082"/>
    <w:rsid w:val="00972185"/>
    <w:rsid w:val="00972468"/>
    <w:rsid w:val="009724A5"/>
    <w:rsid w:val="0097298D"/>
    <w:rsid w:val="00972D4A"/>
    <w:rsid w:val="00973A68"/>
    <w:rsid w:val="00974DE9"/>
    <w:rsid w:val="009753D3"/>
    <w:rsid w:val="00977555"/>
    <w:rsid w:val="0097758B"/>
    <w:rsid w:val="0097765C"/>
    <w:rsid w:val="00982DB8"/>
    <w:rsid w:val="00984531"/>
    <w:rsid w:val="00985418"/>
    <w:rsid w:val="00986C87"/>
    <w:rsid w:val="00986E87"/>
    <w:rsid w:val="00986FCE"/>
    <w:rsid w:val="009903C6"/>
    <w:rsid w:val="009904E3"/>
    <w:rsid w:val="009911C5"/>
    <w:rsid w:val="009921AE"/>
    <w:rsid w:val="009925DA"/>
    <w:rsid w:val="00993ED2"/>
    <w:rsid w:val="00995DC6"/>
    <w:rsid w:val="00997971"/>
    <w:rsid w:val="00997B3E"/>
    <w:rsid w:val="009A25E9"/>
    <w:rsid w:val="009A5AE7"/>
    <w:rsid w:val="009A732B"/>
    <w:rsid w:val="009A7650"/>
    <w:rsid w:val="009A77F7"/>
    <w:rsid w:val="009B14F3"/>
    <w:rsid w:val="009B1E48"/>
    <w:rsid w:val="009B3C57"/>
    <w:rsid w:val="009B502B"/>
    <w:rsid w:val="009B5A69"/>
    <w:rsid w:val="009B6331"/>
    <w:rsid w:val="009B72B6"/>
    <w:rsid w:val="009C13CF"/>
    <w:rsid w:val="009C14E1"/>
    <w:rsid w:val="009C3F8D"/>
    <w:rsid w:val="009C4034"/>
    <w:rsid w:val="009C5AA5"/>
    <w:rsid w:val="009D0608"/>
    <w:rsid w:val="009D1A7C"/>
    <w:rsid w:val="009D1B5E"/>
    <w:rsid w:val="009D2149"/>
    <w:rsid w:val="009D288D"/>
    <w:rsid w:val="009D2A2A"/>
    <w:rsid w:val="009D2F4B"/>
    <w:rsid w:val="009D3758"/>
    <w:rsid w:val="009D3B69"/>
    <w:rsid w:val="009D5490"/>
    <w:rsid w:val="009D594D"/>
    <w:rsid w:val="009D5B1E"/>
    <w:rsid w:val="009D6E37"/>
    <w:rsid w:val="009E0030"/>
    <w:rsid w:val="009E0785"/>
    <w:rsid w:val="009E3293"/>
    <w:rsid w:val="009E42C9"/>
    <w:rsid w:val="009E5DC0"/>
    <w:rsid w:val="009E76BC"/>
    <w:rsid w:val="009E76CD"/>
    <w:rsid w:val="009E7C1B"/>
    <w:rsid w:val="009E7F14"/>
    <w:rsid w:val="009F124E"/>
    <w:rsid w:val="009F12C4"/>
    <w:rsid w:val="009F1347"/>
    <w:rsid w:val="009F197F"/>
    <w:rsid w:val="009F1C4B"/>
    <w:rsid w:val="009F2341"/>
    <w:rsid w:val="009F2E4A"/>
    <w:rsid w:val="009F4E95"/>
    <w:rsid w:val="009F4F81"/>
    <w:rsid w:val="009F54B2"/>
    <w:rsid w:val="009F7C18"/>
    <w:rsid w:val="00A0083A"/>
    <w:rsid w:val="00A015B5"/>
    <w:rsid w:val="00A01A10"/>
    <w:rsid w:val="00A02919"/>
    <w:rsid w:val="00A04C85"/>
    <w:rsid w:val="00A05544"/>
    <w:rsid w:val="00A06154"/>
    <w:rsid w:val="00A06E87"/>
    <w:rsid w:val="00A101C3"/>
    <w:rsid w:val="00A10B11"/>
    <w:rsid w:val="00A1105A"/>
    <w:rsid w:val="00A11670"/>
    <w:rsid w:val="00A11FF5"/>
    <w:rsid w:val="00A12213"/>
    <w:rsid w:val="00A12D57"/>
    <w:rsid w:val="00A12F2E"/>
    <w:rsid w:val="00A13371"/>
    <w:rsid w:val="00A141DA"/>
    <w:rsid w:val="00A1633E"/>
    <w:rsid w:val="00A17E47"/>
    <w:rsid w:val="00A200B0"/>
    <w:rsid w:val="00A20106"/>
    <w:rsid w:val="00A20C8D"/>
    <w:rsid w:val="00A2242A"/>
    <w:rsid w:val="00A226E4"/>
    <w:rsid w:val="00A22B3A"/>
    <w:rsid w:val="00A23314"/>
    <w:rsid w:val="00A24339"/>
    <w:rsid w:val="00A24BB4"/>
    <w:rsid w:val="00A25B09"/>
    <w:rsid w:val="00A25DAA"/>
    <w:rsid w:val="00A26D77"/>
    <w:rsid w:val="00A27E2E"/>
    <w:rsid w:val="00A318C0"/>
    <w:rsid w:val="00A31925"/>
    <w:rsid w:val="00A31CB5"/>
    <w:rsid w:val="00A3385A"/>
    <w:rsid w:val="00A343CB"/>
    <w:rsid w:val="00A36014"/>
    <w:rsid w:val="00A366DD"/>
    <w:rsid w:val="00A36D4D"/>
    <w:rsid w:val="00A37BA3"/>
    <w:rsid w:val="00A40641"/>
    <w:rsid w:val="00A408B4"/>
    <w:rsid w:val="00A408CD"/>
    <w:rsid w:val="00A40E26"/>
    <w:rsid w:val="00A412B3"/>
    <w:rsid w:val="00A41A58"/>
    <w:rsid w:val="00A43819"/>
    <w:rsid w:val="00A43D96"/>
    <w:rsid w:val="00A44D07"/>
    <w:rsid w:val="00A45DCC"/>
    <w:rsid w:val="00A4603F"/>
    <w:rsid w:val="00A47A59"/>
    <w:rsid w:val="00A47C87"/>
    <w:rsid w:val="00A5083D"/>
    <w:rsid w:val="00A52436"/>
    <w:rsid w:val="00A52F36"/>
    <w:rsid w:val="00A533AB"/>
    <w:rsid w:val="00A538F4"/>
    <w:rsid w:val="00A53979"/>
    <w:rsid w:val="00A53D20"/>
    <w:rsid w:val="00A545E0"/>
    <w:rsid w:val="00A557FF"/>
    <w:rsid w:val="00A56997"/>
    <w:rsid w:val="00A5741D"/>
    <w:rsid w:val="00A57B44"/>
    <w:rsid w:val="00A60E24"/>
    <w:rsid w:val="00A61A67"/>
    <w:rsid w:val="00A62650"/>
    <w:rsid w:val="00A62CED"/>
    <w:rsid w:val="00A637D4"/>
    <w:rsid w:val="00A649B5"/>
    <w:rsid w:val="00A6524D"/>
    <w:rsid w:val="00A65C15"/>
    <w:rsid w:val="00A66B45"/>
    <w:rsid w:val="00A67BF1"/>
    <w:rsid w:val="00A71E14"/>
    <w:rsid w:val="00A73737"/>
    <w:rsid w:val="00A752A4"/>
    <w:rsid w:val="00A771B8"/>
    <w:rsid w:val="00A7794D"/>
    <w:rsid w:val="00A812B7"/>
    <w:rsid w:val="00A8144D"/>
    <w:rsid w:val="00A81898"/>
    <w:rsid w:val="00A8290D"/>
    <w:rsid w:val="00A832A4"/>
    <w:rsid w:val="00A83355"/>
    <w:rsid w:val="00A8371C"/>
    <w:rsid w:val="00A83F09"/>
    <w:rsid w:val="00A85281"/>
    <w:rsid w:val="00A854BD"/>
    <w:rsid w:val="00A86CF1"/>
    <w:rsid w:val="00A86D5F"/>
    <w:rsid w:val="00A87123"/>
    <w:rsid w:val="00A8780C"/>
    <w:rsid w:val="00A9054D"/>
    <w:rsid w:val="00A905F0"/>
    <w:rsid w:val="00A932B2"/>
    <w:rsid w:val="00A93337"/>
    <w:rsid w:val="00A95496"/>
    <w:rsid w:val="00A96A5B"/>
    <w:rsid w:val="00A97C9E"/>
    <w:rsid w:val="00AA052D"/>
    <w:rsid w:val="00AA06D8"/>
    <w:rsid w:val="00AA0E61"/>
    <w:rsid w:val="00AA12D5"/>
    <w:rsid w:val="00AA2932"/>
    <w:rsid w:val="00AA325C"/>
    <w:rsid w:val="00AA3284"/>
    <w:rsid w:val="00AA4154"/>
    <w:rsid w:val="00AA4A4D"/>
    <w:rsid w:val="00AA555D"/>
    <w:rsid w:val="00AA63D1"/>
    <w:rsid w:val="00AA690E"/>
    <w:rsid w:val="00AA70A4"/>
    <w:rsid w:val="00AA73CA"/>
    <w:rsid w:val="00AB0A98"/>
    <w:rsid w:val="00AB1C7C"/>
    <w:rsid w:val="00AB1FF8"/>
    <w:rsid w:val="00AB3E38"/>
    <w:rsid w:val="00AB3E92"/>
    <w:rsid w:val="00AB453A"/>
    <w:rsid w:val="00AB4E69"/>
    <w:rsid w:val="00AB5853"/>
    <w:rsid w:val="00AB5E7E"/>
    <w:rsid w:val="00AB6D52"/>
    <w:rsid w:val="00AB791D"/>
    <w:rsid w:val="00AC0858"/>
    <w:rsid w:val="00AC0C0A"/>
    <w:rsid w:val="00AC114A"/>
    <w:rsid w:val="00AC2639"/>
    <w:rsid w:val="00AC2B47"/>
    <w:rsid w:val="00AC3A76"/>
    <w:rsid w:val="00AC50A0"/>
    <w:rsid w:val="00AC51AB"/>
    <w:rsid w:val="00AC534D"/>
    <w:rsid w:val="00AC584F"/>
    <w:rsid w:val="00AC612E"/>
    <w:rsid w:val="00AC6174"/>
    <w:rsid w:val="00AC7C4B"/>
    <w:rsid w:val="00AD0E21"/>
    <w:rsid w:val="00AD15D7"/>
    <w:rsid w:val="00AD1943"/>
    <w:rsid w:val="00AD2ED2"/>
    <w:rsid w:val="00AE0E03"/>
    <w:rsid w:val="00AE159B"/>
    <w:rsid w:val="00AE62EA"/>
    <w:rsid w:val="00AE6582"/>
    <w:rsid w:val="00AE746C"/>
    <w:rsid w:val="00AE7A88"/>
    <w:rsid w:val="00AE7BC3"/>
    <w:rsid w:val="00AF045E"/>
    <w:rsid w:val="00AF1C0B"/>
    <w:rsid w:val="00AF47CE"/>
    <w:rsid w:val="00AF4D2A"/>
    <w:rsid w:val="00AF4F7B"/>
    <w:rsid w:val="00AF5C7E"/>
    <w:rsid w:val="00AF5D2A"/>
    <w:rsid w:val="00AF6604"/>
    <w:rsid w:val="00AF6E34"/>
    <w:rsid w:val="00AF6FB6"/>
    <w:rsid w:val="00AF7308"/>
    <w:rsid w:val="00B04010"/>
    <w:rsid w:val="00B0422E"/>
    <w:rsid w:val="00B056B7"/>
    <w:rsid w:val="00B0684C"/>
    <w:rsid w:val="00B076A2"/>
    <w:rsid w:val="00B079F5"/>
    <w:rsid w:val="00B1023A"/>
    <w:rsid w:val="00B107A4"/>
    <w:rsid w:val="00B11709"/>
    <w:rsid w:val="00B130F5"/>
    <w:rsid w:val="00B13159"/>
    <w:rsid w:val="00B151FF"/>
    <w:rsid w:val="00B155E3"/>
    <w:rsid w:val="00B22DC8"/>
    <w:rsid w:val="00B24088"/>
    <w:rsid w:val="00B251E6"/>
    <w:rsid w:val="00B25955"/>
    <w:rsid w:val="00B25A00"/>
    <w:rsid w:val="00B25F6D"/>
    <w:rsid w:val="00B26571"/>
    <w:rsid w:val="00B2657C"/>
    <w:rsid w:val="00B2693B"/>
    <w:rsid w:val="00B26FE8"/>
    <w:rsid w:val="00B3035A"/>
    <w:rsid w:val="00B30D80"/>
    <w:rsid w:val="00B3211E"/>
    <w:rsid w:val="00B330DF"/>
    <w:rsid w:val="00B33A24"/>
    <w:rsid w:val="00B341BC"/>
    <w:rsid w:val="00B34F72"/>
    <w:rsid w:val="00B35621"/>
    <w:rsid w:val="00B35696"/>
    <w:rsid w:val="00B35E07"/>
    <w:rsid w:val="00B3675A"/>
    <w:rsid w:val="00B400F9"/>
    <w:rsid w:val="00B405CD"/>
    <w:rsid w:val="00B41974"/>
    <w:rsid w:val="00B43D65"/>
    <w:rsid w:val="00B50935"/>
    <w:rsid w:val="00B51504"/>
    <w:rsid w:val="00B52650"/>
    <w:rsid w:val="00B52EF8"/>
    <w:rsid w:val="00B52FA5"/>
    <w:rsid w:val="00B533B5"/>
    <w:rsid w:val="00B5378F"/>
    <w:rsid w:val="00B5502D"/>
    <w:rsid w:val="00B554E6"/>
    <w:rsid w:val="00B558A0"/>
    <w:rsid w:val="00B600B6"/>
    <w:rsid w:val="00B6081F"/>
    <w:rsid w:val="00B610B2"/>
    <w:rsid w:val="00B61CBF"/>
    <w:rsid w:val="00B62532"/>
    <w:rsid w:val="00B63AAA"/>
    <w:rsid w:val="00B64C7B"/>
    <w:rsid w:val="00B64C7C"/>
    <w:rsid w:val="00B656E8"/>
    <w:rsid w:val="00B67098"/>
    <w:rsid w:val="00B707ED"/>
    <w:rsid w:val="00B7134B"/>
    <w:rsid w:val="00B71EC5"/>
    <w:rsid w:val="00B727A3"/>
    <w:rsid w:val="00B74022"/>
    <w:rsid w:val="00B74621"/>
    <w:rsid w:val="00B7496E"/>
    <w:rsid w:val="00B77871"/>
    <w:rsid w:val="00B80A59"/>
    <w:rsid w:val="00B80BC2"/>
    <w:rsid w:val="00B823B1"/>
    <w:rsid w:val="00B8260E"/>
    <w:rsid w:val="00B826A1"/>
    <w:rsid w:val="00B84572"/>
    <w:rsid w:val="00B8488E"/>
    <w:rsid w:val="00B85F1C"/>
    <w:rsid w:val="00B86852"/>
    <w:rsid w:val="00B86A67"/>
    <w:rsid w:val="00B90221"/>
    <w:rsid w:val="00B90372"/>
    <w:rsid w:val="00B90498"/>
    <w:rsid w:val="00B958BA"/>
    <w:rsid w:val="00BA0C3F"/>
    <w:rsid w:val="00BA106F"/>
    <w:rsid w:val="00BA39A2"/>
    <w:rsid w:val="00BA3ECA"/>
    <w:rsid w:val="00BA549B"/>
    <w:rsid w:val="00BA585D"/>
    <w:rsid w:val="00BA70E1"/>
    <w:rsid w:val="00BA7A96"/>
    <w:rsid w:val="00BA7E5C"/>
    <w:rsid w:val="00BB03F6"/>
    <w:rsid w:val="00BB3FD0"/>
    <w:rsid w:val="00BB4265"/>
    <w:rsid w:val="00BB43BE"/>
    <w:rsid w:val="00BB6E6F"/>
    <w:rsid w:val="00BB7979"/>
    <w:rsid w:val="00BC14E6"/>
    <w:rsid w:val="00BC1E58"/>
    <w:rsid w:val="00BC242C"/>
    <w:rsid w:val="00BC4702"/>
    <w:rsid w:val="00BC4D70"/>
    <w:rsid w:val="00BC4E35"/>
    <w:rsid w:val="00BC62AC"/>
    <w:rsid w:val="00BC6C9A"/>
    <w:rsid w:val="00BC6F86"/>
    <w:rsid w:val="00BC7423"/>
    <w:rsid w:val="00BD05B4"/>
    <w:rsid w:val="00BD05ED"/>
    <w:rsid w:val="00BD0D84"/>
    <w:rsid w:val="00BD27B7"/>
    <w:rsid w:val="00BD3A0C"/>
    <w:rsid w:val="00BD3A74"/>
    <w:rsid w:val="00BD3B0F"/>
    <w:rsid w:val="00BD43A6"/>
    <w:rsid w:val="00BD6A59"/>
    <w:rsid w:val="00BD6E69"/>
    <w:rsid w:val="00BD6F4E"/>
    <w:rsid w:val="00BD6F61"/>
    <w:rsid w:val="00BE02DF"/>
    <w:rsid w:val="00BE233F"/>
    <w:rsid w:val="00BE31BE"/>
    <w:rsid w:val="00BE416F"/>
    <w:rsid w:val="00BE55A5"/>
    <w:rsid w:val="00BE56D0"/>
    <w:rsid w:val="00BE5AD2"/>
    <w:rsid w:val="00BE638E"/>
    <w:rsid w:val="00BE7AE7"/>
    <w:rsid w:val="00BE7BE1"/>
    <w:rsid w:val="00BF0B3F"/>
    <w:rsid w:val="00BF0E1A"/>
    <w:rsid w:val="00BF1A10"/>
    <w:rsid w:val="00BF2285"/>
    <w:rsid w:val="00BF4127"/>
    <w:rsid w:val="00BF4B45"/>
    <w:rsid w:val="00BF573A"/>
    <w:rsid w:val="00BF5DC3"/>
    <w:rsid w:val="00BF7328"/>
    <w:rsid w:val="00BF7CEA"/>
    <w:rsid w:val="00C00276"/>
    <w:rsid w:val="00C0027C"/>
    <w:rsid w:val="00C007A7"/>
    <w:rsid w:val="00C03B9E"/>
    <w:rsid w:val="00C04972"/>
    <w:rsid w:val="00C051B9"/>
    <w:rsid w:val="00C05BD4"/>
    <w:rsid w:val="00C07E78"/>
    <w:rsid w:val="00C102F1"/>
    <w:rsid w:val="00C11756"/>
    <w:rsid w:val="00C1230A"/>
    <w:rsid w:val="00C1305C"/>
    <w:rsid w:val="00C135C6"/>
    <w:rsid w:val="00C1555D"/>
    <w:rsid w:val="00C16E13"/>
    <w:rsid w:val="00C176E0"/>
    <w:rsid w:val="00C17CD0"/>
    <w:rsid w:val="00C17EC4"/>
    <w:rsid w:val="00C20B35"/>
    <w:rsid w:val="00C228FF"/>
    <w:rsid w:val="00C232C2"/>
    <w:rsid w:val="00C2442E"/>
    <w:rsid w:val="00C275F9"/>
    <w:rsid w:val="00C3086B"/>
    <w:rsid w:val="00C3204A"/>
    <w:rsid w:val="00C33732"/>
    <w:rsid w:val="00C34605"/>
    <w:rsid w:val="00C34B73"/>
    <w:rsid w:val="00C34D6C"/>
    <w:rsid w:val="00C3645C"/>
    <w:rsid w:val="00C37146"/>
    <w:rsid w:val="00C4116C"/>
    <w:rsid w:val="00C41484"/>
    <w:rsid w:val="00C42327"/>
    <w:rsid w:val="00C429AD"/>
    <w:rsid w:val="00C43133"/>
    <w:rsid w:val="00C4592C"/>
    <w:rsid w:val="00C47156"/>
    <w:rsid w:val="00C5225F"/>
    <w:rsid w:val="00C5323A"/>
    <w:rsid w:val="00C535B8"/>
    <w:rsid w:val="00C545E5"/>
    <w:rsid w:val="00C5510D"/>
    <w:rsid w:val="00C5670A"/>
    <w:rsid w:val="00C57027"/>
    <w:rsid w:val="00C61674"/>
    <w:rsid w:val="00C617BE"/>
    <w:rsid w:val="00C61DB9"/>
    <w:rsid w:val="00C629B5"/>
    <w:rsid w:val="00C62CDF"/>
    <w:rsid w:val="00C646D8"/>
    <w:rsid w:val="00C64E8C"/>
    <w:rsid w:val="00C65DEF"/>
    <w:rsid w:val="00C66672"/>
    <w:rsid w:val="00C67362"/>
    <w:rsid w:val="00C700D5"/>
    <w:rsid w:val="00C71010"/>
    <w:rsid w:val="00C7242D"/>
    <w:rsid w:val="00C72490"/>
    <w:rsid w:val="00C7312F"/>
    <w:rsid w:val="00C7382B"/>
    <w:rsid w:val="00C73848"/>
    <w:rsid w:val="00C773A6"/>
    <w:rsid w:val="00C77AC4"/>
    <w:rsid w:val="00C77D3E"/>
    <w:rsid w:val="00C77F14"/>
    <w:rsid w:val="00C80747"/>
    <w:rsid w:val="00C80AB4"/>
    <w:rsid w:val="00C820DC"/>
    <w:rsid w:val="00C82CF8"/>
    <w:rsid w:val="00C83263"/>
    <w:rsid w:val="00C83B38"/>
    <w:rsid w:val="00C84434"/>
    <w:rsid w:val="00C854D3"/>
    <w:rsid w:val="00C85575"/>
    <w:rsid w:val="00C85864"/>
    <w:rsid w:val="00C8736D"/>
    <w:rsid w:val="00C90EC0"/>
    <w:rsid w:val="00C91F0D"/>
    <w:rsid w:val="00C935D6"/>
    <w:rsid w:val="00C936C0"/>
    <w:rsid w:val="00C93AC3"/>
    <w:rsid w:val="00C940E6"/>
    <w:rsid w:val="00C96C44"/>
    <w:rsid w:val="00C96E15"/>
    <w:rsid w:val="00C974A0"/>
    <w:rsid w:val="00CA2284"/>
    <w:rsid w:val="00CA25AF"/>
    <w:rsid w:val="00CA2A5E"/>
    <w:rsid w:val="00CA3235"/>
    <w:rsid w:val="00CA5DC2"/>
    <w:rsid w:val="00CA67D9"/>
    <w:rsid w:val="00CA6FB5"/>
    <w:rsid w:val="00CB160E"/>
    <w:rsid w:val="00CB5046"/>
    <w:rsid w:val="00CB53C2"/>
    <w:rsid w:val="00CB616D"/>
    <w:rsid w:val="00CB729E"/>
    <w:rsid w:val="00CC08FD"/>
    <w:rsid w:val="00CC183A"/>
    <w:rsid w:val="00CC1917"/>
    <w:rsid w:val="00CC2306"/>
    <w:rsid w:val="00CC3AC6"/>
    <w:rsid w:val="00CC3D49"/>
    <w:rsid w:val="00CC5C8D"/>
    <w:rsid w:val="00CC63BB"/>
    <w:rsid w:val="00CC6650"/>
    <w:rsid w:val="00CD1734"/>
    <w:rsid w:val="00CD2D2E"/>
    <w:rsid w:val="00CD3DB0"/>
    <w:rsid w:val="00CD553B"/>
    <w:rsid w:val="00CD61E1"/>
    <w:rsid w:val="00CD6FA1"/>
    <w:rsid w:val="00CD72AC"/>
    <w:rsid w:val="00CD7E90"/>
    <w:rsid w:val="00CE1669"/>
    <w:rsid w:val="00CE1726"/>
    <w:rsid w:val="00CE1ED1"/>
    <w:rsid w:val="00CE224A"/>
    <w:rsid w:val="00CE33A3"/>
    <w:rsid w:val="00CE470A"/>
    <w:rsid w:val="00CE48F0"/>
    <w:rsid w:val="00CE4B85"/>
    <w:rsid w:val="00CE632B"/>
    <w:rsid w:val="00CE6880"/>
    <w:rsid w:val="00CF0EB0"/>
    <w:rsid w:val="00CF3207"/>
    <w:rsid w:val="00CF3E02"/>
    <w:rsid w:val="00CF4C02"/>
    <w:rsid w:val="00CF564E"/>
    <w:rsid w:val="00CF5F7B"/>
    <w:rsid w:val="00CF60B5"/>
    <w:rsid w:val="00CF68F0"/>
    <w:rsid w:val="00CF744B"/>
    <w:rsid w:val="00CF76BE"/>
    <w:rsid w:val="00CF7D35"/>
    <w:rsid w:val="00D0060C"/>
    <w:rsid w:val="00D01278"/>
    <w:rsid w:val="00D02B70"/>
    <w:rsid w:val="00D03398"/>
    <w:rsid w:val="00D03E34"/>
    <w:rsid w:val="00D04A33"/>
    <w:rsid w:val="00D05510"/>
    <w:rsid w:val="00D057F4"/>
    <w:rsid w:val="00D058DD"/>
    <w:rsid w:val="00D06DAD"/>
    <w:rsid w:val="00D07FD7"/>
    <w:rsid w:val="00D10388"/>
    <w:rsid w:val="00D13771"/>
    <w:rsid w:val="00D13A84"/>
    <w:rsid w:val="00D13E59"/>
    <w:rsid w:val="00D14A72"/>
    <w:rsid w:val="00D14C24"/>
    <w:rsid w:val="00D15A45"/>
    <w:rsid w:val="00D15CA3"/>
    <w:rsid w:val="00D15D1C"/>
    <w:rsid w:val="00D17740"/>
    <w:rsid w:val="00D2109A"/>
    <w:rsid w:val="00D220F6"/>
    <w:rsid w:val="00D238F4"/>
    <w:rsid w:val="00D23ED1"/>
    <w:rsid w:val="00D2470E"/>
    <w:rsid w:val="00D250AF"/>
    <w:rsid w:val="00D25D0A"/>
    <w:rsid w:val="00D26455"/>
    <w:rsid w:val="00D26D7B"/>
    <w:rsid w:val="00D2710D"/>
    <w:rsid w:val="00D27903"/>
    <w:rsid w:val="00D27960"/>
    <w:rsid w:val="00D3151C"/>
    <w:rsid w:val="00D33653"/>
    <w:rsid w:val="00D33B71"/>
    <w:rsid w:val="00D35251"/>
    <w:rsid w:val="00D36ADA"/>
    <w:rsid w:val="00D40D66"/>
    <w:rsid w:val="00D41DBE"/>
    <w:rsid w:val="00D41FEE"/>
    <w:rsid w:val="00D42ABA"/>
    <w:rsid w:val="00D44A63"/>
    <w:rsid w:val="00D44F2D"/>
    <w:rsid w:val="00D4564B"/>
    <w:rsid w:val="00D51B01"/>
    <w:rsid w:val="00D53631"/>
    <w:rsid w:val="00D55B6D"/>
    <w:rsid w:val="00D56136"/>
    <w:rsid w:val="00D57CA8"/>
    <w:rsid w:val="00D601F2"/>
    <w:rsid w:val="00D60857"/>
    <w:rsid w:val="00D61B3F"/>
    <w:rsid w:val="00D62268"/>
    <w:rsid w:val="00D62624"/>
    <w:rsid w:val="00D62763"/>
    <w:rsid w:val="00D62BCC"/>
    <w:rsid w:val="00D64A29"/>
    <w:rsid w:val="00D65114"/>
    <w:rsid w:val="00D66966"/>
    <w:rsid w:val="00D66B3B"/>
    <w:rsid w:val="00D70493"/>
    <w:rsid w:val="00D74D66"/>
    <w:rsid w:val="00D7593C"/>
    <w:rsid w:val="00D77926"/>
    <w:rsid w:val="00D822BF"/>
    <w:rsid w:val="00D82EA8"/>
    <w:rsid w:val="00D82F2C"/>
    <w:rsid w:val="00D835D2"/>
    <w:rsid w:val="00D83B2F"/>
    <w:rsid w:val="00D85312"/>
    <w:rsid w:val="00D873DC"/>
    <w:rsid w:val="00D90B6C"/>
    <w:rsid w:val="00D91781"/>
    <w:rsid w:val="00D91ABE"/>
    <w:rsid w:val="00D9206E"/>
    <w:rsid w:val="00D92A56"/>
    <w:rsid w:val="00D94C7C"/>
    <w:rsid w:val="00D962C7"/>
    <w:rsid w:val="00D97859"/>
    <w:rsid w:val="00D97A4A"/>
    <w:rsid w:val="00D97ADE"/>
    <w:rsid w:val="00D97D79"/>
    <w:rsid w:val="00D97E6D"/>
    <w:rsid w:val="00DA063E"/>
    <w:rsid w:val="00DA07E4"/>
    <w:rsid w:val="00DA0C58"/>
    <w:rsid w:val="00DA0C97"/>
    <w:rsid w:val="00DA2502"/>
    <w:rsid w:val="00DA41FF"/>
    <w:rsid w:val="00DA7C01"/>
    <w:rsid w:val="00DA7F7B"/>
    <w:rsid w:val="00DB17C7"/>
    <w:rsid w:val="00DB1B79"/>
    <w:rsid w:val="00DB2BCE"/>
    <w:rsid w:val="00DB38DC"/>
    <w:rsid w:val="00DB3B8C"/>
    <w:rsid w:val="00DB404B"/>
    <w:rsid w:val="00DB43CC"/>
    <w:rsid w:val="00DB52BF"/>
    <w:rsid w:val="00DB5997"/>
    <w:rsid w:val="00DB59C4"/>
    <w:rsid w:val="00DB6432"/>
    <w:rsid w:val="00DC003F"/>
    <w:rsid w:val="00DC02E9"/>
    <w:rsid w:val="00DC0437"/>
    <w:rsid w:val="00DC1486"/>
    <w:rsid w:val="00DC2CBA"/>
    <w:rsid w:val="00DC348C"/>
    <w:rsid w:val="00DC416B"/>
    <w:rsid w:val="00DC5000"/>
    <w:rsid w:val="00DC53C4"/>
    <w:rsid w:val="00DC60D4"/>
    <w:rsid w:val="00DC7857"/>
    <w:rsid w:val="00DC798B"/>
    <w:rsid w:val="00DD0C8C"/>
    <w:rsid w:val="00DD0F56"/>
    <w:rsid w:val="00DD3C5E"/>
    <w:rsid w:val="00DD52A7"/>
    <w:rsid w:val="00DD554B"/>
    <w:rsid w:val="00DD5826"/>
    <w:rsid w:val="00DD59BE"/>
    <w:rsid w:val="00DD5D11"/>
    <w:rsid w:val="00DD6833"/>
    <w:rsid w:val="00DD7E33"/>
    <w:rsid w:val="00DD7F67"/>
    <w:rsid w:val="00DE01F1"/>
    <w:rsid w:val="00DE323A"/>
    <w:rsid w:val="00DE6027"/>
    <w:rsid w:val="00DE722F"/>
    <w:rsid w:val="00DF0134"/>
    <w:rsid w:val="00DF182B"/>
    <w:rsid w:val="00DF18E6"/>
    <w:rsid w:val="00DF2935"/>
    <w:rsid w:val="00DF391C"/>
    <w:rsid w:val="00DF4F78"/>
    <w:rsid w:val="00DF529C"/>
    <w:rsid w:val="00DF5F81"/>
    <w:rsid w:val="00DF6728"/>
    <w:rsid w:val="00DF6A06"/>
    <w:rsid w:val="00DF7A6E"/>
    <w:rsid w:val="00DF7B22"/>
    <w:rsid w:val="00E00187"/>
    <w:rsid w:val="00E005E6"/>
    <w:rsid w:val="00E00DC1"/>
    <w:rsid w:val="00E01B2B"/>
    <w:rsid w:val="00E02BDF"/>
    <w:rsid w:val="00E02E4C"/>
    <w:rsid w:val="00E04626"/>
    <w:rsid w:val="00E04C90"/>
    <w:rsid w:val="00E04DA5"/>
    <w:rsid w:val="00E04E1C"/>
    <w:rsid w:val="00E05657"/>
    <w:rsid w:val="00E05992"/>
    <w:rsid w:val="00E0639B"/>
    <w:rsid w:val="00E10A11"/>
    <w:rsid w:val="00E12531"/>
    <w:rsid w:val="00E13327"/>
    <w:rsid w:val="00E16F74"/>
    <w:rsid w:val="00E21374"/>
    <w:rsid w:val="00E214F6"/>
    <w:rsid w:val="00E22407"/>
    <w:rsid w:val="00E226A1"/>
    <w:rsid w:val="00E22C0F"/>
    <w:rsid w:val="00E2463A"/>
    <w:rsid w:val="00E2605D"/>
    <w:rsid w:val="00E27F15"/>
    <w:rsid w:val="00E312DF"/>
    <w:rsid w:val="00E31895"/>
    <w:rsid w:val="00E3236E"/>
    <w:rsid w:val="00E33C3A"/>
    <w:rsid w:val="00E36C24"/>
    <w:rsid w:val="00E376A2"/>
    <w:rsid w:val="00E421B8"/>
    <w:rsid w:val="00E422F6"/>
    <w:rsid w:val="00E425D5"/>
    <w:rsid w:val="00E43401"/>
    <w:rsid w:val="00E4448D"/>
    <w:rsid w:val="00E45737"/>
    <w:rsid w:val="00E45B42"/>
    <w:rsid w:val="00E45F16"/>
    <w:rsid w:val="00E51DF6"/>
    <w:rsid w:val="00E52B4C"/>
    <w:rsid w:val="00E52DCD"/>
    <w:rsid w:val="00E538E2"/>
    <w:rsid w:val="00E53AC7"/>
    <w:rsid w:val="00E53FCE"/>
    <w:rsid w:val="00E55039"/>
    <w:rsid w:val="00E569DB"/>
    <w:rsid w:val="00E57CA4"/>
    <w:rsid w:val="00E60453"/>
    <w:rsid w:val="00E61BC4"/>
    <w:rsid w:val="00E62A43"/>
    <w:rsid w:val="00E62F6D"/>
    <w:rsid w:val="00E659AA"/>
    <w:rsid w:val="00E66B9C"/>
    <w:rsid w:val="00E67F24"/>
    <w:rsid w:val="00E708FF"/>
    <w:rsid w:val="00E7651F"/>
    <w:rsid w:val="00E77B98"/>
    <w:rsid w:val="00E81EA9"/>
    <w:rsid w:val="00E83E90"/>
    <w:rsid w:val="00E85262"/>
    <w:rsid w:val="00E8532E"/>
    <w:rsid w:val="00E85B8E"/>
    <w:rsid w:val="00E864C6"/>
    <w:rsid w:val="00E86602"/>
    <w:rsid w:val="00E869F9"/>
    <w:rsid w:val="00E8702E"/>
    <w:rsid w:val="00E87B86"/>
    <w:rsid w:val="00E901AD"/>
    <w:rsid w:val="00E902BD"/>
    <w:rsid w:val="00E919CD"/>
    <w:rsid w:val="00E9299A"/>
    <w:rsid w:val="00E945BF"/>
    <w:rsid w:val="00E946BD"/>
    <w:rsid w:val="00E95DB4"/>
    <w:rsid w:val="00E961F1"/>
    <w:rsid w:val="00EA069D"/>
    <w:rsid w:val="00EA0B41"/>
    <w:rsid w:val="00EA0D30"/>
    <w:rsid w:val="00EA2ADF"/>
    <w:rsid w:val="00EA4843"/>
    <w:rsid w:val="00EA6B59"/>
    <w:rsid w:val="00EA6E6B"/>
    <w:rsid w:val="00EA6FF3"/>
    <w:rsid w:val="00EB01AE"/>
    <w:rsid w:val="00EB0581"/>
    <w:rsid w:val="00EB14AA"/>
    <w:rsid w:val="00EB1E5F"/>
    <w:rsid w:val="00EB2CB9"/>
    <w:rsid w:val="00EB2D51"/>
    <w:rsid w:val="00EB36AF"/>
    <w:rsid w:val="00EB409A"/>
    <w:rsid w:val="00EB413E"/>
    <w:rsid w:val="00EB439A"/>
    <w:rsid w:val="00EB5047"/>
    <w:rsid w:val="00EB5217"/>
    <w:rsid w:val="00EB6CE7"/>
    <w:rsid w:val="00EB6D90"/>
    <w:rsid w:val="00EB7133"/>
    <w:rsid w:val="00EB79D4"/>
    <w:rsid w:val="00EC2124"/>
    <w:rsid w:val="00EC2EF8"/>
    <w:rsid w:val="00EC631C"/>
    <w:rsid w:val="00EC695A"/>
    <w:rsid w:val="00EC7701"/>
    <w:rsid w:val="00EC7E0C"/>
    <w:rsid w:val="00EC7F7E"/>
    <w:rsid w:val="00ED05FB"/>
    <w:rsid w:val="00ED19D6"/>
    <w:rsid w:val="00ED28EE"/>
    <w:rsid w:val="00ED2DC9"/>
    <w:rsid w:val="00ED570D"/>
    <w:rsid w:val="00ED57AA"/>
    <w:rsid w:val="00ED74D3"/>
    <w:rsid w:val="00ED7E05"/>
    <w:rsid w:val="00EE2183"/>
    <w:rsid w:val="00EE2454"/>
    <w:rsid w:val="00EE2B52"/>
    <w:rsid w:val="00EE2D31"/>
    <w:rsid w:val="00EE2D94"/>
    <w:rsid w:val="00EE4755"/>
    <w:rsid w:val="00EE5AEE"/>
    <w:rsid w:val="00EE6949"/>
    <w:rsid w:val="00EE6951"/>
    <w:rsid w:val="00EE7378"/>
    <w:rsid w:val="00EF0709"/>
    <w:rsid w:val="00EF111B"/>
    <w:rsid w:val="00EF31ED"/>
    <w:rsid w:val="00EF36A8"/>
    <w:rsid w:val="00EF3C72"/>
    <w:rsid w:val="00EF3CC6"/>
    <w:rsid w:val="00EF54B7"/>
    <w:rsid w:val="00EF5C52"/>
    <w:rsid w:val="00EF6580"/>
    <w:rsid w:val="00EF6947"/>
    <w:rsid w:val="00EF703B"/>
    <w:rsid w:val="00F00A6E"/>
    <w:rsid w:val="00F013B5"/>
    <w:rsid w:val="00F01BCF"/>
    <w:rsid w:val="00F03600"/>
    <w:rsid w:val="00F04191"/>
    <w:rsid w:val="00F0419A"/>
    <w:rsid w:val="00F04745"/>
    <w:rsid w:val="00F06A84"/>
    <w:rsid w:val="00F06B44"/>
    <w:rsid w:val="00F06D26"/>
    <w:rsid w:val="00F06DA7"/>
    <w:rsid w:val="00F075E1"/>
    <w:rsid w:val="00F117F5"/>
    <w:rsid w:val="00F12108"/>
    <w:rsid w:val="00F138BA"/>
    <w:rsid w:val="00F14649"/>
    <w:rsid w:val="00F14890"/>
    <w:rsid w:val="00F14A46"/>
    <w:rsid w:val="00F14B14"/>
    <w:rsid w:val="00F16211"/>
    <w:rsid w:val="00F16A60"/>
    <w:rsid w:val="00F16D30"/>
    <w:rsid w:val="00F1753D"/>
    <w:rsid w:val="00F17A81"/>
    <w:rsid w:val="00F20351"/>
    <w:rsid w:val="00F20BDE"/>
    <w:rsid w:val="00F2170D"/>
    <w:rsid w:val="00F22306"/>
    <w:rsid w:val="00F225A1"/>
    <w:rsid w:val="00F23D3A"/>
    <w:rsid w:val="00F24A6A"/>
    <w:rsid w:val="00F25F94"/>
    <w:rsid w:val="00F270BC"/>
    <w:rsid w:val="00F27112"/>
    <w:rsid w:val="00F27E08"/>
    <w:rsid w:val="00F32331"/>
    <w:rsid w:val="00F351FA"/>
    <w:rsid w:val="00F35821"/>
    <w:rsid w:val="00F35FD1"/>
    <w:rsid w:val="00F36D6B"/>
    <w:rsid w:val="00F378BE"/>
    <w:rsid w:val="00F37BE1"/>
    <w:rsid w:val="00F4002D"/>
    <w:rsid w:val="00F40407"/>
    <w:rsid w:val="00F40F3A"/>
    <w:rsid w:val="00F4133D"/>
    <w:rsid w:val="00F437AA"/>
    <w:rsid w:val="00F43871"/>
    <w:rsid w:val="00F43A23"/>
    <w:rsid w:val="00F44879"/>
    <w:rsid w:val="00F45A85"/>
    <w:rsid w:val="00F45DA3"/>
    <w:rsid w:val="00F46298"/>
    <w:rsid w:val="00F463BC"/>
    <w:rsid w:val="00F471A1"/>
    <w:rsid w:val="00F5239A"/>
    <w:rsid w:val="00F5370E"/>
    <w:rsid w:val="00F537E5"/>
    <w:rsid w:val="00F53CB4"/>
    <w:rsid w:val="00F544A6"/>
    <w:rsid w:val="00F548D0"/>
    <w:rsid w:val="00F55A7D"/>
    <w:rsid w:val="00F57935"/>
    <w:rsid w:val="00F60E09"/>
    <w:rsid w:val="00F630B2"/>
    <w:rsid w:val="00F644EA"/>
    <w:rsid w:val="00F6481C"/>
    <w:rsid w:val="00F65C6A"/>
    <w:rsid w:val="00F66A57"/>
    <w:rsid w:val="00F679F6"/>
    <w:rsid w:val="00F714E7"/>
    <w:rsid w:val="00F7170A"/>
    <w:rsid w:val="00F718CF"/>
    <w:rsid w:val="00F71B9B"/>
    <w:rsid w:val="00F72AD0"/>
    <w:rsid w:val="00F72D57"/>
    <w:rsid w:val="00F735F1"/>
    <w:rsid w:val="00F7367E"/>
    <w:rsid w:val="00F7445E"/>
    <w:rsid w:val="00F74E7D"/>
    <w:rsid w:val="00F751D2"/>
    <w:rsid w:val="00F75878"/>
    <w:rsid w:val="00F75DD6"/>
    <w:rsid w:val="00F772AC"/>
    <w:rsid w:val="00F7778F"/>
    <w:rsid w:val="00F80F05"/>
    <w:rsid w:val="00F81818"/>
    <w:rsid w:val="00F81CA9"/>
    <w:rsid w:val="00F821EF"/>
    <w:rsid w:val="00F84525"/>
    <w:rsid w:val="00F864C9"/>
    <w:rsid w:val="00F902D8"/>
    <w:rsid w:val="00F915EE"/>
    <w:rsid w:val="00F92373"/>
    <w:rsid w:val="00F923E7"/>
    <w:rsid w:val="00F93869"/>
    <w:rsid w:val="00F94E8E"/>
    <w:rsid w:val="00F959F7"/>
    <w:rsid w:val="00F96976"/>
    <w:rsid w:val="00FA170C"/>
    <w:rsid w:val="00FA2B7F"/>
    <w:rsid w:val="00FA39A8"/>
    <w:rsid w:val="00FA3B72"/>
    <w:rsid w:val="00FA42F1"/>
    <w:rsid w:val="00FA4ED2"/>
    <w:rsid w:val="00FA5C4A"/>
    <w:rsid w:val="00FB02F9"/>
    <w:rsid w:val="00FB2764"/>
    <w:rsid w:val="00FB289C"/>
    <w:rsid w:val="00FB2BFE"/>
    <w:rsid w:val="00FB2EE4"/>
    <w:rsid w:val="00FB4668"/>
    <w:rsid w:val="00FB4B12"/>
    <w:rsid w:val="00FB6193"/>
    <w:rsid w:val="00FB6491"/>
    <w:rsid w:val="00FB6856"/>
    <w:rsid w:val="00FB6B3E"/>
    <w:rsid w:val="00FB721B"/>
    <w:rsid w:val="00FB7C68"/>
    <w:rsid w:val="00FC09F2"/>
    <w:rsid w:val="00FC0F84"/>
    <w:rsid w:val="00FC47DA"/>
    <w:rsid w:val="00FC4C31"/>
    <w:rsid w:val="00FC657D"/>
    <w:rsid w:val="00FC69E7"/>
    <w:rsid w:val="00FC7BA6"/>
    <w:rsid w:val="00FD0D88"/>
    <w:rsid w:val="00FD3267"/>
    <w:rsid w:val="00FD326A"/>
    <w:rsid w:val="00FD437F"/>
    <w:rsid w:val="00FD58A3"/>
    <w:rsid w:val="00FD5D44"/>
    <w:rsid w:val="00FD7D6C"/>
    <w:rsid w:val="00FE05FC"/>
    <w:rsid w:val="00FE0A1F"/>
    <w:rsid w:val="00FE1D1F"/>
    <w:rsid w:val="00FE1DFF"/>
    <w:rsid w:val="00FE1E2D"/>
    <w:rsid w:val="00FE32C3"/>
    <w:rsid w:val="00FE5648"/>
    <w:rsid w:val="00FE5B9E"/>
    <w:rsid w:val="00FE77BD"/>
    <w:rsid w:val="00FF00C9"/>
    <w:rsid w:val="00FF01BA"/>
    <w:rsid w:val="00FF0575"/>
    <w:rsid w:val="00FF1292"/>
    <w:rsid w:val="00FF3277"/>
    <w:rsid w:val="00FF3AC6"/>
    <w:rsid w:val="00FF53D0"/>
    <w:rsid w:val="00FF74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0CF6D5"/>
  <w15:chartTrackingRefBased/>
  <w15:docId w15:val="{005757DB-9FCE-4322-B6BC-9A7ACBE92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3"/>
        <w:szCs w:val="23"/>
        <w:lang w:val="de-DE" w:eastAsia="en-US" w:bidi="ar-SA"/>
      </w:rPr>
    </w:rPrDefault>
    <w:pPrDefault>
      <w:pPr>
        <w:spacing w:after="345" w:line="300"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iPriority="57" w:unhideWhenUsed="1"/>
    <w:lsdException w:name="annotation text" w:semiHidden="1" w:unhideWhenUsed="1"/>
    <w:lsdException w:name="header" w:semiHidden="1" w:unhideWhenUsed="1"/>
    <w:lsdException w:name="footer" w:semiHidden="1" w:uiPriority="57"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57"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1" w:unhideWhenUsed="1" w:qFormat="1"/>
    <w:lsdException w:name="List Bullet 3" w:semiHidden="1" w:uiPriority="10" w:unhideWhenUsed="1"/>
    <w:lsdException w:name="List Bullet 4" w:semiHidden="1" w:uiPriority="10" w:unhideWhenUsed="1"/>
    <w:lsdException w:name="List Bullet 5" w:semiHidden="1" w:uiPriority="10" w:unhideWhenUsed="1"/>
    <w:lsdException w:name="List Number 2" w:semiHidden="1" w:uiPriority="13" w:unhideWhenUsed="1" w:qFormat="1"/>
    <w:lsdException w:name="List Number 3" w:semiHidden="1" w:uiPriority="12" w:unhideWhenUsed="1"/>
    <w:lsdException w:name="List Number 4" w:semiHidden="1" w:uiPriority="12" w:unhideWhenUsed="1"/>
    <w:lsdException w:name="List Number 5" w:semiHidden="1" w:uiPriority="12" w:unhideWhenUsed="1"/>
    <w:lsdException w:name="Title" w:uiPriority="29"/>
    <w:lsdException w:name="Closing" w:semiHidden="1" w:uiPriority="46"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4" w:unhideWhenUsed="1" w:qFormat="1"/>
    <w:lsdException w:name="List Continue 2" w:semiHidden="1" w:uiPriority="15" w:unhideWhenUsed="1" w:qFormat="1"/>
    <w:lsdException w:name="List Continue 3" w:semiHidden="1" w:unhideWhenUsed="1"/>
    <w:lsdException w:name="List Continue 4" w:semiHidden="1" w:uiPriority="15"/>
    <w:lsdException w:name="List Continue 5" w:semiHidden="1" w:uiPriority="15"/>
    <w:lsdException w:name="Message Header" w:semiHidden="1" w:unhideWhenUsed="1"/>
    <w:lsdException w:name="Subtitle" w:uiPriority="1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1" w:qFormat="1"/>
    <w:lsdException w:name="Emphasis" w:uiPriority="5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59"/>
    <w:lsdException w:name="Intense Emphasis" w:uiPriority="21"/>
    <w:lsdException w:name="Subtle Reference" w:uiPriority="31"/>
    <w:lsdException w:name="Intense Reference" w:uiPriority="32"/>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0373"/>
    <w:pPr>
      <w:textboxTightWrap w:val="allLines"/>
    </w:pPr>
    <w:rPr>
      <w:rFonts w:ascii="Calibri" w:hAnsi="Calibri"/>
    </w:rPr>
  </w:style>
  <w:style w:type="paragraph" w:styleId="berschrift1">
    <w:name w:val="heading 1"/>
    <w:aliases w:val="Ü1"/>
    <w:basedOn w:val="Standard"/>
    <w:next w:val="Standard"/>
    <w:link w:val="berschrift1Zchn"/>
    <w:uiPriority w:val="2"/>
    <w:qFormat/>
    <w:rsid w:val="00096946"/>
    <w:pPr>
      <w:keepNext/>
      <w:pageBreakBefore/>
      <w:spacing w:after="690" w:line="690" w:lineRule="exact"/>
      <w:outlineLvl w:val="0"/>
    </w:pPr>
    <w:rPr>
      <w:bCs/>
      <w:color w:val="338E9C"/>
      <w:sz w:val="56"/>
      <w:szCs w:val="22"/>
    </w:rPr>
  </w:style>
  <w:style w:type="paragraph" w:styleId="berschrift2">
    <w:name w:val="heading 2"/>
    <w:aliases w:val="Ü2"/>
    <w:basedOn w:val="Standard"/>
    <w:next w:val="Standard"/>
    <w:link w:val="berschrift2Zchn"/>
    <w:uiPriority w:val="2"/>
    <w:qFormat/>
    <w:rsid w:val="00096946"/>
    <w:pPr>
      <w:keepNext/>
      <w:spacing w:before="690"/>
      <w:outlineLvl w:val="1"/>
    </w:pPr>
    <w:rPr>
      <w:b/>
      <w:bCs/>
      <w:color w:val="338E9C"/>
      <w:sz w:val="30"/>
      <w:szCs w:val="22"/>
    </w:rPr>
  </w:style>
  <w:style w:type="paragraph" w:styleId="berschrift3">
    <w:name w:val="heading 3"/>
    <w:aliases w:val="Ü3"/>
    <w:basedOn w:val="Standard"/>
    <w:next w:val="Standard"/>
    <w:link w:val="berschrift3Zchn"/>
    <w:uiPriority w:val="2"/>
    <w:qFormat/>
    <w:rsid w:val="00096946"/>
    <w:pPr>
      <w:keepNext/>
      <w:spacing w:before="690" w:after="0"/>
      <w:outlineLvl w:val="2"/>
    </w:pPr>
    <w:rPr>
      <w:b/>
      <w:bCs/>
      <w:sz w:val="25"/>
      <w:szCs w:val="22"/>
    </w:rPr>
  </w:style>
  <w:style w:type="paragraph" w:styleId="berschrift4">
    <w:name w:val="heading 4"/>
    <w:aliases w:val="Ü4"/>
    <w:basedOn w:val="berschrift3"/>
    <w:next w:val="Standard"/>
    <w:link w:val="berschrift4Zchn"/>
    <w:uiPriority w:val="2"/>
    <w:rsid w:val="00F74E7D"/>
    <w:pPr>
      <w:outlineLvl w:val="3"/>
    </w:pPr>
    <w:rPr>
      <w:sz w:val="23"/>
    </w:rPr>
  </w:style>
  <w:style w:type="paragraph" w:styleId="berschrift5">
    <w:name w:val="heading 5"/>
    <w:aliases w:val="Ü5"/>
    <w:basedOn w:val="berschrift4"/>
    <w:next w:val="Standard"/>
    <w:link w:val="berschrift5Zchn"/>
    <w:uiPriority w:val="2"/>
    <w:rsid w:val="00551B59"/>
    <w:pPr>
      <w:outlineLvl w:val="4"/>
    </w:pPr>
    <w:rPr>
      <w:color w:val="595959" w:themeColor="text1" w:themeTint="A6"/>
    </w:rPr>
  </w:style>
  <w:style w:type="paragraph" w:styleId="berschrift6">
    <w:name w:val="heading 6"/>
    <w:basedOn w:val="Standard"/>
    <w:next w:val="Standard"/>
    <w:link w:val="berschrift6Zchn"/>
    <w:uiPriority w:val="2"/>
    <w:semiHidden/>
    <w:rsid w:val="004978BE"/>
    <w:pPr>
      <w:spacing w:before="300" w:after="0"/>
      <w:outlineLvl w:val="5"/>
    </w:pPr>
    <w:rPr>
      <w:rFonts w:asciiTheme="majorHAnsi" w:hAnsiTheme="majorHAnsi"/>
      <w:szCs w:val="22"/>
    </w:rPr>
  </w:style>
  <w:style w:type="paragraph" w:styleId="berschrift7">
    <w:name w:val="heading 7"/>
    <w:basedOn w:val="Standard"/>
    <w:next w:val="Standard"/>
    <w:link w:val="berschrift7Zchn"/>
    <w:uiPriority w:val="2"/>
    <w:semiHidden/>
    <w:rsid w:val="004978BE"/>
    <w:pPr>
      <w:spacing w:before="300" w:after="0"/>
      <w:outlineLvl w:val="6"/>
    </w:pPr>
    <w:rPr>
      <w:rFonts w:asciiTheme="majorHAnsi" w:hAnsiTheme="majorHAnsi"/>
      <w:sz w:val="20"/>
      <w:szCs w:val="22"/>
    </w:rPr>
  </w:style>
  <w:style w:type="paragraph" w:styleId="berschrift8">
    <w:name w:val="heading 8"/>
    <w:basedOn w:val="Standard"/>
    <w:next w:val="Standard"/>
    <w:link w:val="berschrift8Zchn"/>
    <w:uiPriority w:val="2"/>
    <w:semiHidden/>
    <w:rsid w:val="004978BE"/>
    <w:pPr>
      <w:spacing w:before="300" w:after="0"/>
      <w:outlineLvl w:val="7"/>
    </w:pPr>
    <w:rPr>
      <w:sz w:val="18"/>
      <w:szCs w:val="18"/>
    </w:rPr>
  </w:style>
  <w:style w:type="paragraph" w:styleId="berschrift9">
    <w:name w:val="heading 9"/>
    <w:basedOn w:val="Standard"/>
    <w:next w:val="Standard"/>
    <w:link w:val="berschrift9Zchn"/>
    <w:uiPriority w:val="2"/>
    <w:semiHidden/>
    <w:rsid w:val="004978BE"/>
    <w:pPr>
      <w:spacing w:before="300" w:after="0"/>
      <w:outlineLvl w:val="8"/>
    </w:pPr>
    <w:rPr>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endedaten">
    <w:name w:val="Absendedaten"/>
    <w:basedOn w:val="KeinLeerraum"/>
    <w:uiPriority w:val="49"/>
    <w:semiHidden/>
    <w:qFormat/>
    <w:rsid w:val="002F1BFC"/>
    <w:pPr>
      <w:spacing w:line="220" w:lineRule="exact"/>
    </w:pPr>
    <w:rPr>
      <w:sz w:val="17"/>
      <w:szCs w:val="16"/>
      <w:lang w:val="de-DE"/>
    </w:rPr>
  </w:style>
  <w:style w:type="paragraph" w:styleId="Verzeichnis1">
    <w:name w:val="toc 1"/>
    <w:basedOn w:val="Standard"/>
    <w:next w:val="Standard"/>
    <w:autoRedefine/>
    <w:uiPriority w:val="39"/>
    <w:unhideWhenUsed/>
    <w:rsid w:val="002F5F1A"/>
    <w:pPr>
      <w:tabs>
        <w:tab w:val="left" w:pos="227"/>
        <w:tab w:val="right" w:leader="dot" w:pos="8845"/>
      </w:tabs>
      <w:spacing w:before="156" w:after="0"/>
      <w:ind w:right="335"/>
    </w:pPr>
    <w:rPr>
      <w:b/>
      <w:noProof/>
      <w:color w:val="338E9C"/>
    </w:rPr>
  </w:style>
  <w:style w:type="paragraph" w:styleId="Fuzeile">
    <w:name w:val="footer"/>
    <w:basedOn w:val="Standard"/>
    <w:link w:val="FuzeileZchn"/>
    <w:uiPriority w:val="57"/>
    <w:rsid w:val="00436B70"/>
    <w:pPr>
      <w:tabs>
        <w:tab w:val="right" w:pos="8845"/>
      </w:tabs>
      <w:spacing w:after="0"/>
      <w:jc w:val="right"/>
    </w:pPr>
    <w:rPr>
      <w:sz w:val="16"/>
      <w:szCs w:val="15"/>
    </w:rPr>
  </w:style>
  <w:style w:type="character" w:customStyle="1" w:styleId="FuzeileZchn">
    <w:name w:val="Fußzeile Zchn"/>
    <w:basedOn w:val="Absatz-Standardschriftart"/>
    <w:link w:val="Fuzeile"/>
    <w:uiPriority w:val="57"/>
    <w:rsid w:val="00436B70"/>
    <w:rPr>
      <w:sz w:val="16"/>
      <w:szCs w:val="15"/>
      <w14:numForm w14:val="lining"/>
    </w:rPr>
  </w:style>
  <w:style w:type="paragraph" w:styleId="KeinLeerraum">
    <w:name w:val="No Spacing"/>
    <w:basedOn w:val="Standard"/>
    <w:link w:val="KeinLeerraumZchn"/>
    <w:qFormat/>
    <w:rsid w:val="002F5F1A"/>
    <w:pPr>
      <w:spacing w:after="0"/>
    </w:pPr>
    <w:rPr>
      <w:szCs w:val="20"/>
      <w:lang w:val="de-AT"/>
    </w:rPr>
  </w:style>
  <w:style w:type="character" w:customStyle="1" w:styleId="berschrift1Zchn">
    <w:name w:val="Überschrift 1 Zchn"/>
    <w:aliases w:val="Ü1 Zchn"/>
    <w:basedOn w:val="Absatz-Standardschriftart"/>
    <w:link w:val="berschrift1"/>
    <w:uiPriority w:val="2"/>
    <w:rsid w:val="00096946"/>
    <w:rPr>
      <w:rFonts w:ascii="Calibri" w:hAnsi="Calibri"/>
      <w:bCs/>
      <w:color w:val="338E9C"/>
      <w:sz w:val="56"/>
      <w:szCs w:val="22"/>
    </w:rPr>
  </w:style>
  <w:style w:type="character" w:customStyle="1" w:styleId="berschrift2Zchn">
    <w:name w:val="Überschrift 2 Zchn"/>
    <w:aliases w:val="Ü2 Zchn"/>
    <w:basedOn w:val="Absatz-Standardschriftart"/>
    <w:link w:val="berschrift2"/>
    <w:uiPriority w:val="2"/>
    <w:rsid w:val="00096946"/>
    <w:rPr>
      <w:rFonts w:ascii="Calibri" w:hAnsi="Calibri"/>
      <w:b/>
      <w:bCs/>
      <w:color w:val="338E9C"/>
      <w:sz w:val="30"/>
      <w:szCs w:val="22"/>
    </w:rPr>
  </w:style>
  <w:style w:type="character" w:customStyle="1" w:styleId="berschrift3Zchn">
    <w:name w:val="Überschrift 3 Zchn"/>
    <w:aliases w:val="Ü3 Zchn"/>
    <w:basedOn w:val="Absatz-Standardschriftart"/>
    <w:link w:val="berschrift3"/>
    <w:uiPriority w:val="2"/>
    <w:rsid w:val="00096946"/>
    <w:rPr>
      <w:rFonts w:ascii="Calibri" w:hAnsi="Calibri"/>
      <w:b/>
      <w:bCs/>
      <w:sz w:val="25"/>
      <w:szCs w:val="22"/>
    </w:rPr>
  </w:style>
  <w:style w:type="character" w:customStyle="1" w:styleId="berschrift4Zchn">
    <w:name w:val="Überschrift 4 Zchn"/>
    <w:aliases w:val="Ü4 Zchn"/>
    <w:basedOn w:val="Absatz-Standardschriftart"/>
    <w:link w:val="berschrift4"/>
    <w:uiPriority w:val="2"/>
    <w:rsid w:val="00D601F2"/>
    <w:rPr>
      <w:rFonts w:asciiTheme="majorHAnsi" w:hAnsiTheme="majorHAnsi"/>
      <w:b/>
      <w:bCs/>
      <w:szCs w:val="22"/>
      <w14:numForm w14:val="lining"/>
    </w:rPr>
  </w:style>
  <w:style w:type="character" w:customStyle="1" w:styleId="berschrift5Zchn">
    <w:name w:val="Überschrift 5 Zchn"/>
    <w:aliases w:val="Ü5 Zchn"/>
    <w:basedOn w:val="Absatz-Standardschriftart"/>
    <w:link w:val="berschrift5"/>
    <w:uiPriority w:val="2"/>
    <w:rsid w:val="00551B59"/>
    <w:rPr>
      <w:rFonts w:asciiTheme="majorHAnsi" w:hAnsiTheme="majorHAnsi"/>
      <w:b/>
      <w:bCs/>
      <w:color w:val="595959" w:themeColor="text1" w:themeTint="A6"/>
      <w:szCs w:val="22"/>
      <w14:numForm w14:val="lining"/>
    </w:rPr>
  </w:style>
  <w:style w:type="character" w:customStyle="1" w:styleId="berschrift6Zchn">
    <w:name w:val="Überschrift 6 Zchn"/>
    <w:basedOn w:val="Absatz-Standardschriftart"/>
    <w:link w:val="berschrift6"/>
    <w:uiPriority w:val="2"/>
    <w:semiHidden/>
    <w:rsid w:val="00D601F2"/>
    <w:rPr>
      <w:rFonts w:asciiTheme="majorHAnsi" w:hAnsiTheme="majorHAnsi"/>
      <w:szCs w:val="22"/>
      <w14:numForm w14:val="lining"/>
    </w:rPr>
  </w:style>
  <w:style w:type="character" w:customStyle="1" w:styleId="berschrift7Zchn">
    <w:name w:val="Überschrift 7 Zchn"/>
    <w:basedOn w:val="Absatz-Standardschriftart"/>
    <w:link w:val="berschrift7"/>
    <w:uiPriority w:val="2"/>
    <w:semiHidden/>
    <w:rsid w:val="00D601F2"/>
    <w:rPr>
      <w:rFonts w:asciiTheme="majorHAnsi" w:hAnsiTheme="majorHAnsi"/>
      <w:sz w:val="20"/>
      <w:szCs w:val="22"/>
      <w14:numForm w14:val="lining"/>
    </w:rPr>
  </w:style>
  <w:style w:type="character" w:customStyle="1" w:styleId="berschrift8Zchn">
    <w:name w:val="Überschrift 8 Zchn"/>
    <w:basedOn w:val="Absatz-Standardschriftart"/>
    <w:link w:val="berschrift8"/>
    <w:uiPriority w:val="2"/>
    <w:semiHidden/>
    <w:rsid w:val="00D601F2"/>
    <w:rPr>
      <w:sz w:val="18"/>
      <w:szCs w:val="18"/>
      <w14:numForm w14:val="lining"/>
    </w:rPr>
  </w:style>
  <w:style w:type="character" w:customStyle="1" w:styleId="berschrift9Zchn">
    <w:name w:val="Überschrift 9 Zchn"/>
    <w:basedOn w:val="Absatz-Standardschriftart"/>
    <w:link w:val="berschrift9"/>
    <w:uiPriority w:val="2"/>
    <w:semiHidden/>
    <w:rsid w:val="00D601F2"/>
    <w:rPr>
      <w:sz w:val="18"/>
      <w:szCs w:val="18"/>
      <w14:numForm w14:val="lining"/>
    </w:rPr>
  </w:style>
  <w:style w:type="paragraph" w:styleId="Beschriftung">
    <w:name w:val="caption"/>
    <w:basedOn w:val="Standard"/>
    <w:next w:val="Standard"/>
    <w:uiPriority w:val="4"/>
    <w:qFormat/>
    <w:rsid w:val="002F5F1A"/>
    <w:pPr>
      <w:keepNext/>
      <w:spacing w:before="690"/>
    </w:pPr>
    <w:rPr>
      <w:bCs/>
      <w:color w:val="595959" w:themeColor="text1" w:themeTint="A6"/>
      <w:szCs w:val="16"/>
    </w:rPr>
  </w:style>
  <w:style w:type="paragraph" w:customStyle="1" w:styleId="ProgrammWannWas">
    <w:name w:val="Programm Wann Was"/>
    <w:aliases w:val="P-Wann-Was"/>
    <w:basedOn w:val="Standard"/>
    <w:uiPriority w:val="23"/>
    <w:qFormat/>
    <w:rsid w:val="002F1BFC"/>
    <w:pPr>
      <w:ind w:left="1888" w:hanging="1888"/>
    </w:pPr>
    <w:rPr>
      <w:rFonts w:eastAsia="Times New Roman" w:cs="Times New Roman"/>
      <w:szCs w:val="22"/>
      <w:lang w:eastAsia="de-AT"/>
    </w:rPr>
  </w:style>
  <w:style w:type="character" w:styleId="Fett">
    <w:name w:val="Strong"/>
    <w:uiPriority w:val="1"/>
    <w:qFormat/>
    <w:rsid w:val="002F1BFC"/>
    <w:rPr>
      <w:b/>
      <w:bCs/>
    </w:rPr>
  </w:style>
  <w:style w:type="paragraph" w:styleId="Kommentartext">
    <w:name w:val="annotation text"/>
    <w:basedOn w:val="Standard"/>
    <w:link w:val="KommentartextZchn"/>
    <w:uiPriority w:val="99"/>
    <w:semiHidden/>
    <w:unhideWhenUsed/>
    <w:rsid w:val="008E3164"/>
    <w:pPr>
      <w:spacing w:line="240" w:lineRule="auto"/>
    </w:pPr>
    <w:rPr>
      <w:sz w:val="20"/>
    </w:rPr>
  </w:style>
  <w:style w:type="paragraph" w:styleId="Listenabsatz">
    <w:name w:val="List Paragraph"/>
    <w:basedOn w:val="Standard"/>
    <w:uiPriority w:val="54"/>
    <w:unhideWhenUsed/>
    <w:rsid w:val="001E7967"/>
    <w:pPr>
      <w:numPr>
        <w:numId w:val="4"/>
      </w:numPr>
      <w:ind w:left="397" w:hanging="397"/>
      <w:contextualSpacing/>
    </w:pPr>
    <w:rPr>
      <w:color w:val="000000" w:themeColor="text1"/>
    </w:rPr>
  </w:style>
  <w:style w:type="paragraph" w:styleId="Zitat">
    <w:name w:val="Quote"/>
    <w:basedOn w:val="Standard"/>
    <w:next w:val="Standard"/>
    <w:link w:val="ZitatZchn"/>
    <w:uiPriority w:val="20"/>
    <w:qFormat/>
    <w:rsid w:val="00D058DD"/>
    <w:pPr>
      <w:ind w:left="397" w:right="794"/>
    </w:pPr>
    <w:rPr>
      <w:iCs/>
      <w:color w:val="338E9C"/>
      <w:sz w:val="25"/>
      <w:szCs w:val="20"/>
      <w:lang w:val="de-AT"/>
    </w:rPr>
  </w:style>
  <w:style w:type="character" w:customStyle="1" w:styleId="ZitatZchn">
    <w:name w:val="Zitat Zchn"/>
    <w:basedOn w:val="Absatz-Standardschriftart"/>
    <w:link w:val="Zitat"/>
    <w:uiPriority w:val="20"/>
    <w:rsid w:val="00D058DD"/>
    <w:rPr>
      <w:iCs/>
      <w:color w:val="338E9C"/>
      <w:sz w:val="25"/>
      <w:szCs w:val="20"/>
      <w:lang w:val="de-AT"/>
    </w:rPr>
  </w:style>
  <w:style w:type="paragraph" w:styleId="IntensivesZitat">
    <w:name w:val="Intense Quote"/>
    <w:basedOn w:val="Standard"/>
    <w:next w:val="Standard"/>
    <w:link w:val="IntensivesZitatZchn"/>
    <w:uiPriority w:val="30"/>
    <w:semiHidden/>
    <w:rsid w:val="00D65114"/>
    <w:pPr>
      <w:spacing w:after="0"/>
    </w:pPr>
    <w:rPr>
      <w:i/>
      <w:iCs/>
    </w:rPr>
  </w:style>
  <w:style w:type="character" w:customStyle="1" w:styleId="IntensivesZitatZchn">
    <w:name w:val="Intensives Zitat Zchn"/>
    <w:basedOn w:val="Absatz-Standardschriftart"/>
    <w:link w:val="IntensivesZitat"/>
    <w:uiPriority w:val="30"/>
    <w:semiHidden/>
    <w:rsid w:val="00D65114"/>
    <w:rPr>
      <w:i/>
      <w:iCs/>
      <w14:numForm w14:val="lining"/>
    </w:rPr>
  </w:style>
  <w:style w:type="character" w:styleId="IntensiveHervorhebung">
    <w:name w:val="Intense Emphasis"/>
    <w:uiPriority w:val="59"/>
    <w:semiHidden/>
    <w:rsid w:val="001938CC"/>
    <w:rPr>
      <w:b/>
      <w:bCs/>
      <w:caps w:val="0"/>
      <w:smallCaps w:val="0"/>
      <w:strike w:val="0"/>
      <w:dstrike w:val="0"/>
      <w:vanish w:val="0"/>
      <w:color w:val="3E3E40" w:themeColor="text2"/>
      <w:spacing w:val="0"/>
      <w:vertAlign w:val="baseline"/>
    </w:rPr>
  </w:style>
  <w:style w:type="paragraph" w:customStyle="1" w:styleId="KennZ">
    <w:name w:val="KennZ"/>
    <w:basedOn w:val="GZ"/>
    <w:uiPriority w:val="49"/>
    <w:semiHidden/>
    <w:qFormat/>
    <w:rsid w:val="002F1BFC"/>
    <w:pPr>
      <w:spacing w:before="0" w:after="345"/>
    </w:pPr>
    <w:rPr>
      <w:b/>
      <w:caps/>
    </w:rPr>
  </w:style>
  <w:style w:type="character" w:styleId="IntensiverVerweis">
    <w:name w:val="Intense Reference"/>
    <w:uiPriority w:val="32"/>
    <w:semiHidden/>
    <w:rsid w:val="00F2170D"/>
    <w:rPr>
      <w:b/>
      <w:bCs/>
      <w:i/>
      <w:iCs/>
      <w:caps w:val="0"/>
      <w:color w:val="3E3E40" w:themeColor="text2"/>
    </w:rPr>
  </w:style>
  <w:style w:type="paragraph" w:styleId="Inhaltsverzeichnisberschrift">
    <w:name w:val="TOC Heading"/>
    <w:basedOn w:val="berschrift1"/>
    <w:next w:val="Standard"/>
    <w:uiPriority w:val="39"/>
    <w:rsid w:val="00D91781"/>
    <w:pPr>
      <w:spacing w:after="345" w:line="300" w:lineRule="auto"/>
      <w:outlineLvl w:val="9"/>
    </w:pPr>
    <w:rPr>
      <w:b/>
      <w:color w:val="auto"/>
      <w:sz w:val="25"/>
    </w:rPr>
  </w:style>
  <w:style w:type="paragraph" w:customStyle="1" w:styleId="PersonalName">
    <w:name w:val="Personal Name"/>
    <w:basedOn w:val="Standard"/>
    <w:uiPriority w:val="99"/>
    <w:semiHidden/>
    <w:rsid w:val="006456D7"/>
    <w:pPr>
      <w:spacing w:before="720"/>
    </w:pPr>
    <w:rPr>
      <w:b/>
      <w:color w:val="000000"/>
      <w:spacing w:val="10"/>
      <w:kern w:val="28"/>
      <w:sz w:val="28"/>
      <w:szCs w:val="28"/>
    </w:rPr>
  </w:style>
  <w:style w:type="character" w:customStyle="1" w:styleId="KeinLeerraumZchn">
    <w:name w:val="Kein Leerraum Zchn"/>
    <w:basedOn w:val="Absatz-Standardschriftart"/>
    <w:link w:val="KeinLeerraum"/>
    <w:rsid w:val="002F5F1A"/>
    <w:rPr>
      <w:szCs w:val="20"/>
      <w:lang w:val="de-AT"/>
      <w14:numForm w14:val="lining"/>
    </w:rPr>
  </w:style>
  <w:style w:type="paragraph" w:styleId="Sprechblasentext">
    <w:name w:val="Balloon Text"/>
    <w:basedOn w:val="Standard"/>
    <w:link w:val="SprechblasentextZchn"/>
    <w:uiPriority w:val="99"/>
    <w:semiHidden/>
    <w:unhideWhenUsed/>
    <w:rsid w:val="003A675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6754"/>
    <w:rPr>
      <w:rFonts w:ascii="Tahoma" w:hAnsi="Tahoma" w:cs="Tahoma"/>
      <w:sz w:val="16"/>
      <w:szCs w:val="16"/>
    </w:rPr>
  </w:style>
  <w:style w:type="table" w:styleId="Tabellenraster">
    <w:name w:val="Table Grid"/>
    <w:basedOn w:val="NormaleTabelle"/>
    <w:uiPriority w:val="39"/>
    <w:rsid w:val="0074105E"/>
    <w:pPr>
      <w:spacing w:after="0" w:line="264" w:lineRule="auto"/>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Pr>
  </w:style>
  <w:style w:type="character" w:styleId="Hyperlink">
    <w:name w:val="Hyperlink"/>
    <w:basedOn w:val="Absatz-Standardschriftart"/>
    <w:uiPriority w:val="99"/>
    <w:qFormat/>
    <w:rsid w:val="002F1BFC"/>
    <w:rPr>
      <w:color w:val="auto"/>
      <w:u w:val="single"/>
    </w:rPr>
  </w:style>
  <w:style w:type="paragraph" w:styleId="Kopfzeile">
    <w:name w:val="header"/>
    <w:basedOn w:val="Standard"/>
    <w:link w:val="KopfzeileZchn"/>
    <w:uiPriority w:val="99"/>
    <w:semiHidden/>
    <w:rsid w:val="001D72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0027C"/>
    <w:rPr>
      <w14:numForm w14:val="lining"/>
    </w:rPr>
  </w:style>
  <w:style w:type="paragraph" w:customStyle="1" w:styleId="Grussformel">
    <w:name w:val="Grussformel"/>
    <w:basedOn w:val="KeinLeerraum"/>
    <w:uiPriority w:val="49"/>
    <w:semiHidden/>
    <w:qFormat/>
    <w:rsid w:val="002F1BFC"/>
    <w:pPr>
      <w:spacing w:before="285" w:after="285"/>
    </w:pPr>
    <w:rPr>
      <w:szCs w:val="23"/>
      <w:lang w:val="de-DE"/>
    </w:rPr>
  </w:style>
  <w:style w:type="paragraph" w:customStyle="1" w:styleId="Logoabsatz">
    <w:name w:val="Logoabsatz"/>
    <w:basedOn w:val="KeinLeerraum"/>
    <w:uiPriority w:val="49"/>
    <w:semiHidden/>
    <w:rsid w:val="004708FB"/>
    <w:pPr>
      <w:spacing w:after="1840" w:line="240" w:lineRule="auto"/>
    </w:pPr>
    <w:rPr>
      <w:noProof/>
      <w:lang w:eastAsia="de-AT"/>
    </w:rPr>
  </w:style>
  <w:style w:type="character" w:styleId="Platzhaltertext">
    <w:name w:val="Placeholder Text"/>
    <w:basedOn w:val="Absatz-Standardschriftart"/>
    <w:uiPriority w:val="99"/>
    <w:semiHidden/>
    <w:rsid w:val="00B7134B"/>
    <w:rPr>
      <w:color w:val="808080"/>
    </w:rPr>
  </w:style>
  <w:style w:type="paragraph" w:styleId="Titel">
    <w:name w:val="Title"/>
    <w:basedOn w:val="Standard"/>
    <w:next w:val="Untertitel"/>
    <w:link w:val="TitelZchn"/>
    <w:uiPriority w:val="29"/>
    <w:rsid w:val="005646E0"/>
    <w:pPr>
      <w:framePr w:w="9072" w:hSpace="284" w:wrap="around" w:vAnchor="text" w:hAnchor="page" w:x="1532" w:y="1" w:anchorLock="1"/>
      <w:spacing w:line="690" w:lineRule="exact"/>
    </w:pPr>
    <w:rPr>
      <w:rFonts w:asciiTheme="majorHAnsi" w:eastAsia="Calibri" w:hAnsiTheme="majorHAnsi" w:cs="Times New Roman"/>
      <w:b/>
      <w:sz w:val="56"/>
      <w:szCs w:val="60"/>
    </w:rPr>
  </w:style>
  <w:style w:type="character" w:customStyle="1" w:styleId="TitelZchn">
    <w:name w:val="Titel Zchn"/>
    <w:basedOn w:val="Absatz-Standardschriftart"/>
    <w:link w:val="Titel"/>
    <w:uiPriority w:val="29"/>
    <w:rsid w:val="00736DBD"/>
    <w:rPr>
      <w:rFonts w:asciiTheme="majorHAnsi" w:eastAsia="Calibri" w:hAnsiTheme="majorHAnsi" w:cs="Times New Roman"/>
      <w:b/>
      <w:sz w:val="56"/>
      <w:szCs w:val="60"/>
      <w14:numForm w14:val="lining"/>
    </w:rPr>
  </w:style>
  <w:style w:type="paragraph" w:styleId="Untertitel">
    <w:name w:val="Subtitle"/>
    <w:basedOn w:val="Standard"/>
    <w:next w:val="Standard"/>
    <w:link w:val="UntertitelZchn"/>
    <w:uiPriority w:val="29"/>
    <w:rsid w:val="004B637B"/>
    <w:pPr>
      <w:framePr w:vSpace="1134" w:wrap="around" w:vAnchor="text" w:hAnchor="page" w:x="1532" w:y="1"/>
      <w:numPr>
        <w:ilvl w:val="1"/>
      </w:numPr>
    </w:pPr>
    <w:rPr>
      <w:rFonts w:asciiTheme="majorHAnsi" w:eastAsiaTheme="majorEastAsia" w:hAnsiTheme="majorHAnsi" w:cstheme="majorBidi"/>
      <w:iCs/>
      <w:sz w:val="28"/>
      <w:szCs w:val="24"/>
    </w:rPr>
  </w:style>
  <w:style w:type="character" w:customStyle="1" w:styleId="UntertitelZchn">
    <w:name w:val="Untertitel Zchn"/>
    <w:basedOn w:val="Absatz-Standardschriftart"/>
    <w:link w:val="Untertitel"/>
    <w:uiPriority w:val="29"/>
    <w:rsid w:val="00736DBD"/>
    <w:rPr>
      <w:rFonts w:asciiTheme="majorHAnsi" w:eastAsiaTheme="majorEastAsia" w:hAnsiTheme="majorHAnsi" w:cstheme="majorBidi"/>
      <w:iCs/>
      <w:sz w:val="28"/>
      <w:szCs w:val="24"/>
      <w14:numForm w14:val="lining"/>
    </w:rPr>
  </w:style>
  <w:style w:type="paragraph" w:customStyle="1" w:styleId="Anschriftdaten">
    <w:name w:val="Anschriftdaten"/>
    <w:basedOn w:val="KeinLeerraum"/>
    <w:uiPriority w:val="49"/>
    <w:semiHidden/>
    <w:rsid w:val="001B4C11"/>
    <w:pPr>
      <w:spacing w:line="252" w:lineRule="auto"/>
      <w:ind w:right="1701"/>
    </w:pPr>
  </w:style>
  <w:style w:type="character" w:customStyle="1" w:styleId="Kursiv">
    <w:name w:val="Kursiv"/>
    <w:basedOn w:val="Absatz-Standardschriftart"/>
    <w:uiPriority w:val="59"/>
    <w:qFormat/>
    <w:rsid w:val="002F1BFC"/>
    <w:rPr>
      <w:i/>
      <w:iCs/>
    </w:rPr>
  </w:style>
  <w:style w:type="paragraph" w:customStyle="1" w:styleId="TH-Spalte">
    <w:name w:val="TH-Spalte"/>
    <w:basedOn w:val="TD"/>
    <w:uiPriority w:val="4"/>
    <w:qFormat/>
    <w:rsid w:val="002F1BFC"/>
    <w:rPr>
      <w:b/>
    </w:rPr>
  </w:style>
  <w:style w:type="character" w:customStyle="1" w:styleId="AquamarinFett">
    <w:name w:val="Aquamarin+Fett"/>
    <w:basedOn w:val="Aquamarin"/>
    <w:uiPriority w:val="59"/>
    <w:qFormat/>
    <w:rsid w:val="00D058DD"/>
    <w:rPr>
      <w:b/>
      <w:bCs/>
      <w:color w:val="338E9C"/>
      <w:lang w:val="de-DE"/>
    </w:rPr>
  </w:style>
  <w:style w:type="paragraph" w:customStyle="1" w:styleId="TH-Spaltelinks">
    <w:name w:val="TH-Spalte links"/>
    <w:aliases w:val="TH Sp links"/>
    <w:basedOn w:val="TH-Spalte"/>
    <w:uiPriority w:val="4"/>
    <w:rsid w:val="00B52EF8"/>
    <w:pPr>
      <w:jc w:val="left"/>
    </w:pPr>
  </w:style>
  <w:style w:type="paragraph" w:styleId="Aufzhlungszeichen">
    <w:name w:val="List Bullet"/>
    <w:aliases w:val="UL 1"/>
    <w:basedOn w:val="Standard"/>
    <w:uiPriority w:val="10"/>
    <w:qFormat/>
    <w:rsid w:val="002F5F1A"/>
    <w:pPr>
      <w:numPr>
        <w:numId w:val="1"/>
      </w:numPr>
      <w:spacing w:after="0"/>
      <w:contextualSpacing/>
    </w:pPr>
    <w:rPr>
      <w:rFonts w:cs="Times New Roman"/>
      <w:szCs w:val="24"/>
      <w:lang w:eastAsia="de-AT"/>
    </w:rPr>
  </w:style>
  <w:style w:type="paragraph" w:styleId="Aufzhlungszeichen2">
    <w:name w:val="List Bullet 2"/>
    <w:aliases w:val="UL 2"/>
    <w:basedOn w:val="Aufzhlungszeichen"/>
    <w:uiPriority w:val="11"/>
    <w:qFormat/>
    <w:rsid w:val="002F1BFC"/>
    <w:pPr>
      <w:numPr>
        <w:ilvl w:val="1"/>
      </w:numPr>
    </w:pPr>
  </w:style>
  <w:style w:type="paragraph" w:styleId="Aufzhlungszeichen3">
    <w:name w:val="List Bullet 3"/>
    <w:aliases w:val="UL 3"/>
    <w:basedOn w:val="Standard"/>
    <w:uiPriority w:val="11"/>
    <w:rsid w:val="00AB3E38"/>
    <w:pPr>
      <w:numPr>
        <w:ilvl w:val="2"/>
        <w:numId w:val="1"/>
      </w:numPr>
      <w:spacing w:after="0"/>
    </w:pPr>
    <w:rPr>
      <w:rFonts w:eastAsia="Times New Roman" w:cs="Times New Roman"/>
      <w:szCs w:val="22"/>
      <w:lang w:eastAsia="de-AT"/>
    </w:rPr>
  </w:style>
  <w:style w:type="paragraph" w:styleId="Aufzhlungszeichen4">
    <w:name w:val="List Bullet 4"/>
    <w:basedOn w:val="Standard"/>
    <w:uiPriority w:val="11"/>
    <w:semiHidden/>
    <w:rsid w:val="00AB3E38"/>
    <w:pPr>
      <w:numPr>
        <w:ilvl w:val="3"/>
        <w:numId w:val="1"/>
      </w:numPr>
      <w:spacing w:after="0"/>
    </w:pPr>
    <w:rPr>
      <w:rFonts w:eastAsia="Times New Roman" w:cs="Times New Roman"/>
      <w:szCs w:val="22"/>
      <w:lang w:eastAsia="de-AT"/>
    </w:rPr>
  </w:style>
  <w:style w:type="numbering" w:customStyle="1" w:styleId="ATUnsortierteListe">
    <w:name w:val="AT Unsortierte Liste"/>
    <w:uiPriority w:val="99"/>
    <w:rsid w:val="00AB3E38"/>
    <w:pPr>
      <w:numPr>
        <w:numId w:val="20"/>
      </w:numPr>
    </w:pPr>
  </w:style>
  <w:style w:type="paragraph" w:styleId="Aufzhlungszeichen5">
    <w:name w:val="List Bullet 5"/>
    <w:basedOn w:val="Standard"/>
    <w:uiPriority w:val="11"/>
    <w:semiHidden/>
    <w:rsid w:val="00AB3E38"/>
    <w:pPr>
      <w:numPr>
        <w:ilvl w:val="4"/>
        <w:numId w:val="1"/>
      </w:numPr>
      <w:spacing w:after="0"/>
    </w:pPr>
    <w:rPr>
      <w:rFonts w:eastAsia="Times New Roman" w:cs="Times New Roman"/>
      <w:szCs w:val="22"/>
      <w:lang w:eastAsia="de-AT"/>
    </w:rPr>
  </w:style>
  <w:style w:type="paragraph" w:customStyle="1" w:styleId="Aufzhlungszeichen6">
    <w:name w:val="Aufzählungszeichen 6"/>
    <w:basedOn w:val="Standard"/>
    <w:uiPriority w:val="11"/>
    <w:semiHidden/>
    <w:rsid w:val="00AB3E38"/>
    <w:pPr>
      <w:numPr>
        <w:ilvl w:val="5"/>
        <w:numId w:val="1"/>
      </w:numPr>
      <w:spacing w:after="0"/>
    </w:pPr>
    <w:rPr>
      <w:rFonts w:eastAsia="Times New Roman" w:cs="Times New Roman"/>
      <w:szCs w:val="22"/>
      <w:lang w:eastAsia="de-AT"/>
    </w:rPr>
  </w:style>
  <w:style w:type="paragraph" w:customStyle="1" w:styleId="Aufzhlungszeichen7">
    <w:name w:val="Aufzählungszeichen 7"/>
    <w:basedOn w:val="Standard"/>
    <w:uiPriority w:val="11"/>
    <w:semiHidden/>
    <w:rsid w:val="00AB3E38"/>
    <w:pPr>
      <w:numPr>
        <w:ilvl w:val="6"/>
        <w:numId w:val="1"/>
      </w:numPr>
      <w:spacing w:after="0"/>
    </w:pPr>
    <w:rPr>
      <w:rFonts w:eastAsia="Times New Roman" w:cs="Times New Roman"/>
      <w:szCs w:val="22"/>
      <w:lang w:eastAsia="de-AT"/>
    </w:rPr>
  </w:style>
  <w:style w:type="paragraph" w:customStyle="1" w:styleId="Aufzhlungszeichen8">
    <w:name w:val="Aufzählungszeichen 8"/>
    <w:basedOn w:val="Standard"/>
    <w:uiPriority w:val="11"/>
    <w:semiHidden/>
    <w:rsid w:val="00AB3E38"/>
    <w:pPr>
      <w:numPr>
        <w:ilvl w:val="7"/>
        <w:numId w:val="1"/>
      </w:numPr>
      <w:spacing w:after="0"/>
    </w:pPr>
    <w:rPr>
      <w:rFonts w:eastAsia="Times New Roman" w:cs="Times New Roman"/>
      <w:szCs w:val="22"/>
      <w:lang w:eastAsia="de-AT"/>
    </w:rPr>
  </w:style>
  <w:style w:type="paragraph" w:customStyle="1" w:styleId="Aufzhlungszeichen9">
    <w:name w:val="Aufzählungszeichen 9"/>
    <w:basedOn w:val="Standard"/>
    <w:uiPriority w:val="11"/>
    <w:semiHidden/>
    <w:rsid w:val="00AB3E38"/>
    <w:pPr>
      <w:numPr>
        <w:ilvl w:val="8"/>
        <w:numId w:val="1"/>
      </w:numPr>
      <w:spacing w:after="0"/>
    </w:pPr>
    <w:rPr>
      <w:rFonts w:eastAsia="Times New Roman" w:cs="Times New Roman"/>
      <w:szCs w:val="22"/>
      <w:lang w:eastAsia="de-AT"/>
    </w:rPr>
  </w:style>
  <w:style w:type="paragraph" w:customStyle="1" w:styleId="Brief2">
    <w:name w:val="Brief Ü2"/>
    <w:basedOn w:val="berschrift2"/>
    <w:next w:val="Standard"/>
    <w:uiPriority w:val="2"/>
    <w:semiHidden/>
    <w:rsid w:val="001B4C11"/>
    <w:pPr>
      <w:spacing w:before="345" w:line="264" w:lineRule="auto"/>
    </w:pPr>
    <w:rPr>
      <w:color w:val="auto"/>
      <w:sz w:val="28"/>
    </w:rPr>
  </w:style>
  <w:style w:type="paragraph" w:customStyle="1" w:styleId="Brief3">
    <w:name w:val="Brief Ü3"/>
    <w:basedOn w:val="berschrift3"/>
    <w:next w:val="Standard"/>
    <w:uiPriority w:val="2"/>
    <w:semiHidden/>
    <w:rsid w:val="001B4C11"/>
    <w:pPr>
      <w:spacing w:before="345"/>
    </w:pPr>
  </w:style>
  <w:style w:type="paragraph" w:customStyle="1" w:styleId="ProgrammAbsatz">
    <w:name w:val="Programm Absatz"/>
    <w:aliases w:val="P-Absatz"/>
    <w:basedOn w:val="ProgrammWannWas"/>
    <w:uiPriority w:val="24"/>
    <w:qFormat/>
    <w:rsid w:val="002F1BFC"/>
    <w:pPr>
      <w:ind w:firstLine="0"/>
    </w:pPr>
  </w:style>
  <w:style w:type="paragraph" w:customStyle="1" w:styleId="Betreff">
    <w:name w:val="Betreff"/>
    <w:aliases w:val="Betreff-Titel,Betreff-H1"/>
    <w:basedOn w:val="Standard"/>
    <w:next w:val="StdVOR"/>
    <w:link w:val="BetreffZchn"/>
    <w:uiPriority w:val="2"/>
    <w:semiHidden/>
    <w:rsid w:val="001B4C11"/>
    <w:pPr>
      <w:shd w:val="clear" w:color="auto" w:fill="FFFFFF"/>
      <w:spacing w:line="264" w:lineRule="auto"/>
      <w:outlineLvl w:val="0"/>
    </w:pPr>
    <w:rPr>
      <w:rFonts w:asciiTheme="majorHAnsi" w:hAnsiTheme="majorHAnsi"/>
      <w:b/>
      <w:sz w:val="28"/>
    </w:rPr>
  </w:style>
  <w:style w:type="paragraph" w:customStyle="1" w:styleId="TD">
    <w:name w:val="TD"/>
    <w:basedOn w:val="Standard"/>
    <w:uiPriority w:val="4"/>
    <w:qFormat/>
    <w:rsid w:val="002F1BFC"/>
    <w:pPr>
      <w:spacing w:after="0"/>
      <w:jc w:val="right"/>
    </w:pPr>
    <w:rPr>
      <w:sz w:val="19"/>
    </w:rPr>
  </w:style>
  <w:style w:type="paragraph" w:customStyle="1" w:styleId="TDlinks">
    <w:name w:val="TD links"/>
    <w:basedOn w:val="TD"/>
    <w:uiPriority w:val="4"/>
    <w:rsid w:val="00B52EF8"/>
    <w:pPr>
      <w:jc w:val="left"/>
    </w:pPr>
  </w:style>
  <w:style w:type="table" w:styleId="HelleSchattierung">
    <w:name w:val="Light Shading"/>
    <w:basedOn w:val="NormaleTabelle"/>
    <w:uiPriority w:val="60"/>
    <w:rsid w:val="00B52EF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
    <w:name w:val="Light List"/>
    <w:basedOn w:val="NormaleTabelle"/>
    <w:uiPriority w:val="61"/>
    <w:rsid w:val="00B52EF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6">
    <w:name w:val="Light Grid Accent 6"/>
    <w:basedOn w:val="NormaleTabelle"/>
    <w:uiPriority w:val="62"/>
    <w:rsid w:val="00B52EF8"/>
    <w:pPr>
      <w:spacing w:after="0" w:line="240" w:lineRule="auto"/>
    </w:pPr>
    <w:tblPr>
      <w:tblStyleRowBandSize w:val="1"/>
      <w:tblStyleColBandSize w:val="1"/>
      <w:tblBorders>
        <w:top w:val="single" w:sz="8" w:space="0" w:color="961253" w:themeColor="accent6"/>
        <w:left w:val="single" w:sz="8" w:space="0" w:color="961253" w:themeColor="accent6"/>
        <w:bottom w:val="single" w:sz="8" w:space="0" w:color="961253" w:themeColor="accent6"/>
        <w:right w:val="single" w:sz="8" w:space="0" w:color="961253" w:themeColor="accent6"/>
        <w:insideH w:val="single" w:sz="8" w:space="0" w:color="961253" w:themeColor="accent6"/>
        <w:insideV w:val="single" w:sz="8" w:space="0" w:color="96125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1253" w:themeColor="accent6"/>
          <w:left w:val="single" w:sz="8" w:space="0" w:color="961253" w:themeColor="accent6"/>
          <w:bottom w:val="single" w:sz="18" w:space="0" w:color="961253" w:themeColor="accent6"/>
          <w:right w:val="single" w:sz="8" w:space="0" w:color="961253" w:themeColor="accent6"/>
          <w:insideH w:val="nil"/>
          <w:insideV w:val="single" w:sz="8" w:space="0" w:color="96125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1253" w:themeColor="accent6"/>
          <w:left w:val="single" w:sz="8" w:space="0" w:color="961253" w:themeColor="accent6"/>
          <w:bottom w:val="single" w:sz="8" w:space="0" w:color="961253" w:themeColor="accent6"/>
          <w:right w:val="single" w:sz="8" w:space="0" w:color="961253" w:themeColor="accent6"/>
          <w:insideH w:val="nil"/>
          <w:insideV w:val="single" w:sz="8" w:space="0" w:color="96125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1253" w:themeColor="accent6"/>
          <w:left w:val="single" w:sz="8" w:space="0" w:color="961253" w:themeColor="accent6"/>
          <w:bottom w:val="single" w:sz="8" w:space="0" w:color="961253" w:themeColor="accent6"/>
          <w:right w:val="single" w:sz="8" w:space="0" w:color="961253" w:themeColor="accent6"/>
        </w:tcBorders>
      </w:tcPr>
    </w:tblStylePr>
    <w:tblStylePr w:type="band1Vert">
      <w:tblPr/>
      <w:tcPr>
        <w:tcBorders>
          <w:top w:val="single" w:sz="8" w:space="0" w:color="961253" w:themeColor="accent6"/>
          <w:left w:val="single" w:sz="8" w:space="0" w:color="961253" w:themeColor="accent6"/>
          <w:bottom w:val="single" w:sz="8" w:space="0" w:color="961253" w:themeColor="accent6"/>
          <w:right w:val="single" w:sz="8" w:space="0" w:color="961253" w:themeColor="accent6"/>
        </w:tcBorders>
        <w:shd w:val="clear" w:color="auto" w:fill="F6B3D4" w:themeFill="accent6" w:themeFillTint="3F"/>
      </w:tcPr>
    </w:tblStylePr>
    <w:tblStylePr w:type="band1Horz">
      <w:tblPr/>
      <w:tcPr>
        <w:tcBorders>
          <w:top w:val="single" w:sz="8" w:space="0" w:color="961253" w:themeColor="accent6"/>
          <w:left w:val="single" w:sz="8" w:space="0" w:color="961253" w:themeColor="accent6"/>
          <w:bottom w:val="single" w:sz="8" w:space="0" w:color="961253" w:themeColor="accent6"/>
          <w:right w:val="single" w:sz="8" w:space="0" w:color="961253" w:themeColor="accent6"/>
          <w:insideV w:val="single" w:sz="8" w:space="0" w:color="961253" w:themeColor="accent6"/>
        </w:tcBorders>
        <w:shd w:val="clear" w:color="auto" w:fill="F6B3D4" w:themeFill="accent6" w:themeFillTint="3F"/>
      </w:tcPr>
    </w:tblStylePr>
    <w:tblStylePr w:type="band2Horz">
      <w:tblPr/>
      <w:tcPr>
        <w:tcBorders>
          <w:top w:val="single" w:sz="8" w:space="0" w:color="961253" w:themeColor="accent6"/>
          <w:left w:val="single" w:sz="8" w:space="0" w:color="961253" w:themeColor="accent6"/>
          <w:bottom w:val="single" w:sz="8" w:space="0" w:color="961253" w:themeColor="accent6"/>
          <w:right w:val="single" w:sz="8" w:space="0" w:color="961253" w:themeColor="accent6"/>
          <w:insideV w:val="single" w:sz="8" w:space="0" w:color="961253" w:themeColor="accent6"/>
        </w:tcBorders>
      </w:tcPr>
    </w:tblStylePr>
  </w:style>
  <w:style w:type="table" w:styleId="MittlereSchattierung1-Akzent4">
    <w:name w:val="Medium Shading 1 Accent 4"/>
    <w:basedOn w:val="NormaleTabelle"/>
    <w:uiPriority w:val="63"/>
    <w:rsid w:val="00B52EF8"/>
    <w:pPr>
      <w:spacing w:after="0" w:line="240" w:lineRule="auto"/>
    </w:pPr>
    <w:tblPr>
      <w:tblStyleRowBandSize w:val="1"/>
      <w:tblStyleColBandSize w:val="1"/>
      <w:tblBorders>
        <w:top w:val="single" w:sz="8" w:space="0" w:color="FFDF40" w:themeColor="accent4" w:themeTint="BF"/>
        <w:left w:val="single" w:sz="8" w:space="0" w:color="FFDF40" w:themeColor="accent4" w:themeTint="BF"/>
        <w:bottom w:val="single" w:sz="8" w:space="0" w:color="FFDF40" w:themeColor="accent4" w:themeTint="BF"/>
        <w:right w:val="single" w:sz="8" w:space="0" w:color="FFDF40" w:themeColor="accent4" w:themeTint="BF"/>
        <w:insideH w:val="single" w:sz="8" w:space="0" w:color="FFDF40" w:themeColor="accent4" w:themeTint="BF"/>
      </w:tblBorders>
    </w:tblPr>
    <w:tblStylePr w:type="firstRow">
      <w:pPr>
        <w:spacing w:before="0" w:after="0" w:line="240" w:lineRule="auto"/>
      </w:pPr>
      <w:rPr>
        <w:b/>
        <w:bCs/>
        <w:color w:val="FFFFFF" w:themeColor="background1"/>
      </w:rPr>
      <w:tblPr/>
      <w:tcPr>
        <w:tcBorders>
          <w:top w:val="single" w:sz="8" w:space="0" w:color="FFDF40" w:themeColor="accent4" w:themeTint="BF"/>
          <w:left w:val="single" w:sz="8" w:space="0" w:color="FFDF40" w:themeColor="accent4" w:themeTint="BF"/>
          <w:bottom w:val="single" w:sz="8" w:space="0" w:color="FFDF40" w:themeColor="accent4" w:themeTint="BF"/>
          <w:right w:val="single" w:sz="8" w:space="0" w:color="FFDF40" w:themeColor="accent4" w:themeTint="BF"/>
          <w:insideH w:val="nil"/>
          <w:insideV w:val="nil"/>
        </w:tcBorders>
        <w:shd w:val="clear" w:color="auto" w:fill="FFD500" w:themeFill="accent4"/>
      </w:tcPr>
    </w:tblStylePr>
    <w:tblStylePr w:type="lastRow">
      <w:pPr>
        <w:spacing w:before="0" w:after="0" w:line="240" w:lineRule="auto"/>
      </w:pPr>
      <w:rPr>
        <w:b/>
        <w:bCs/>
      </w:rPr>
      <w:tblPr/>
      <w:tcPr>
        <w:tcBorders>
          <w:top w:val="double" w:sz="6" w:space="0" w:color="FFDF40" w:themeColor="accent4" w:themeTint="BF"/>
          <w:left w:val="single" w:sz="8" w:space="0" w:color="FFDF40" w:themeColor="accent4" w:themeTint="BF"/>
          <w:bottom w:val="single" w:sz="8" w:space="0" w:color="FFDF40" w:themeColor="accent4" w:themeTint="BF"/>
          <w:right w:val="single" w:sz="8" w:space="0" w:color="FFD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F4C0" w:themeFill="accent4" w:themeFillTint="3F"/>
      </w:tcPr>
    </w:tblStylePr>
    <w:tblStylePr w:type="band1Horz">
      <w:tblPr/>
      <w:tcPr>
        <w:tcBorders>
          <w:insideH w:val="nil"/>
          <w:insideV w:val="nil"/>
        </w:tcBorders>
        <w:shd w:val="clear" w:color="auto" w:fill="FFF4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B52EF8"/>
    <w:pPr>
      <w:spacing w:after="0" w:line="240" w:lineRule="auto"/>
    </w:pPr>
    <w:tblPr>
      <w:tblStyleRowBandSize w:val="1"/>
      <w:tblStyleColBandSize w:val="1"/>
      <w:tblBorders>
        <w:top w:val="single" w:sz="8" w:space="0" w:color="FFB638" w:themeColor="accent5" w:themeTint="BF"/>
        <w:left w:val="single" w:sz="8" w:space="0" w:color="FFB638" w:themeColor="accent5" w:themeTint="BF"/>
        <w:bottom w:val="single" w:sz="8" w:space="0" w:color="FFB638" w:themeColor="accent5" w:themeTint="BF"/>
        <w:right w:val="single" w:sz="8" w:space="0" w:color="FFB638" w:themeColor="accent5" w:themeTint="BF"/>
        <w:insideH w:val="single" w:sz="8" w:space="0" w:color="FFB638" w:themeColor="accent5" w:themeTint="BF"/>
      </w:tblBorders>
    </w:tblPr>
    <w:tblStylePr w:type="firstRow">
      <w:pPr>
        <w:spacing w:before="0" w:after="0" w:line="240" w:lineRule="auto"/>
      </w:pPr>
      <w:rPr>
        <w:b/>
        <w:bCs/>
        <w:color w:val="FFFFFF" w:themeColor="background1"/>
      </w:rPr>
      <w:tblPr/>
      <w:tcPr>
        <w:tcBorders>
          <w:top w:val="single" w:sz="8" w:space="0" w:color="FFB638" w:themeColor="accent5" w:themeTint="BF"/>
          <w:left w:val="single" w:sz="8" w:space="0" w:color="FFB638" w:themeColor="accent5" w:themeTint="BF"/>
          <w:bottom w:val="single" w:sz="8" w:space="0" w:color="FFB638" w:themeColor="accent5" w:themeTint="BF"/>
          <w:right w:val="single" w:sz="8" w:space="0" w:color="FFB638" w:themeColor="accent5" w:themeTint="BF"/>
          <w:insideH w:val="nil"/>
          <w:insideV w:val="nil"/>
        </w:tcBorders>
        <w:shd w:val="clear" w:color="auto" w:fill="F59C00" w:themeFill="accent5"/>
      </w:tcPr>
    </w:tblStylePr>
    <w:tblStylePr w:type="lastRow">
      <w:pPr>
        <w:spacing w:before="0" w:after="0" w:line="240" w:lineRule="auto"/>
      </w:pPr>
      <w:rPr>
        <w:b/>
        <w:bCs/>
      </w:rPr>
      <w:tblPr/>
      <w:tcPr>
        <w:tcBorders>
          <w:top w:val="double" w:sz="6" w:space="0" w:color="FFB638" w:themeColor="accent5" w:themeTint="BF"/>
          <w:left w:val="single" w:sz="8" w:space="0" w:color="FFB638" w:themeColor="accent5" w:themeTint="BF"/>
          <w:bottom w:val="single" w:sz="8" w:space="0" w:color="FFB638" w:themeColor="accent5" w:themeTint="BF"/>
          <w:right w:val="single" w:sz="8" w:space="0" w:color="FFB63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7BD" w:themeFill="accent5" w:themeFillTint="3F"/>
      </w:tcPr>
    </w:tblStylePr>
    <w:tblStylePr w:type="band1Horz">
      <w:tblPr/>
      <w:tcPr>
        <w:tcBorders>
          <w:insideH w:val="nil"/>
          <w:insideV w:val="nil"/>
        </w:tcBorders>
        <w:shd w:val="clear" w:color="auto" w:fill="FFE7BD" w:themeFill="accent5" w:themeFillTint="3F"/>
      </w:tcPr>
    </w:tblStylePr>
    <w:tblStylePr w:type="band2Horz">
      <w:tblPr/>
      <w:tcPr>
        <w:tcBorders>
          <w:insideH w:val="nil"/>
          <w:insideV w:val="nil"/>
        </w:tcBorders>
      </w:tcPr>
    </w:tblStylePr>
  </w:style>
  <w:style w:type="paragraph" w:customStyle="1" w:styleId="TH-Zeile">
    <w:name w:val="TH-Zeile"/>
    <w:basedOn w:val="TDlinks"/>
    <w:uiPriority w:val="4"/>
    <w:qFormat/>
    <w:rsid w:val="002F1BFC"/>
    <w:rPr>
      <w:b/>
    </w:rPr>
  </w:style>
  <w:style w:type="paragraph" w:customStyle="1" w:styleId="GliederungListenfortsetzung11">
    <w:name w:val="Gliederung Listenfortsetzung 1.1."/>
    <w:aliases w:val="GL F 1.1."/>
    <w:basedOn w:val="Listenfortsetzung2"/>
    <w:uiPriority w:val="18"/>
    <w:qFormat/>
    <w:rsid w:val="002F5F1A"/>
    <w:pPr>
      <w:spacing w:after="345"/>
      <w:ind w:left="936"/>
      <w:contextualSpacing w:val="0"/>
    </w:pPr>
    <w:rPr>
      <w:rFonts w:eastAsia="Times New Roman" w:cs="Times New Roman"/>
      <w:szCs w:val="22"/>
      <w:lang w:eastAsia="de-AT"/>
    </w:rPr>
  </w:style>
  <w:style w:type="numbering" w:customStyle="1" w:styleId="eu2018atGliederungsliste2">
    <w:name w:val="eu2018at Gliederungsliste 2"/>
    <w:uiPriority w:val="99"/>
    <w:rsid w:val="00593658"/>
    <w:pPr>
      <w:numPr>
        <w:numId w:val="3"/>
      </w:numPr>
    </w:pPr>
  </w:style>
  <w:style w:type="paragraph" w:customStyle="1" w:styleId="Gliederung10">
    <w:name w:val="Gliederung 1)"/>
    <w:aliases w:val="GL 1)"/>
    <w:basedOn w:val="Listenabsatz"/>
    <w:uiPriority w:val="16"/>
    <w:semiHidden/>
    <w:rsid w:val="0041251D"/>
    <w:pPr>
      <w:numPr>
        <w:numId w:val="3"/>
      </w:numPr>
      <w:contextualSpacing w:val="0"/>
    </w:pPr>
    <w:rPr>
      <w:rFonts w:eastAsia="Times New Roman" w:cs="Times New Roman"/>
      <w:szCs w:val="22"/>
      <w:lang w:eastAsia="de-AT"/>
    </w:rPr>
  </w:style>
  <w:style w:type="paragraph" w:customStyle="1" w:styleId="Gliederunga">
    <w:name w:val="Gliederung a)"/>
    <w:aliases w:val="GL 1)a)"/>
    <w:basedOn w:val="Listenabsatz"/>
    <w:uiPriority w:val="16"/>
    <w:semiHidden/>
    <w:rsid w:val="00292BD1"/>
    <w:pPr>
      <w:numPr>
        <w:ilvl w:val="1"/>
        <w:numId w:val="3"/>
      </w:numPr>
      <w:contextualSpacing w:val="0"/>
    </w:pPr>
    <w:rPr>
      <w:rFonts w:eastAsia="Times New Roman" w:cs="Times New Roman"/>
      <w:szCs w:val="22"/>
      <w:lang w:eastAsia="de-AT"/>
    </w:rPr>
  </w:style>
  <w:style w:type="numbering" w:customStyle="1" w:styleId="ATGliederungsliste">
    <w:name w:val="AT Gliederungsliste"/>
    <w:uiPriority w:val="99"/>
    <w:rsid w:val="00593658"/>
    <w:pPr>
      <w:numPr>
        <w:numId w:val="2"/>
      </w:numPr>
    </w:pPr>
  </w:style>
  <w:style w:type="paragraph" w:customStyle="1" w:styleId="Gliederungi">
    <w:name w:val="Gliederung i)"/>
    <w:aliases w:val="GL1)a) i)"/>
    <w:basedOn w:val="Listenabsatz"/>
    <w:uiPriority w:val="16"/>
    <w:semiHidden/>
    <w:rsid w:val="00292BD1"/>
    <w:pPr>
      <w:numPr>
        <w:ilvl w:val="2"/>
        <w:numId w:val="3"/>
      </w:numPr>
      <w:contextualSpacing w:val="0"/>
    </w:pPr>
    <w:rPr>
      <w:rFonts w:eastAsia="Times New Roman" w:cs="Times New Roman"/>
      <w:szCs w:val="22"/>
      <w:lang w:eastAsia="de-AT"/>
    </w:rPr>
  </w:style>
  <w:style w:type="paragraph" w:customStyle="1" w:styleId="Gliederung1">
    <w:name w:val="Gliederung 1."/>
    <w:aliases w:val="GL 1."/>
    <w:basedOn w:val="Standard"/>
    <w:uiPriority w:val="18"/>
    <w:qFormat/>
    <w:rsid w:val="002F5F1A"/>
    <w:pPr>
      <w:numPr>
        <w:numId w:val="12"/>
      </w:numPr>
    </w:pPr>
    <w:rPr>
      <w:rFonts w:eastAsia="Times New Roman" w:cs="Times New Roman"/>
      <w:szCs w:val="22"/>
      <w:lang w:eastAsia="de-AT"/>
    </w:rPr>
  </w:style>
  <w:style w:type="paragraph" w:customStyle="1" w:styleId="Gliederung11">
    <w:name w:val="Gliederung 1.1"/>
    <w:aliases w:val="GL 1.1."/>
    <w:basedOn w:val="Standard"/>
    <w:uiPriority w:val="18"/>
    <w:qFormat/>
    <w:rsid w:val="002F5F1A"/>
    <w:pPr>
      <w:numPr>
        <w:ilvl w:val="1"/>
        <w:numId w:val="12"/>
      </w:numPr>
      <w:ind w:left="936" w:hanging="539"/>
    </w:pPr>
    <w:rPr>
      <w:rFonts w:eastAsia="Times New Roman" w:cs="Times New Roman"/>
      <w:szCs w:val="22"/>
      <w:lang w:eastAsia="de-AT"/>
    </w:rPr>
  </w:style>
  <w:style w:type="paragraph" w:customStyle="1" w:styleId="Gliederung111">
    <w:name w:val="Gliederung 1.1.1."/>
    <w:aliases w:val="GL 1.1.1."/>
    <w:basedOn w:val="Standard"/>
    <w:uiPriority w:val="18"/>
    <w:rsid w:val="00785BC6"/>
    <w:pPr>
      <w:numPr>
        <w:ilvl w:val="2"/>
        <w:numId w:val="12"/>
      </w:numPr>
      <w:ind w:left="1645" w:hanging="709"/>
    </w:pPr>
    <w:rPr>
      <w:rFonts w:eastAsia="Times New Roman" w:cs="Times New Roman"/>
      <w:szCs w:val="22"/>
      <w:lang w:eastAsia="de-AT"/>
    </w:rPr>
  </w:style>
  <w:style w:type="paragraph" w:customStyle="1" w:styleId="GliederungListenfortsetzung111">
    <w:name w:val="Gliederung Listenfortsetzung 1.1.1"/>
    <w:aliases w:val="GL F 1.1.1."/>
    <w:basedOn w:val="Gliederung111"/>
    <w:uiPriority w:val="18"/>
    <w:rsid w:val="00593658"/>
    <w:pPr>
      <w:numPr>
        <w:ilvl w:val="0"/>
        <w:numId w:val="0"/>
      </w:numPr>
      <w:ind w:left="1644"/>
    </w:pPr>
  </w:style>
  <w:style w:type="paragraph" w:customStyle="1" w:styleId="GliederungListenfortsetzung1">
    <w:name w:val="Gliederung Listenfortsetzung 1"/>
    <w:aliases w:val="GL F 1."/>
    <w:basedOn w:val="Listenfortsetzung"/>
    <w:uiPriority w:val="18"/>
    <w:qFormat/>
    <w:rsid w:val="002F5F1A"/>
    <w:pPr>
      <w:spacing w:after="345"/>
      <w:contextualSpacing w:val="0"/>
    </w:pPr>
    <w:rPr>
      <w:rFonts w:eastAsia="Times New Roman" w:cs="Times New Roman"/>
      <w:szCs w:val="22"/>
      <w:lang w:eastAsia="de-AT"/>
    </w:rPr>
  </w:style>
  <w:style w:type="paragraph" w:customStyle="1" w:styleId="GliederungListenfortsetzung10">
    <w:name w:val="Gliederung Listenfortsetzung 1)"/>
    <w:aliases w:val="GL F 1)"/>
    <w:basedOn w:val="Listenfortsetzung"/>
    <w:uiPriority w:val="17"/>
    <w:semiHidden/>
    <w:rsid w:val="00292BD1"/>
    <w:pPr>
      <w:spacing w:after="220"/>
      <w:contextualSpacing w:val="0"/>
    </w:pPr>
    <w:rPr>
      <w:rFonts w:eastAsia="Times New Roman" w:cs="Times New Roman"/>
      <w:szCs w:val="22"/>
      <w:lang w:eastAsia="de-AT"/>
    </w:rPr>
  </w:style>
  <w:style w:type="paragraph" w:customStyle="1" w:styleId="GliederungListenfortsetzung1a">
    <w:name w:val="Gliederung Listenfortsetzung 1)a)"/>
    <w:aliases w:val="GL F 1)a)"/>
    <w:basedOn w:val="Listenfortsetzung2"/>
    <w:uiPriority w:val="17"/>
    <w:semiHidden/>
    <w:rsid w:val="00292BD1"/>
    <w:pPr>
      <w:spacing w:after="220"/>
      <w:contextualSpacing w:val="0"/>
    </w:pPr>
    <w:rPr>
      <w:rFonts w:eastAsia="Times New Roman" w:cs="Times New Roman"/>
      <w:szCs w:val="22"/>
      <w:lang w:eastAsia="de-AT"/>
    </w:rPr>
  </w:style>
  <w:style w:type="paragraph" w:customStyle="1" w:styleId="GliederungListenfortsetzung1ai">
    <w:name w:val="Gliederung Listenfortsetzung 1)a)i)"/>
    <w:aliases w:val="GL F 1)a)i)"/>
    <w:basedOn w:val="Listenfortsetzung3"/>
    <w:uiPriority w:val="17"/>
    <w:semiHidden/>
    <w:rsid w:val="00292BD1"/>
    <w:pPr>
      <w:spacing w:after="220"/>
      <w:contextualSpacing w:val="0"/>
    </w:pPr>
    <w:rPr>
      <w:rFonts w:eastAsia="Times New Roman" w:cs="Times New Roman"/>
      <w:szCs w:val="22"/>
      <w:lang w:eastAsia="de-AT"/>
    </w:rPr>
  </w:style>
  <w:style w:type="paragraph" w:styleId="Listenfortsetzung2">
    <w:name w:val="List Continue 2"/>
    <w:aliases w:val="L Ftsz 2"/>
    <w:basedOn w:val="Standard"/>
    <w:uiPriority w:val="15"/>
    <w:qFormat/>
    <w:rsid w:val="002F1BFC"/>
    <w:pPr>
      <w:spacing w:after="0"/>
      <w:ind w:left="794"/>
      <w:contextualSpacing/>
    </w:pPr>
  </w:style>
  <w:style w:type="paragraph" w:styleId="Listenfortsetzung">
    <w:name w:val="List Continue"/>
    <w:aliases w:val="L Ftsz 1"/>
    <w:basedOn w:val="Standard"/>
    <w:uiPriority w:val="14"/>
    <w:qFormat/>
    <w:rsid w:val="002F1BFC"/>
    <w:pPr>
      <w:spacing w:after="0"/>
      <w:ind w:left="397"/>
      <w:contextualSpacing/>
    </w:pPr>
  </w:style>
  <w:style w:type="paragraph" w:styleId="Listenfortsetzung3">
    <w:name w:val="List Continue 3"/>
    <w:aliases w:val="L Ftsz 3"/>
    <w:basedOn w:val="Standard"/>
    <w:uiPriority w:val="15"/>
    <w:rsid w:val="003D55AA"/>
    <w:pPr>
      <w:spacing w:after="0"/>
      <w:ind w:left="1191"/>
      <w:contextualSpacing/>
    </w:pPr>
  </w:style>
  <w:style w:type="paragraph" w:customStyle="1" w:styleId="Absende-URL">
    <w:name w:val="Absende-URL"/>
    <w:basedOn w:val="KeinLeerraum"/>
    <w:next w:val="Absendedaten"/>
    <w:uiPriority w:val="54"/>
    <w:semiHidden/>
    <w:rsid w:val="001B4C11"/>
    <w:pPr>
      <w:spacing w:before="85" w:after="794" w:line="220" w:lineRule="exact"/>
    </w:pPr>
    <w:rPr>
      <w:noProof/>
      <w:color w:val="E6320F"/>
      <w:sz w:val="24"/>
      <w:szCs w:val="24"/>
      <w:lang w:eastAsia="de-AT"/>
    </w:rPr>
  </w:style>
  <w:style w:type="paragraph" w:customStyle="1" w:styleId="GZ">
    <w:name w:val="GZ"/>
    <w:basedOn w:val="Standard"/>
    <w:next w:val="Standard"/>
    <w:uiPriority w:val="47"/>
    <w:semiHidden/>
    <w:qFormat/>
    <w:rsid w:val="002F1BFC"/>
    <w:pPr>
      <w:spacing w:before="220" w:after="0"/>
    </w:pPr>
    <w:rPr>
      <w:sz w:val="17"/>
    </w:rPr>
  </w:style>
  <w:style w:type="paragraph" w:customStyle="1" w:styleId="StdVOR">
    <w:name w:val="Std+VOR"/>
    <w:basedOn w:val="Standard"/>
    <w:qFormat/>
    <w:rsid w:val="002F1BFC"/>
    <w:pPr>
      <w:spacing w:before="345"/>
    </w:pPr>
  </w:style>
  <w:style w:type="paragraph" w:styleId="Listennummer">
    <w:name w:val="List Number"/>
    <w:aliases w:val="OL 1"/>
    <w:basedOn w:val="Standard"/>
    <w:uiPriority w:val="12"/>
    <w:qFormat/>
    <w:rsid w:val="002F5F1A"/>
    <w:pPr>
      <w:numPr>
        <w:numId w:val="11"/>
      </w:numPr>
      <w:spacing w:after="0"/>
      <w:contextualSpacing/>
    </w:pPr>
  </w:style>
  <w:style w:type="paragraph" w:styleId="Endnotentext">
    <w:name w:val="endnote text"/>
    <w:basedOn w:val="Funotentext"/>
    <w:link w:val="EndnotentextZchn"/>
    <w:uiPriority w:val="99"/>
    <w:semiHidden/>
    <w:unhideWhenUsed/>
    <w:rsid w:val="00392E7D"/>
    <w:pPr>
      <w:spacing w:line="240" w:lineRule="auto"/>
    </w:pPr>
  </w:style>
  <w:style w:type="character" w:customStyle="1" w:styleId="EndnotentextZchn">
    <w:name w:val="Endnotentext Zchn"/>
    <w:basedOn w:val="Absatz-Standardschriftart"/>
    <w:link w:val="Endnotentext"/>
    <w:uiPriority w:val="99"/>
    <w:semiHidden/>
    <w:rsid w:val="00392E7D"/>
    <w:rPr>
      <w:sz w:val="19"/>
      <w:szCs w:val="20"/>
      <w:lang w:val="de-AT"/>
    </w:rPr>
  </w:style>
  <w:style w:type="character" w:styleId="Endnotenzeichen">
    <w:name w:val="endnote reference"/>
    <w:basedOn w:val="Absatz-Standardschriftart"/>
    <w:uiPriority w:val="99"/>
    <w:semiHidden/>
    <w:unhideWhenUsed/>
    <w:rsid w:val="00921639"/>
    <w:rPr>
      <w:vertAlign w:val="superscript"/>
    </w:rPr>
  </w:style>
  <w:style w:type="paragraph" w:styleId="Funotentext">
    <w:name w:val="footnote text"/>
    <w:basedOn w:val="Standard"/>
    <w:link w:val="FunotentextZchn"/>
    <w:uiPriority w:val="57"/>
    <w:unhideWhenUsed/>
    <w:rsid w:val="001B4C11"/>
    <w:pPr>
      <w:spacing w:after="0" w:line="270" w:lineRule="exact"/>
    </w:pPr>
    <w:rPr>
      <w:sz w:val="19"/>
    </w:rPr>
  </w:style>
  <w:style w:type="character" w:customStyle="1" w:styleId="FunotentextZchn">
    <w:name w:val="Fußnotentext Zchn"/>
    <w:basedOn w:val="Absatz-Standardschriftart"/>
    <w:link w:val="Funotentext"/>
    <w:uiPriority w:val="57"/>
    <w:rsid w:val="00E9299A"/>
    <w:rPr>
      <w:sz w:val="19"/>
      <w14:numForm w14:val="lining"/>
    </w:rPr>
  </w:style>
  <w:style w:type="character" w:styleId="Funotenzeichen">
    <w:name w:val="footnote reference"/>
    <w:basedOn w:val="Absatz-Standardschriftart"/>
    <w:uiPriority w:val="57"/>
    <w:semiHidden/>
    <w:unhideWhenUsed/>
    <w:rsid w:val="001B4C11"/>
    <w:rPr>
      <w:vertAlign w:val="superscript"/>
    </w:rPr>
  </w:style>
  <w:style w:type="character" w:customStyle="1" w:styleId="KommentartextZchn">
    <w:name w:val="Kommentartext Zchn"/>
    <w:basedOn w:val="Absatz-Standardschriftart"/>
    <w:link w:val="Kommentartext"/>
    <w:uiPriority w:val="99"/>
    <w:semiHidden/>
    <w:rsid w:val="008E3164"/>
    <w:rPr>
      <w:sz w:val="20"/>
      <w:szCs w:val="20"/>
      <w:lang w:val="de-AT"/>
    </w:rPr>
  </w:style>
  <w:style w:type="paragraph" w:styleId="Listennummer2">
    <w:name w:val="List Number 2"/>
    <w:aliases w:val="OL 2"/>
    <w:basedOn w:val="Standard"/>
    <w:uiPriority w:val="13"/>
    <w:qFormat/>
    <w:rsid w:val="002F5F1A"/>
    <w:pPr>
      <w:numPr>
        <w:ilvl w:val="1"/>
        <w:numId w:val="11"/>
      </w:numPr>
      <w:spacing w:after="0"/>
    </w:pPr>
  </w:style>
  <w:style w:type="paragraph" w:styleId="Listennummer3">
    <w:name w:val="List Number 3"/>
    <w:aliases w:val="OL 3"/>
    <w:basedOn w:val="Standard"/>
    <w:uiPriority w:val="13"/>
    <w:rsid w:val="006D615A"/>
    <w:pPr>
      <w:numPr>
        <w:ilvl w:val="2"/>
        <w:numId w:val="11"/>
      </w:numPr>
      <w:spacing w:after="0"/>
    </w:pPr>
  </w:style>
  <w:style w:type="paragraph" w:styleId="Listennummer4">
    <w:name w:val="List Number 4"/>
    <w:basedOn w:val="Standard"/>
    <w:uiPriority w:val="13"/>
    <w:semiHidden/>
    <w:rsid w:val="006D615A"/>
    <w:pPr>
      <w:numPr>
        <w:ilvl w:val="3"/>
        <w:numId w:val="11"/>
      </w:numPr>
      <w:spacing w:after="0" w:line="276" w:lineRule="auto"/>
    </w:pPr>
  </w:style>
  <w:style w:type="paragraph" w:styleId="Listennummer5">
    <w:name w:val="List Number 5"/>
    <w:basedOn w:val="Standard"/>
    <w:uiPriority w:val="13"/>
    <w:semiHidden/>
    <w:rsid w:val="006D615A"/>
    <w:pPr>
      <w:numPr>
        <w:ilvl w:val="4"/>
        <w:numId w:val="11"/>
      </w:numPr>
      <w:spacing w:after="0"/>
    </w:pPr>
  </w:style>
  <w:style w:type="paragraph" w:customStyle="1" w:styleId="Listennummer6">
    <w:name w:val="Listennummer 6"/>
    <w:basedOn w:val="Standard"/>
    <w:uiPriority w:val="13"/>
    <w:semiHidden/>
    <w:rsid w:val="006D615A"/>
    <w:pPr>
      <w:numPr>
        <w:ilvl w:val="5"/>
        <w:numId w:val="11"/>
      </w:numPr>
      <w:spacing w:after="0"/>
    </w:pPr>
    <w:rPr>
      <w:rFonts w:eastAsia="Times New Roman" w:cs="Times New Roman"/>
      <w:szCs w:val="22"/>
      <w:lang w:eastAsia="de-AT"/>
    </w:rPr>
  </w:style>
  <w:style w:type="paragraph" w:customStyle="1" w:styleId="Listennummer7">
    <w:name w:val="Listennummer 7"/>
    <w:basedOn w:val="Standard"/>
    <w:uiPriority w:val="13"/>
    <w:semiHidden/>
    <w:rsid w:val="006D615A"/>
    <w:pPr>
      <w:numPr>
        <w:ilvl w:val="6"/>
        <w:numId w:val="11"/>
      </w:numPr>
      <w:spacing w:after="0"/>
    </w:pPr>
    <w:rPr>
      <w:rFonts w:eastAsia="Times New Roman" w:cs="Times New Roman"/>
      <w:szCs w:val="22"/>
      <w:lang w:eastAsia="de-AT"/>
    </w:rPr>
  </w:style>
  <w:style w:type="paragraph" w:customStyle="1" w:styleId="Listennummer8">
    <w:name w:val="Listennummer 8"/>
    <w:basedOn w:val="Standard"/>
    <w:uiPriority w:val="13"/>
    <w:semiHidden/>
    <w:rsid w:val="006D615A"/>
    <w:pPr>
      <w:numPr>
        <w:ilvl w:val="7"/>
        <w:numId w:val="11"/>
      </w:numPr>
      <w:spacing w:after="0"/>
    </w:pPr>
    <w:rPr>
      <w:rFonts w:eastAsia="Times New Roman" w:cs="Times New Roman"/>
      <w:szCs w:val="22"/>
      <w:lang w:eastAsia="de-AT"/>
    </w:rPr>
  </w:style>
  <w:style w:type="paragraph" w:customStyle="1" w:styleId="Listennummer9">
    <w:name w:val="Listennummer 9"/>
    <w:basedOn w:val="Standard"/>
    <w:uiPriority w:val="13"/>
    <w:semiHidden/>
    <w:rsid w:val="006D615A"/>
    <w:pPr>
      <w:numPr>
        <w:ilvl w:val="8"/>
        <w:numId w:val="11"/>
      </w:numPr>
      <w:spacing w:after="0"/>
    </w:pPr>
    <w:rPr>
      <w:rFonts w:eastAsia="Times New Roman" w:cs="Times New Roman"/>
      <w:szCs w:val="22"/>
      <w:lang w:eastAsia="de-AT"/>
    </w:rPr>
  </w:style>
  <w:style w:type="table" w:customStyle="1" w:styleId="Republik-AT">
    <w:name w:val="Republik-AT"/>
    <w:basedOn w:val="Tabellenraster"/>
    <w:uiPriority w:val="99"/>
    <w:rsid w:val="0046017D"/>
    <w:pPr>
      <w:spacing w:line="240" w:lineRule="auto"/>
    </w:pPr>
    <w:tblPr>
      <w:tblStyleRowBandSize w:val="1"/>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Pr>
    <w:tblStylePr w:type="firstRow">
      <w:tblPr/>
      <w:tcPr>
        <w:tcBorders>
          <w:top w:val="nil"/>
          <w:left w:val="nil"/>
          <w:bottom w:val="single" w:sz="12" w:space="0" w:color="auto"/>
          <w:right w:val="nil"/>
          <w:insideH w:val="nil"/>
          <w:insideV w:val="nil"/>
          <w:tl2br w:val="nil"/>
          <w:tr2bl w:val="nil"/>
        </w:tcBorders>
        <w:shd w:val="clear" w:color="auto" w:fill="FFFFFF" w:themeFill="background1"/>
      </w:tcPr>
    </w:tblStylePr>
    <w:tblStylePr w:type="firstCol">
      <w:tblPr/>
      <w:tcPr>
        <w:shd w:val="clear" w:color="auto" w:fill="FFFFFF" w:themeFill="background1"/>
      </w:tcPr>
    </w:tblStylePr>
    <w:tblStylePr w:type="band1Horz">
      <w:tblPr/>
      <w:tcPr>
        <w:tcBorders>
          <w:top w:val="nil"/>
          <w:left w:val="nil"/>
          <w:bottom w:val="single" w:sz="2" w:space="0" w:color="auto"/>
          <w:right w:val="nil"/>
          <w:insideH w:val="nil"/>
          <w:insideV w:val="nil"/>
          <w:tl2br w:val="nil"/>
          <w:tr2bl w:val="nil"/>
        </w:tcBorders>
      </w:tcPr>
    </w:tblStylePr>
    <w:tblStylePr w:type="band2Horz">
      <w:tblPr/>
      <w:tcPr>
        <w:tcBorders>
          <w:top w:val="nil"/>
          <w:left w:val="nil"/>
          <w:bottom w:val="single" w:sz="2" w:space="0" w:color="auto"/>
          <w:right w:val="nil"/>
          <w:insideH w:val="nil"/>
          <w:insideV w:val="nil"/>
          <w:tl2br w:val="nil"/>
          <w:tr2bl w:val="nil"/>
        </w:tcBorders>
      </w:tcPr>
    </w:tblStylePr>
  </w:style>
  <w:style w:type="numbering" w:customStyle="1" w:styleId="ATNummerierteListe">
    <w:name w:val="AT NummerierteListe"/>
    <w:basedOn w:val="KeineListe"/>
    <w:uiPriority w:val="99"/>
    <w:rsid w:val="006D615A"/>
    <w:pPr>
      <w:numPr>
        <w:numId w:val="5"/>
      </w:numPr>
    </w:pPr>
  </w:style>
  <w:style w:type="paragraph" w:styleId="Verzeichnis2">
    <w:name w:val="toc 2"/>
    <w:basedOn w:val="Standard"/>
    <w:next w:val="Standard"/>
    <w:autoRedefine/>
    <w:uiPriority w:val="39"/>
    <w:unhideWhenUsed/>
    <w:rsid w:val="00F714E7"/>
    <w:pPr>
      <w:tabs>
        <w:tab w:val="left" w:pos="397"/>
        <w:tab w:val="right" w:leader="dot" w:pos="8845"/>
      </w:tabs>
      <w:spacing w:before="156" w:after="0"/>
      <w:ind w:right="335"/>
    </w:pPr>
    <w:rPr>
      <w:noProof/>
    </w:rPr>
  </w:style>
  <w:style w:type="paragraph" w:styleId="Verzeichnis3">
    <w:name w:val="toc 3"/>
    <w:basedOn w:val="Standard"/>
    <w:next w:val="Standard"/>
    <w:autoRedefine/>
    <w:uiPriority w:val="39"/>
    <w:unhideWhenUsed/>
    <w:rsid w:val="00DD554B"/>
    <w:pPr>
      <w:tabs>
        <w:tab w:val="left" w:pos="851"/>
        <w:tab w:val="right" w:leader="dot" w:pos="8845"/>
      </w:tabs>
      <w:spacing w:before="100" w:after="0"/>
      <w:ind w:left="312" w:right="335"/>
    </w:pPr>
    <w:rPr>
      <w:noProof/>
    </w:rPr>
  </w:style>
  <w:style w:type="character" w:customStyle="1" w:styleId="small">
    <w:name w:val="small"/>
    <w:basedOn w:val="Absatz-Standardschriftart"/>
    <w:uiPriority w:val="99"/>
    <w:semiHidden/>
    <w:qFormat/>
    <w:rsid w:val="002F1BFC"/>
    <w:rPr>
      <w:sz w:val="17"/>
      <w:szCs w:val="16"/>
    </w:rPr>
  </w:style>
  <w:style w:type="paragraph" w:customStyle="1" w:styleId="1nummeriert">
    <w:name w:val="Ü1 nummeriert"/>
    <w:basedOn w:val="berschrift1"/>
    <w:next w:val="Standard"/>
    <w:uiPriority w:val="2"/>
    <w:qFormat/>
    <w:rsid w:val="00686857"/>
    <w:pPr>
      <w:keepLines/>
      <w:numPr>
        <w:numId w:val="19"/>
      </w:numPr>
    </w:pPr>
    <w:rPr>
      <w:rFonts w:eastAsiaTheme="majorEastAsia" w:cstheme="majorBidi"/>
      <w:bCs w:val="0"/>
      <w:szCs w:val="32"/>
    </w:rPr>
  </w:style>
  <w:style w:type="paragraph" w:customStyle="1" w:styleId="2nummeriert">
    <w:name w:val="Ü2 nummeriert"/>
    <w:basedOn w:val="berschrift2"/>
    <w:next w:val="Standard"/>
    <w:uiPriority w:val="2"/>
    <w:qFormat/>
    <w:rsid w:val="00096946"/>
    <w:pPr>
      <w:keepLines/>
      <w:numPr>
        <w:ilvl w:val="1"/>
        <w:numId w:val="19"/>
      </w:numPr>
    </w:pPr>
    <w:rPr>
      <w:rFonts w:eastAsiaTheme="majorEastAsia" w:cstheme="majorBidi"/>
      <w:bCs w:val="0"/>
      <w:szCs w:val="26"/>
    </w:rPr>
  </w:style>
  <w:style w:type="paragraph" w:customStyle="1" w:styleId="3nummeriert">
    <w:name w:val="Ü3 nummeriert"/>
    <w:basedOn w:val="berschrift3"/>
    <w:next w:val="Standard"/>
    <w:uiPriority w:val="2"/>
    <w:qFormat/>
    <w:rsid w:val="00686857"/>
    <w:pPr>
      <w:keepLines/>
      <w:numPr>
        <w:ilvl w:val="2"/>
        <w:numId w:val="19"/>
      </w:numPr>
    </w:pPr>
    <w:rPr>
      <w:rFonts w:eastAsiaTheme="majorEastAsia" w:cstheme="majorBidi"/>
      <w:bCs w:val="0"/>
      <w:szCs w:val="24"/>
    </w:rPr>
  </w:style>
  <w:style w:type="paragraph" w:customStyle="1" w:styleId="4nummeriert">
    <w:name w:val="Ü4 nummeriert"/>
    <w:basedOn w:val="berschrift4"/>
    <w:next w:val="Standard"/>
    <w:uiPriority w:val="2"/>
    <w:rsid w:val="00686857"/>
    <w:pPr>
      <w:keepLines/>
      <w:numPr>
        <w:ilvl w:val="3"/>
        <w:numId w:val="19"/>
      </w:numPr>
    </w:pPr>
    <w:rPr>
      <w:rFonts w:eastAsiaTheme="majorEastAsia" w:cstheme="majorBidi"/>
      <w:iCs/>
      <w:szCs w:val="24"/>
    </w:rPr>
  </w:style>
  <w:style w:type="paragraph" w:customStyle="1" w:styleId="5nummeriert">
    <w:name w:val="Ü5 nummeriert"/>
    <w:basedOn w:val="berschrift5"/>
    <w:next w:val="Standard"/>
    <w:uiPriority w:val="2"/>
    <w:rsid w:val="00686857"/>
    <w:pPr>
      <w:keepLines/>
      <w:numPr>
        <w:ilvl w:val="4"/>
        <w:numId w:val="19"/>
      </w:numPr>
      <w:spacing w:line="276" w:lineRule="auto"/>
    </w:pPr>
    <w:rPr>
      <w:rFonts w:eastAsiaTheme="majorEastAsia" w:cstheme="majorBidi"/>
      <w:color w:val="404040" w:themeColor="text1" w:themeTint="BF"/>
      <w:sz w:val="24"/>
      <w:szCs w:val="24"/>
    </w:rPr>
  </w:style>
  <w:style w:type="paragraph" w:customStyle="1" w:styleId="1-small">
    <w:name w:val="Ü1-small"/>
    <w:basedOn w:val="berschrift1"/>
    <w:next w:val="Standard"/>
    <w:uiPriority w:val="3"/>
    <w:rsid w:val="00FF00C9"/>
    <w:pPr>
      <w:spacing w:after="345" w:line="300" w:lineRule="auto"/>
    </w:pPr>
    <w:rPr>
      <w:b/>
      <w:color w:val="auto"/>
      <w:sz w:val="25"/>
      <w:szCs w:val="25"/>
    </w:rPr>
  </w:style>
  <w:style w:type="character" w:customStyle="1" w:styleId="Abs-MAIL">
    <w:name w:val="Abs-MAIL"/>
    <w:basedOn w:val="Absatz-Standardschriftart"/>
    <w:uiPriority w:val="49"/>
    <w:semiHidden/>
    <w:qFormat/>
    <w:rsid w:val="002F1BFC"/>
    <w:rPr>
      <w:lang w:val="de-DE"/>
    </w:rPr>
  </w:style>
  <w:style w:type="numbering" w:customStyle="1" w:styleId="eu2018atUnsortierteListe">
    <w:name w:val="eu2018at Unsortierte Liste"/>
    <w:uiPriority w:val="99"/>
    <w:rsid w:val="009D5B1E"/>
    <w:pPr>
      <w:numPr>
        <w:numId w:val="17"/>
      </w:numPr>
    </w:pPr>
  </w:style>
  <w:style w:type="paragraph" w:customStyle="1" w:styleId="ProgrammAufzhlung1">
    <w:name w:val="Programm Aufzählung 1"/>
    <w:aliases w:val="P-UL"/>
    <w:basedOn w:val="Standard"/>
    <w:uiPriority w:val="24"/>
    <w:qFormat/>
    <w:rsid w:val="00DD7E33"/>
    <w:pPr>
      <w:numPr>
        <w:numId w:val="13"/>
      </w:numPr>
      <w:spacing w:after="0"/>
    </w:pPr>
    <w:rPr>
      <w:rFonts w:eastAsia="Times New Roman" w:cs="Times New Roman"/>
      <w:szCs w:val="22"/>
      <w:lang w:eastAsia="de-AT"/>
    </w:rPr>
  </w:style>
  <w:style w:type="paragraph" w:customStyle="1" w:styleId="P-Intro">
    <w:name w:val="P-Intro"/>
    <w:basedOn w:val="Standard"/>
    <w:next w:val="Standard"/>
    <w:uiPriority w:val="19"/>
    <w:qFormat/>
    <w:rsid w:val="00D058DD"/>
    <w:pPr>
      <w:spacing w:after="690"/>
    </w:pPr>
    <w:rPr>
      <w:color w:val="338E9C"/>
      <w:sz w:val="25"/>
    </w:rPr>
  </w:style>
  <w:style w:type="paragraph" w:customStyle="1" w:styleId="ProgrammAufzhlung1ABSTNACH">
    <w:name w:val="Programm Aufzählung 1 ABST NACH"/>
    <w:aliases w:val="P-UL Ende"/>
    <w:basedOn w:val="ProgrammAufzhlung1"/>
    <w:uiPriority w:val="24"/>
    <w:qFormat/>
    <w:rsid w:val="002F1BFC"/>
    <w:pPr>
      <w:numPr>
        <w:numId w:val="14"/>
      </w:numPr>
      <w:spacing w:after="345"/>
      <w:contextualSpacing/>
    </w:pPr>
  </w:style>
  <w:style w:type="paragraph" w:customStyle="1" w:styleId="Quelle">
    <w:name w:val="Quelle"/>
    <w:basedOn w:val="StdVOR"/>
    <w:next w:val="Standard"/>
    <w:uiPriority w:val="4"/>
    <w:qFormat/>
    <w:rsid w:val="002F5F1A"/>
    <w:rPr>
      <w:sz w:val="19"/>
      <w:szCs w:val="19"/>
    </w:rPr>
  </w:style>
  <w:style w:type="paragraph" w:styleId="Abbildungsverzeichnis">
    <w:name w:val="table of figures"/>
    <w:basedOn w:val="Standard"/>
    <w:next w:val="Standard"/>
    <w:uiPriority w:val="99"/>
    <w:unhideWhenUsed/>
    <w:rsid w:val="00AF47CE"/>
    <w:pPr>
      <w:tabs>
        <w:tab w:val="right" w:pos="8817"/>
      </w:tabs>
      <w:spacing w:after="0"/>
      <w:ind w:right="335"/>
    </w:pPr>
  </w:style>
  <w:style w:type="paragraph" w:styleId="Verzeichnis4">
    <w:name w:val="toc 4"/>
    <w:basedOn w:val="Standard"/>
    <w:next w:val="Standard"/>
    <w:autoRedefine/>
    <w:uiPriority w:val="39"/>
    <w:semiHidden/>
    <w:rsid w:val="005042C1"/>
    <w:pPr>
      <w:tabs>
        <w:tab w:val="left" w:pos="1077"/>
        <w:tab w:val="right" w:leader="dot" w:pos="7297"/>
      </w:tabs>
      <w:spacing w:after="100"/>
      <w:ind w:left="312"/>
    </w:pPr>
  </w:style>
  <w:style w:type="paragraph" w:customStyle="1" w:styleId="BoxTitel">
    <w:name w:val="Box Titel"/>
    <w:basedOn w:val="Standard"/>
    <w:uiPriority w:val="21"/>
    <w:qFormat/>
    <w:rsid w:val="00D058DD"/>
    <w:pPr>
      <w:pBdr>
        <w:top w:val="single" w:sz="4" w:space="15" w:color="FFFFFF" w:themeColor="background1"/>
        <w:left w:val="single" w:sz="4" w:space="20" w:color="FFFFFF" w:themeColor="background1"/>
        <w:right w:val="single" w:sz="4" w:space="20" w:color="FFFFFF" w:themeColor="background1"/>
      </w:pBdr>
      <w:shd w:val="clear" w:color="auto" w:fill="FFFFFF" w:themeFill="background1"/>
      <w:ind w:left="397" w:right="397"/>
    </w:pPr>
    <w:rPr>
      <w:b/>
      <w:bCs/>
      <w:color w:val="338E9C"/>
    </w:rPr>
  </w:style>
  <w:style w:type="paragraph" w:customStyle="1" w:styleId="BoxStd">
    <w:name w:val="Box Std"/>
    <w:basedOn w:val="Standard"/>
    <w:uiPriority w:val="22"/>
    <w:qFormat/>
    <w:rsid w:val="002F1BFC"/>
    <w:pPr>
      <w:pBdr>
        <w:top w:val="single" w:sz="4" w:space="14" w:color="FFFFFF" w:themeColor="background1"/>
        <w:left w:val="single" w:sz="4" w:space="20" w:color="FFFFFF" w:themeColor="background1"/>
        <w:bottom w:val="single" w:sz="4" w:space="14" w:color="FFFFFF" w:themeColor="background1"/>
        <w:right w:val="single" w:sz="4" w:space="20" w:color="FFFFFF" w:themeColor="background1"/>
      </w:pBdr>
      <w:shd w:val="clear" w:color="auto" w:fill="FFFFFF" w:themeFill="background1"/>
      <w:ind w:left="397" w:right="397"/>
    </w:pPr>
  </w:style>
  <w:style w:type="paragraph" w:customStyle="1" w:styleId="BoxUL1">
    <w:name w:val="Box UL 1"/>
    <w:basedOn w:val="ProgrammAufzhlung1"/>
    <w:uiPriority w:val="22"/>
    <w:qFormat/>
    <w:rsid w:val="00DD7E33"/>
    <w:pPr>
      <w:numPr>
        <w:numId w:val="16"/>
      </w:numPr>
      <w:pBdr>
        <w:top w:val="single" w:sz="4" w:space="14" w:color="FFFFFF" w:themeColor="background1"/>
        <w:left w:val="single" w:sz="4" w:space="20" w:color="FFFFFF" w:themeColor="background1"/>
        <w:bottom w:val="single" w:sz="4" w:space="14" w:color="FFFFFF" w:themeColor="background1"/>
        <w:right w:val="single" w:sz="4" w:space="20" w:color="FFFFFF" w:themeColor="background1"/>
      </w:pBdr>
      <w:shd w:val="clear" w:color="auto" w:fill="FFFFFF" w:themeFill="background1"/>
      <w:ind w:left="794" w:right="397" w:hanging="397"/>
      <w:contextualSpacing/>
    </w:pPr>
  </w:style>
  <w:style w:type="character" w:customStyle="1" w:styleId="hochgestellt">
    <w:name w:val="hochgestellt"/>
    <w:uiPriority w:val="99"/>
    <w:semiHidden/>
    <w:rsid w:val="004710A7"/>
    <w:rPr>
      <w:vertAlign w:val="superscript"/>
    </w:rPr>
  </w:style>
  <w:style w:type="numbering" w:customStyle="1" w:styleId="Programm-Liste">
    <w:name w:val="Programm-Liste"/>
    <w:basedOn w:val="KeineListe"/>
    <w:rsid w:val="00BB7979"/>
    <w:pPr>
      <w:numPr>
        <w:numId w:val="6"/>
      </w:numPr>
    </w:pPr>
  </w:style>
  <w:style w:type="paragraph" w:customStyle="1" w:styleId="Ort-Datum">
    <w:name w:val="Ort-Datum"/>
    <w:basedOn w:val="Standard"/>
    <w:uiPriority w:val="29"/>
    <w:rsid w:val="00C96C44"/>
    <w:pPr>
      <w:framePr w:h="390" w:hRule="exact" w:hSpace="142" w:wrap="around" w:vAnchor="page" w:hAnchor="text" w:y="14914" w:anchorLock="1"/>
    </w:pPr>
    <w:rPr>
      <w:sz w:val="29"/>
      <w:szCs w:val="29"/>
    </w:rPr>
  </w:style>
  <w:style w:type="character" w:customStyle="1" w:styleId="Aquamarin">
    <w:name w:val="Aquamarin"/>
    <w:basedOn w:val="Absatz-Standardschriftart"/>
    <w:uiPriority w:val="59"/>
    <w:qFormat/>
    <w:rsid w:val="00D058DD"/>
    <w:rPr>
      <w:color w:val="338E9C"/>
      <w:lang w:val="de-DE"/>
    </w:rPr>
  </w:style>
  <w:style w:type="character" w:customStyle="1" w:styleId="BetreffZchn">
    <w:name w:val="Betreff Zchn"/>
    <w:aliases w:val="Betreff-Titel Zchn,Betreff-H1 Zchn"/>
    <w:basedOn w:val="Absatz-Standardschriftart"/>
    <w:link w:val="Betreff"/>
    <w:uiPriority w:val="2"/>
    <w:semiHidden/>
    <w:rsid w:val="00E9299A"/>
    <w:rPr>
      <w:rFonts w:asciiTheme="majorHAnsi" w:hAnsiTheme="majorHAnsi"/>
      <w:b/>
      <w:sz w:val="28"/>
      <w:shd w:val="clear" w:color="auto" w:fill="FFFFFF"/>
      <w14:numForm w14:val="lining"/>
    </w:rPr>
  </w:style>
  <w:style w:type="paragraph" w:customStyle="1" w:styleId="Brief2nummeriert">
    <w:name w:val="Brief Ü2 nummeriert"/>
    <w:basedOn w:val="2nummeriert"/>
    <w:next w:val="Standard"/>
    <w:uiPriority w:val="2"/>
    <w:semiHidden/>
    <w:rsid w:val="001B4C11"/>
    <w:pPr>
      <w:numPr>
        <w:numId w:val="9"/>
      </w:numPr>
      <w:spacing w:before="345" w:line="264" w:lineRule="auto"/>
    </w:pPr>
    <w:rPr>
      <w:color w:val="auto"/>
      <w:sz w:val="28"/>
    </w:rPr>
  </w:style>
  <w:style w:type="paragraph" w:customStyle="1" w:styleId="Brief3nummeriert">
    <w:name w:val="Brief Ü3 nummeriert"/>
    <w:basedOn w:val="3nummeriert"/>
    <w:next w:val="Standard"/>
    <w:uiPriority w:val="2"/>
    <w:semiHidden/>
    <w:rsid w:val="001B4C11"/>
    <w:pPr>
      <w:numPr>
        <w:numId w:val="9"/>
      </w:numPr>
      <w:spacing w:before="345"/>
    </w:pPr>
  </w:style>
  <w:style w:type="paragraph" w:customStyle="1" w:styleId="Elektronischgefertigt">
    <w:name w:val="Elektronisch gefertigt"/>
    <w:basedOn w:val="StdVOR"/>
    <w:next w:val="Standard"/>
    <w:uiPriority w:val="46"/>
    <w:semiHidden/>
    <w:rsid w:val="001B4C11"/>
    <w:pPr>
      <w:spacing w:after="0"/>
    </w:pPr>
    <w:rPr>
      <w:sz w:val="17"/>
    </w:rPr>
  </w:style>
  <w:style w:type="paragraph" w:styleId="Gruformel">
    <w:name w:val="Closing"/>
    <w:aliases w:val="Gruß"/>
    <w:basedOn w:val="Standard"/>
    <w:next w:val="Standard"/>
    <w:link w:val="GruformelZchn"/>
    <w:uiPriority w:val="46"/>
    <w:semiHidden/>
    <w:rsid w:val="001B4C11"/>
    <w:pPr>
      <w:spacing w:before="345"/>
    </w:pPr>
  </w:style>
  <w:style w:type="character" w:customStyle="1" w:styleId="GruformelZchn">
    <w:name w:val="Grußformel Zchn"/>
    <w:aliases w:val="Gruß Zchn"/>
    <w:basedOn w:val="Absatz-Standardschriftart"/>
    <w:link w:val="Gruformel"/>
    <w:uiPriority w:val="46"/>
    <w:semiHidden/>
    <w:rsid w:val="00E9299A"/>
    <w:rPr>
      <w14:numForm w14:val="lining"/>
    </w:rPr>
  </w:style>
  <w:style w:type="character" w:customStyle="1" w:styleId="Hochstellen">
    <w:name w:val="Hochstellen"/>
    <w:basedOn w:val="Absatz-Standardschriftart"/>
    <w:uiPriority w:val="59"/>
    <w:qFormat/>
    <w:rsid w:val="002F1BFC"/>
    <w:rPr>
      <w:caps w:val="0"/>
      <w:smallCaps w:val="0"/>
      <w:strike w:val="0"/>
      <w:dstrike w:val="0"/>
      <w:vanish w:val="0"/>
      <w:vertAlign w:val="superscript"/>
    </w:rPr>
  </w:style>
  <w:style w:type="paragraph" w:customStyle="1" w:styleId="Listennummera">
    <w:name w:val="Listennummer a)"/>
    <w:aliases w:val="OL 1 a)"/>
    <w:basedOn w:val="Listennummer"/>
    <w:uiPriority w:val="18"/>
    <w:qFormat/>
    <w:rsid w:val="000E235B"/>
    <w:pPr>
      <w:numPr>
        <w:numId w:val="15"/>
      </w:numPr>
      <w:ind w:left="397" w:hanging="397"/>
    </w:pPr>
  </w:style>
  <w:style w:type="character" w:customStyle="1" w:styleId="Tiefstellen">
    <w:name w:val="Tiefstellen"/>
    <w:basedOn w:val="Absatz-Standardschriftart"/>
    <w:uiPriority w:val="59"/>
    <w:qFormat/>
    <w:rsid w:val="002F1BFC"/>
    <w:rPr>
      <w:caps w:val="0"/>
      <w:smallCaps w:val="0"/>
      <w:strike w:val="0"/>
      <w:dstrike w:val="0"/>
      <w:vanish w:val="0"/>
      <w:vertAlign w:val="subscript"/>
    </w:rPr>
  </w:style>
  <w:style w:type="paragraph" w:customStyle="1" w:styleId="UnterzeichnetiV">
    <w:name w:val="Unterzeichnet i.V."/>
    <w:basedOn w:val="KeinLeerraum"/>
    <w:next w:val="Standard"/>
    <w:uiPriority w:val="46"/>
    <w:semiHidden/>
    <w:rsid w:val="001B4C11"/>
  </w:style>
  <w:style w:type="paragraph" w:customStyle="1" w:styleId="UZ-Datum">
    <w:name w:val="UZ-Datum"/>
    <w:basedOn w:val="UnterzeichnetiV"/>
    <w:next w:val="UnterzeichnetiV"/>
    <w:uiPriority w:val="46"/>
    <w:semiHidden/>
    <w:rsid w:val="001B4C11"/>
    <w:pPr>
      <w:spacing w:before="345"/>
    </w:pPr>
    <w:rPr>
      <w:rFonts w:eastAsia="Times New Roman" w:cs="Times New Roman"/>
    </w:rPr>
  </w:style>
  <w:style w:type="paragraph" w:customStyle="1" w:styleId="Vermerk">
    <w:name w:val="Vermerk"/>
    <w:basedOn w:val="Standard"/>
    <w:uiPriority w:val="47"/>
    <w:semiHidden/>
    <w:rsid w:val="001B4C11"/>
    <w:rPr>
      <w:sz w:val="17"/>
    </w:rPr>
  </w:style>
  <w:style w:type="character" w:styleId="SchwacherVerweis">
    <w:name w:val="Subtle Reference"/>
    <w:basedOn w:val="Absatz-Standardschriftart"/>
    <w:uiPriority w:val="31"/>
    <w:semiHidden/>
    <w:rsid w:val="00F2170D"/>
    <w:rPr>
      <w:caps w:val="0"/>
      <w:smallCaps/>
      <w:strike w:val="0"/>
      <w:dstrike w:val="0"/>
      <w:vanish w:val="0"/>
      <w:color w:val="auto"/>
      <w:u w:val="none"/>
      <w:vertAlign w:val="baseline"/>
    </w:rPr>
  </w:style>
  <w:style w:type="paragraph" w:styleId="Blocktext">
    <w:name w:val="Block Text"/>
    <w:basedOn w:val="Standard"/>
    <w:uiPriority w:val="99"/>
    <w:semiHidden/>
    <w:unhideWhenUsed/>
    <w:rsid w:val="001938CC"/>
    <w:pPr>
      <w:pBdr>
        <w:top w:val="single" w:sz="2" w:space="10" w:color="338E9C" w:themeColor="accent1"/>
        <w:left w:val="single" w:sz="2" w:space="10" w:color="338E9C" w:themeColor="accent1"/>
        <w:bottom w:val="single" w:sz="2" w:space="10" w:color="338E9C" w:themeColor="accent1"/>
        <w:right w:val="single" w:sz="2" w:space="10" w:color="338E9C" w:themeColor="accent1"/>
      </w:pBdr>
    </w:pPr>
    <w:rPr>
      <w:i/>
      <w:iCs/>
      <w:color w:val="3E3E40" w:themeColor="text2"/>
    </w:rPr>
  </w:style>
  <w:style w:type="paragraph" w:customStyle="1" w:styleId="P-1">
    <w:name w:val="P-1."/>
    <w:basedOn w:val="Standard"/>
    <w:uiPriority w:val="19"/>
    <w:qFormat/>
    <w:rsid w:val="002F5F1A"/>
    <w:pPr>
      <w:ind w:left="397" w:hanging="397"/>
    </w:pPr>
    <w:rPr>
      <w:rFonts w:eastAsia="Times New Roman" w:cs="Times New Roman"/>
      <w:szCs w:val="20"/>
    </w:rPr>
  </w:style>
  <w:style w:type="paragraph" w:customStyle="1" w:styleId="P-1Ftsz">
    <w:name w:val="P-1. Ftsz"/>
    <w:basedOn w:val="Standard"/>
    <w:uiPriority w:val="19"/>
    <w:qFormat/>
    <w:rsid w:val="002F5F1A"/>
    <w:pPr>
      <w:ind w:left="397"/>
    </w:pPr>
    <w:rPr>
      <w:rFonts w:eastAsia="Times New Roman" w:cs="Times New Roman"/>
      <w:szCs w:val="20"/>
    </w:rPr>
  </w:style>
  <w:style w:type="paragraph" w:customStyle="1" w:styleId="P-1a">
    <w:name w:val="P-1.a)"/>
    <w:basedOn w:val="Standard"/>
    <w:uiPriority w:val="19"/>
    <w:qFormat/>
    <w:rsid w:val="002F5F1A"/>
    <w:pPr>
      <w:ind w:left="794" w:hanging="397"/>
    </w:pPr>
    <w:rPr>
      <w:rFonts w:eastAsia="Times New Roman" w:cs="Times New Roman"/>
      <w:szCs w:val="20"/>
    </w:rPr>
  </w:style>
  <w:style w:type="paragraph" w:customStyle="1" w:styleId="P-1aFtsz">
    <w:name w:val="P-1.a) Ftsz"/>
    <w:basedOn w:val="Standard"/>
    <w:uiPriority w:val="19"/>
    <w:qFormat/>
    <w:rsid w:val="00DD7E33"/>
    <w:pPr>
      <w:ind w:left="794"/>
    </w:pPr>
    <w:rPr>
      <w:rFonts w:eastAsia="Times New Roman" w:cs="Times New Roman"/>
      <w:szCs w:val="20"/>
    </w:rPr>
  </w:style>
  <w:style w:type="paragraph" w:customStyle="1" w:styleId="P-1ai">
    <w:name w:val="P-1.a)i)"/>
    <w:basedOn w:val="P-1aFtsz"/>
    <w:uiPriority w:val="19"/>
    <w:rsid w:val="004A1C61"/>
    <w:pPr>
      <w:ind w:left="1191" w:hanging="397"/>
    </w:pPr>
  </w:style>
  <w:style w:type="paragraph" w:customStyle="1" w:styleId="P-1aiFtsz">
    <w:name w:val="P-1.a)i) Ftsz"/>
    <w:basedOn w:val="P-1aFtsz"/>
    <w:uiPriority w:val="19"/>
    <w:rsid w:val="004A1C61"/>
    <w:pPr>
      <w:ind w:left="1191"/>
    </w:pPr>
  </w:style>
  <w:style w:type="paragraph" w:customStyle="1" w:styleId="Bilduntertitel">
    <w:name w:val="Bilduntertitel"/>
    <w:aliases w:val="Bild-UT"/>
    <w:basedOn w:val="Quelle"/>
    <w:uiPriority w:val="4"/>
    <w:qFormat/>
    <w:rsid w:val="002F5F1A"/>
    <w:pPr>
      <w:spacing w:before="0"/>
    </w:pPr>
    <w:rPr>
      <w:rFonts w:eastAsia="Times New Roman" w:cs="Times New Roman"/>
      <w:szCs w:val="20"/>
    </w:rPr>
  </w:style>
  <w:style w:type="numbering" w:customStyle="1" w:styleId="ATberschriftennummeriert">
    <w:name w:val="AT Überschriften nummeriert"/>
    <w:uiPriority w:val="99"/>
    <w:rsid w:val="00686857"/>
    <w:pPr>
      <w:numPr>
        <w:numId w:val="18"/>
      </w:numPr>
    </w:pPr>
  </w:style>
  <w:style w:type="character" w:styleId="SchwacheHervorhebung">
    <w:name w:val="Subtle Emphasis"/>
    <w:basedOn w:val="Absatz-Standardschriftart"/>
    <w:uiPriority w:val="59"/>
    <w:semiHidden/>
    <w:rsid w:val="001023D8"/>
    <w:rPr>
      <w:i/>
      <w:iCs/>
      <w:color w:val="auto"/>
    </w:rPr>
  </w:style>
  <w:style w:type="character" w:styleId="Hervorhebung">
    <w:name w:val="Emphasis"/>
    <w:basedOn w:val="Absatz-Standardschriftart"/>
    <w:uiPriority w:val="59"/>
    <w:semiHidden/>
    <w:rsid w:val="001023D8"/>
    <w:rPr>
      <w:b/>
      <w:i w:val="0"/>
      <w:iCs/>
    </w:rPr>
  </w:style>
  <w:style w:type="character" w:styleId="BesuchterLink">
    <w:name w:val="FollowedHyperlink"/>
    <w:basedOn w:val="Absatz-Standardschriftart"/>
    <w:uiPriority w:val="99"/>
    <w:semiHidden/>
    <w:unhideWhenUsed/>
    <w:rsid w:val="008C30DC"/>
    <w:rPr>
      <w:color w:val="000000" w:themeColor="followedHyperlink"/>
      <w:u w:val="single"/>
    </w:rPr>
  </w:style>
  <w:style w:type="table" w:customStyle="1" w:styleId="Republik-AT1">
    <w:name w:val="Republik-AT1"/>
    <w:basedOn w:val="Tabellenraster"/>
    <w:uiPriority w:val="99"/>
    <w:rsid w:val="00643B88"/>
    <w:pPr>
      <w:spacing w:line="240" w:lineRule="auto"/>
    </w:pPr>
    <w:tblPr>
      <w:tblStyleRowBandSize w:val="1"/>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Pr>
    <w:tblStylePr w:type="firstRow">
      <w:tblPr/>
      <w:tcPr>
        <w:tcBorders>
          <w:top w:val="nil"/>
          <w:left w:val="nil"/>
          <w:bottom w:val="single" w:sz="12" w:space="0" w:color="auto"/>
          <w:right w:val="nil"/>
          <w:insideH w:val="nil"/>
          <w:insideV w:val="nil"/>
          <w:tl2br w:val="nil"/>
          <w:tr2bl w:val="nil"/>
        </w:tcBorders>
        <w:shd w:val="clear" w:color="auto" w:fill="E6EFF3"/>
      </w:tcPr>
    </w:tblStylePr>
    <w:tblStylePr w:type="firstCol">
      <w:tblPr/>
      <w:tcPr>
        <w:shd w:val="clear" w:color="auto" w:fill="E6EFF3"/>
      </w:tcPr>
    </w:tblStylePr>
    <w:tblStylePr w:type="band1Horz">
      <w:tblPr/>
      <w:tcPr>
        <w:tcBorders>
          <w:top w:val="nil"/>
          <w:left w:val="nil"/>
          <w:bottom w:val="single" w:sz="2" w:space="0" w:color="auto"/>
          <w:right w:val="nil"/>
          <w:insideH w:val="nil"/>
          <w:insideV w:val="nil"/>
          <w:tl2br w:val="nil"/>
          <w:tr2bl w:val="nil"/>
        </w:tcBorders>
      </w:tcPr>
    </w:tblStylePr>
    <w:tblStylePr w:type="band2Horz">
      <w:tblPr/>
      <w:tcPr>
        <w:tcBorders>
          <w:top w:val="nil"/>
          <w:left w:val="nil"/>
          <w:bottom w:val="single" w:sz="2" w:space="0" w:color="auto"/>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050884">
      <w:bodyDiv w:val="1"/>
      <w:marLeft w:val="0"/>
      <w:marRight w:val="0"/>
      <w:marTop w:val="0"/>
      <w:marBottom w:val="0"/>
      <w:divBdr>
        <w:top w:val="none" w:sz="0" w:space="0" w:color="auto"/>
        <w:left w:val="none" w:sz="0" w:space="0" w:color="auto"/>
        <w:bottom w:val="none" w:sz="0" w:space="0" w:color="auto"/>
        <w:right w:val="none" w:sz="0" w:space="0" w:color="auto"/>
      </w:divBdr>
    </w:div>
    <w:div w:id="74024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eu2018at">
  <a:themeElements>
    <a:clrScheme name="CD-Farbpalette">
      <a:dk1>
        <a:srgbClr val="000000"/>
      </a:dk1>
      <a:lt1>
        <a:srgbClr val="FFFFFF"/>
      </a:lt1>
      <a:dk2>
        <a:srgbClr val="3E3E40"/>
      </a:dk2>
      <a:lt2>
        <a:srgbClr val="808080"/>
      </a:lt2>
      <a:accent1>
        <a:srgbClr val="338E9C"/>
      </a:accent1>
      <a:accent2>
        <a:srgbClr val="CA0538"/>
      </a:accent2>
      <a:accent3>
        <a:srgbClr val="60B565"/>
      </a:accent3>
      <a:accent4>
        <a:srgbClr val="FFD500"/>
      </a:accent4>
      <a:accent5>
        <a:srgbClr val="F59C00"/>
      </a:accent5>
      <a:accent6>
        <a:srgbClr val="961253"/>
      </a:accent6>
      <a:hlink>
        <a:srgbClr val="000000"/>
      </a:hlink>
      <a:folHlink>
        <a:srgbClr val="00000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TH-Spalte">
      <c:property id="RoleID" type="string">ParagraphHeaderCell</c:property>
      <c:property id="Scope" type="integer">1</c:property>
    </c:group>
    <c:group id="TH Spalte 1">
      <c:property id="RoleID" type="string">ParagraphHeaderCell</c:property>
      <c:property id="Scope" type="integer">1</c:property>
    </c:group>
    <c:group id="Brief Ü2">
      <c:property id="RoleID" type="string">ParagraphHeading</c:property>
      <c:property id="Level" type="integer">2</c:property>
    </c:group>
    <c:group id="__Caption">
      <c:property id="RoleID" type="string">ParagraphCaption</c:property>
    </c:group>
    <c:group id="__ListContinue">
      <c:property id="RoleID" type="string">ParagraphListContinue</c:property>
    </c:group>
    <c:group id="TH Spalte links;TH Sp links">
      <c:property id="RoleID" type="string">ParagraphHeaderCell</c:property>
      <c:property id="Scope" type="integer">1</c:property>
    </c:group>
    <c:group id="TH Zeile">
      <c:property id="RoleID" type="string">ParagraphHeaderCell</c:property>
      <c:property id="Scope" type="integer">2</c:property>
    </c:group>
    <c:group id="__Quote">
      <c:property id="RoleID" type="string">ParagraphBlockQuote</c:property>
    </c:group>
    <c:group id="Gliederung Listenfortsetzung 1);GL F 1)">
      <c:property id="RoleID" type="string">ParagraphListContinue</c:property>
    </c:group>
    <c:group id="Gliederung Listenfortsetzung 1)a);GL F 1)a)">
      <c:property id="RoleID" type="string">ParagraphListContinue</c:property>
      <c:property id="Level" type="integer">2</c:property>
    </c:group>
    <c:group id="Gliederung Listenfortsetzung 1)a)i);GL F 1)a)i)">
      <c:property id="RoleID" type="string">ParagraphListContinue</c:property>
      <c:property id="Level" type="integer">3</c:property>
    </c:group>
    <c:group id="Gliederung Listenfortsetzung 1;GL F 1.">
      <c:property id="RoleID" type="string">ParagraphListContinue</c:property>
    </c:group>
    <c:group id="Gliederung Listenfortsetzung 1.1.;GL F 1.1.">
      <c:property id="RoleID" type="string">ParagraphListContinue</c:property>
      <c:property id="Level" type="integer">2</c:property>
    </c:group>
    <c:group id="Gliederung Listenfortsetzung 1.1.1;GL F 1.1.1.">
      <c:property id="RoleID" type="string">ParagraphListContinue</c:property>
      <c:property id="Level" type="integer">3</c:property>
    </c:group>
    <c:group id="__ListContinue2">
      <c:property id="RoleID" type="string">ParagraphListContinue</c:property>
      <c:property id="Level" type="integer">2</c:property>
    </c:group>
    <c:group id="__ListContinue3">
      <c:property id="RoleID" type="string">ParagraphListContinue</c:property>
      <c:property id="Level" type="integer">3</c:property>
    </c:group>
    <c:group id="Brief Titel">
      <c:property id="RoleID" type="string">ParagraphDefault</c:property>
    </c:group>
    <c:group id="Brief Ü1">
      <c:property id="RoleID" type="string">ParagraphHeading</c:property>
    </c:group>
    <c:group id="__ListContinue4">
      <c:property id="RoleID" type="string">ParagraphListContinue</c:property>
      <c:property id="Level" type="integer">4</c:property>
    </c:group>
    <c:group id="__ListContinue5">
      <c:property id="RoleID" type="string">ParagraphListContinue</c:property>
      <c:property id="Level" type="integer">5</c:property>
    </c:group>
    <c:group id="Ü1 nummeriert">
      <c:property id="RoleID" type="string">ParagraphHeading</c:property>
    </c:group>
    <c:group id="Ü2 nummeriert">
      <c:property id="RoleID" type="string">ParagraphHeading</c:property>
      <c:property id="Level" type="integer">2</c:property>
    </c:group>
    <c:group id="Ü3 nummeriert">
      <c:property id="RoleID" type="string">ParagraphHeading</c:property>
      <c:property id="Level" type="integer">3</c:property>
    </c:group>
    <c:group id="Ü4 nummeriert">
      <c:property id="RoleID" type="string">ParagraphHeading</c:property>
      <c:property id="Level" type="integer">4</c:property>
    </c:group>
    <c:group id="Ü5 nummeriert">
      <c:property id="RoleID" type="string">ParagraphHeading</c:property>
      <c:property id="Level" type="integer">5</c:property>
    </c:group>
    <c:group id="TH-Spalte links;TH Sp links">
      <c:property id="RoleID" type="string">ParagraphHeaderCell</c:property>
      <c:property id="Scope" type="integer">1</c:property>
    </c:group>
    <c:group id="TH-Zeile">
      <c:property id="RoleID" type="string">ParagraphHeaderCell</c:property>
      <c:property id="Scope" type="integer">2</c:property>
    </c:group>
    <c:group id="Bild-UT in Positionsrahmen;Bild-UT">
      <c:property id="RoleID" type="string">ParagraphCaption</c:property>
    </c:group>
    <c:group id="Bilduntertitel;Bild-UT">
      <c:property id="RoleID" type="string">ParagraphCaption</c:property>
    </c:group>
  </c:group>
  <c:group id="Content">
    <c:group id="686494040">
      <c:property id="RoleID" type="string">TableLayoutTable</c:property>
    </c:group>
    <c:group id="3921579054">
      <c:property id="RoleID" type="string">TableLayoutTable</c:property>
    </c:group>
    <c:group id="4">
      <c:property id="RoleID" type="string">FigureArtifact</c:property>
    </c:group>
    <c:group id="926232692">
      <c:property id="RoleID" type="string">TableDefinitionList</c:property>
    </c:group>
  </c:group>
  <c:group id="InitialView">
    <c:property id="MagnificationFactor" type="float">100</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B676C-4613-49FB-9C00-7913BC364B57}">
  <ds:schemaRefs>
    <ds:schemaRef ds:uri="http://ns.axespdf.com/word/configuration"/>
  </ds:schemaRefs>
</ds:datastoreItem>
</file>

<file path=customXml/itemProps2.xml><?xml version="1.0" encoding="utf-8"?>
<ds:datastoreItem xmlns:ds="http://schemas.openxmlformats.org/officeDocument/2006/customXml" ds:itemID="{73910EAB-2E05-4E2A-8668-FC7ECC9B1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1729</Words>
  <Characters>11282</Characters>
  <Application>Microsoft Office Word</Application>
  <DocSecurity>0</DocSecurity>
  <Lines>94</Lines>
  <Paragraphs>25</Paragraphs>
  <ScaleCrop>false</ScaleCrop>
  <HeadingPairs>
    <vt:vector size="2" baseType="variant">
      <vt:variant>
        <vt:lpstr>Titel</vt:lpstr>
      </vt:variant>
      <vt:variant>
        <vt:i4>1</vt:i4>
      </vt:variant>
    </vt:vector>
  </HeadingPairs>
  <TitlesOfParts>
    <vt:vector size="1" baseType="lpstr">
      <vt:lpstr>Normal_Vorlage</vt:lpstr>
    </vt:vector>
  </TitlesOfParts>
  <Company>BMDW</Company>
  <LinksUpToDate>false</LinksUpToDate>
  <CharactersWithSpaces>12986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Normal_Vorlage</dc:title>
  <dc:subject/>
  <dc:creator>Anweiler, Cornelia</dc:creator>
  <cp:keywords/>
  <dc:description/>
  <cp:lastModifiedBy>Anweiler, Cornelia</cp:lastModifiedBy>
  <cp:revision>3</cp:revision>
  <cp:lastPrinted>2022-04-25T07:52:00Z</cp:lastPrinted>
  <dcterms:created xsi:type="dcterms:W3CDTF">2022-04-26T14:57:00Z</dcterms:created>
  <dcterms:modified xsi:type="dcterms:W3CDTF">2022-04-26T15:06:00Z</dcterms:modified>
</cp:coreProperties>
</file>