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3F28" w14:textId="77777777" w:rsidR="002110BB" w:rsidRDefault="002110BB" w:rsidP="00BB00C0">
      <w:pPr>
        <w:rPr>
          <w:lang w:val="en-US"/>
        </w:rPr>
      </w:pPr>
    </w:p>
    <w:p w14:paraId="450063A1" w14:textId="358218AD" w:rsidR="007B1C2F" w:rsidRPr="000C7014" w:rsidRDefault="007B1C2F" w:rsidP="007B1C2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</w:rPr>
        <w:t>Заглавие, което оценителят е избрал за доклада</w:t>
      </w:r>
    </w:p>
    <w:p w14:paraId="2655C4E1" w14:textId="7F86257D" w:rsidR="007B1C2F" w:rsidRDefault="007B1C2F" w:rsidP="007B1C2F">
      <w:pPr>
        <w:jc w:val="center"/>
      </w:pPr>
      <w:r>
        <w:t>Доклад в изпълнение на задълженията, посочени в Решение #</w:t>
      </w:r>
      <w:r w:rsidR="000A1B2E">
        <w:rPr>
          <w:rStyle w:val="FootnoteReference"/>
          <w:lang w:val="en-US"/>
        </w:rPr>
        <w:footnoteReference w:id="1"/>
      </w:r>
      <w:r>
        <w:t xml:space="preserve"> на Европейската комисия относно SA.######</w:t>
      </w:r>
    </w:p>
    <w:p w14:paraId="72C5222F" w14:textId="456F89EF" w:rsidR="003027ED" w:rsidRDefault="003027ED" w:rsidP="007B1C2F">
      <w:pPr>
        <w:jc w:val="center"/>
      </w:pPr>
      <w:r>
        <w:t>Дата на настоящата версия</w:t>
      </w:r>
    </w:p>
    <w:p w14:paraId="72223CFC" w14:textId="77777777" w:rsidR="00885636" w:rsidRDefault="00885636" w:rsidP="007B1C2F">
      <w:pPr>
        <w:jc w:val="center"/>
        <w:rPr>
          <w:lang w:val="en-US"/>
        </w:rPr>
      </w:pPr>
    </w:p>
    <w:p w14:paraId="1B325254" w14:textId="531E3535" w:rsidR="00301572" w:rsidRDefault="00301572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Резюме</w:t>
      </w:r>
      <w:r>
        <w:t xml:space="preserve"> (максимум 1000 думи, включително таблици и графики)</w:t>
      </w:r>
    </w:p>
    <w:p w14:paraId="5A1F4C42" w14:textId="3058CA97" w:rsidR="005B458B" w:rsidRDefault="00D154DE" w:rsidP="00D154DE">
      <w:pPr>
        <w:pStyle w:val="ListParagraph"/>
        <w:jc w:val="both"/>
        <w:rPr>
          <w:i/>
          <w:iCs/>
        </w:rPr>
      </w:pPr>
      <w:r>
        <w:rPr>
          <w:i/>
        </w:rPr>
        <w:t>В този раздел оценителят описва накратко (евентуално чрез подточки) целите на схемата за помощ, методите, използвани за нейния анализ, данните, основните резултати и поуките за политиката, които могат да бъдат извлечени за в бъдеще.</w:t>
      </w:r>
    </w:p>
    <w:p w14:paraId="0B85983E" w14:textId="77777777" w:rsidR="007E0B9F" w:rsidRPr="00E577A8" w:rsidRDefault="007E0B9F" w:rsidP="00D154DE">
      <w:pPr>
        <w:pStyle w:val="ListParagraph"/>
        <w:jc w:val="both"/>
        <w:rPr>
          <w:i/>
          <w:iCs/>
        </w:rPr>
      </w:pPr>
    </w:p>
    <w:p w14:paraId="1C5C6779" w14:textId="17B05F7D" w:rsidR="00671E88" w:rsidRDefault="00671E88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Идентификация на схемата</w:t>
      </w:r>
      <w:r>
        <w:t xml:space="preserve"> (в този раздел няма ограничение за броя на думите)</w:t>
      </w:r>
    </w:p>
    <w:p w14:paraId="6C0FEFBF" w14:textId="2B4E2804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Държава:</w:t>
      </w:r>
    </w:p>
    <w:p w14:paraId="56B9F808" w14:textId="656D3F0D" w:rsidR="00671E88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Идентификатор: SA.######</w:t>
      </w:r>
    </w:p>
    <w:p w14:paraId="3FFCDC50" w14:textId="1763BBBB" w:rsidR="00505990" w:rsidRPr="00780004" w:rsidRDefault="00505990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Естество на доклада за оценка: Междинен/окончателен/допълнителен доклад</w:t>
      </w:r>
    </w:p>
    <w:p w14:paraId="7879AEDB" w14:textId="5C9790E7" w:rsidR="005B3644" w:rsidRPr="00780004" w:rsidRDefault="005B3644" w:rsidP="35A1FF21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Наименование на схемата за помощ: </w:t>
      </w:r>
    </w:p>
    <w:p w14:paraId="320E2D74" w14:textId="3D9ECA88" w:rsidR="002C693D" w:rsidRPr="00780004" w:rsidRDefault="002C693D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Държавната помощ отнася ли се до:</w:t>
      </w:r>
    </w:p>
    <w:p w14:paraId="2DC58223" w14:textId="7AD10363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>схема, която подлежи на оценка съгласно член</w:t>
      </w:r>
      <w:r>
        <w:rPr>
          <w:rFonts w:ascii="Arial" w:hAnsi="Arial"/>
          <w:i/>
        </w:rPr>
        <w:t xml:space="preserve"> </w:t>
      </w:r>
      <w:r>
        <w:rPr>
          <w:i/>
        </w:rPr>
        <w:t>1, параграф 2, буква а) от Регламент (ЕС) №</w:t>
      </w:r>
      <w:r>
        <w:rPr>
          <w:rFonts w:ascii="Arial" w:hAnsi="Arial"/>
          <w:i/>
        </w:rPr>
        <w:t xml:space="preserve"> </w:t>
      </w:r>
      <w:r>
        <w:rPr>
          <w:i/>
        </w:rPr>
        <w:t>651/2014?</w:t>
      </w:r>
    </w:p>
    <w:p w14:paraId="6E6BDA16" w14:textId="17A94946" w:rsidR="002C693D" w:rsidRPr="00780004" w:rsidRDefault="002C693D" w:rsidP="007B1C2F">
      <w:pPr>
        <w:pStyle w:val="ListParagraph"/>
        <w:numPr>
          <w:ilvl w:val="2"/>
          <w:numId w:val="2"/>
        </w:numPr>
        <w:jc w:val="both"/>
        <w:rPr>
          <w:i/>
          <w:iCs/>
        </w:rPr>
      </w:pPr>
      <w:r>
        <w:rPr>
          <w:i/>
        </w:rPr>
        <w:t>схема, за която е отправено уведомление до Комисията в съответствие с член</w:t>
      </w:r>
      <w:r>
        <w:rPr>
          <w:rFonts w:ascii="Arial" w:hAnsi="Arial"/>
          <w:i/>
        </w:rPr>
        <w:t xml:space="preserve"> </w:t>
      </w:r>
      <w:r>
        <w:rPr>
          <w:i/>
        </w:rPr>
        <w:t>108, параграф 3 от ДФЕС?</w:t>
      </w:r>
    </w:p>
    <w:p w14:paraId="6DC35D7F" w14:textId="315C6415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Срок за изплащане на средствата от първата до последната вноска:</w:t>
      </w:r>
    </w:p>
    <w:p w14:paraId="2D8E257C" w14:textId="10DBFC12" w:rsidR="005045F9" w:rsidRPr="00780004" w:rsidRDefault="005045F9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Общ размер на публичните средства, разпределени за целия срок:</w:t>
      </w:r>
    </w:p>
    <w:p w14:paraId="3B4E3792" w14:textId="539D11EF" w:rsidR="00AB01FA" w:rsidRPr="00780004" w:rsidRDefault="00261C8B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Инструмент за помощ (напр. преки безвъзмездни средства, данъчно предимство, гаранция и др.):</w:t>
      </w:r>
    </w:p>
    <w:p w14:paraId="5E65DA76" w14:textId="184F8D59" w:rsidR="005B3644" w:rsidRPr="00780004" w:rsidRDefault="005B3644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График за докладване (кога могат да се очакват следващите доклади, ако има такива?): </w:t>
      </w:r>
    </w:p>
    <w:p w14:paraId="2FCC7550" w14:textId="0FCC8A5E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Органи, отговарящи за финансирането, изпълнението и управлението на схемата за държавна помощ: </w:t>
      </w:r>
    </w:p>
    <w:p w14:paraId="0D6703F1" w14:textId="1DFA8BA8" w:rsidR="007B1C2F" w:rsidRPr="00780004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>Оценител:</w:t>
      </w:r>
    </w:p>
    <w:p w14:paraId="2F1987A6" w14:textId="1D997FA4" w:rsidR="007B1C2F" w:rsidRDefault="007B1C2F" w:rsidP="007B1C2F">
      <w:pPr>
        <w:pStyle w:val="ListParagraph"/>
        <w:numPr>
          <w:ilvl w:val="1"/>
          <w:numId w:val="2"/>
        </w:numPr>
        <w:jc w:val="both"/>
        <w:rPr>
          <w:i/>
          <w:iCs/>
        </w:rPr>
      </w:pPr>
      <w:r>
        <w:rPr>
          <w:i/>
        </w:rPr>
        <w:t xml:space="preserve">Уебсайт и други подходящи места, където настоящият доклад ще бъде публикуван, след като бъде одобрен: </w:t>
      </w:r>
    </w:p>
    <w:p w14:paraId="1D82D07B" w14:textId="77777777" w:rsidR="007E0B9F" w:rsidRPr="00E577A8" w:rsidRDefault="007E0B9F" w:rsidP="007E0B9F">
      <w:pPr>
        <w:pStyle w:val="ListParagraph"/>
        <w:ind w:left="1778"/>
        <w:jc w:val="both"/>
        <w:rPr>
          <w:i/>
          <w:iCs/>
        </w:rPr>
      </w:pPr>
    </w:p>
    <w:p w14:paraId="466E78F3" w14:textId="35C0C5CA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Въведение</w:t>
      </w:r>
      <w:r>
        <w:t xml:space="preserve"> (максимум 3000 думи, включително таблици и графики)</w:t>
      </w:r>
    </w:p>
    <w:p w14:paraId="5B057327" w14:textId="35CEEF75" w:rsidR="006A1A01" w:rsidRDefault="00780004" w:rsidP="007B1C2F">
      <w:pPr>
        <w:pStyle w:val="ListParagraph"/>
        <w:jc w:val="both"/>
        <w:rPr>
          <w:rStyle w:val="Bodytext1"/>
        </w:rPr>
      </w:pPr>
      <w:r>
        <w:rPr>
          <w:i/>
        </w:rPr>
        <w:t>В този раздел оценителят описва макроикономическата рамка и</w:t>
      </w:r>
      <w:r>
        <w:t xml:space="preserve"> </w:t>
      </w:r>
      <w:r>
        <w:rPr>
          <w:rStyle w:val="Bodytext1"/>
        </w:rPr>
        <w:t>всички съществуващи последващи оценки, които вече са извършени по същите или много сходни схеми, включително тези, които се прилагат в други държави от ЕС или извън ЕС.</w:t>
      </w:r>
    </w:p>
    <w:p w14:paraId="13589627" w14:textId="77777777" w:rsidR="007E0B9F" w:rsidRPr="00E577A8" w:rsidRDefault="007E0B9F" w:rsidP="007B1C2F">
      <w:pPr>
        <w:pStyle w:val="ListParagraph"/>
        <w:jc w:val="both"/>
        <w:rPr>
          <w:i/>
          <w:iCs/>
        </w:rPr>
      </w:pPr>
    </w:p>
    <w:p w14:paraId="309BA752" w14:textId="6B5E98F8" w:rsidR="006A1A01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Подробности за схемата за помощ</w:t>
      </w:r>
      <w:r>
        <w:t xml:space="preserve"> (максимум 3000 думи, включително таблици и графики)</w:t>
      </w:r>
    </w:p>
    <w:p w14:paraId="116CBCD2" w14:textId="74FAEE8E" w:rsidR="007E0B9F" w:rsidRDefault="00AC147F" w:rsidP="007B36C6">
      <w:pPr>
        <w:pStyle w:val="ListParagraph"/>
        <w:jc w:val="both"/>
        <w:rPr>
          <w:i/>
          <w:iCs/>
        </w:rPr>
      </w:pPr>
      <w:r>
        <w:rPr>
          <w:i/>
        </w:rPr>
        <w:lastRenderedPageBreak/>
        <w:t xml:space="preserve">В този раздел оценителят описва общите и специфичните цели на намесата чрез помощ, както и мотивите за нейното въвеждане. Освен това се представя накратко правната рамка на разглежданата помощ, както и промените в нея с течение на времето. По-специално оценителят описва (наред с другото) целевата група (бенефициерите, към които е насочена намесата), условията за допустимост, критериите за подбор, максималния размер на средствата, отпуснати на всеки </w:t>
      </w:r>
      <w:proofErr w:type="spellStart"/>
      <w:r>
        <w:rPr>
          <w:i/>
        </w:rPr>
        <w:t>бенефициер</w:t>
      </w:r>
      <w:proofErr w:type="spellEnd"/>
      <w:r>
        <w:rPr>
          <w:i/>
        </w:rPr>
        <w:t>, интензитета на помощта, финансовия инструмент и общия размер на средствата, разпределени за намесата.</w:t>
      </w:r>
    </w:p>
    <w:p w14:paraId="22BFCD72" w14:textId="1AE6558D" w:rsidR="007B36C6" w:rsidRPr="00AC147F" w:rsidRDefault="00BE7BAA" w:rsidP="007B36C6">
      <w:pPr>
        <w:pStyle w:val="ListParagraph"/>
        <w:jc w:val="both"/>
        <w:rPr>
          <w:i/>
          <w:iCs/>
        </w:rPr>
      </w:pPr>
      <w:r>
        <w:rPr>
          <w:i/>
        </w:rPr>
        <w:t xml:space="preserve"> </w:t>
      </w:r>
    </w:p>
    <w:p w14:paraId="288DC053" w14:textId="2121243D" w:rsidR="00004CFA" w:rsidRDefault="00101CC4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Данни</w:t>
      </w:r>
      <w:r>
        <w:t xml:space="preserve"> (максимум 3000 думи, включително таблици и графики)</w:t>
      </w:r>
    </w:p>
    <w:p w14:paraId="68F23D81" w14:textId="0C5797AE" w:rsidR="00101CC4" w:rsidRDefault="00101CC4" w:rsidP="35A1FF21">
      <w:pPr>
        <w:pStyle w:val="ListParagraph"/>
        <w:jc w:val="both"/>
        <w:rPr>
          <w:i/>
          <w:iCs/>
        </w:rPr>
      </w:pPr>
      <w:r>
        <w:rPr>
          <w:i/>
        </w:rPr>
        <w:t>В този раздел се представят източниците на данни, използвани в настоящия доклад, като се прави ясно разграничение между източника, използван за отговор на въпросите за оценка относно i) преките ефекти, ii) непреките ефекти и iii) пропорционалността и целесъобразността на помощта. Освен това оценителят описва трудностите, които е срещнал при намирането на най-подходящите или прогнозните данни, заедно с приетите решения, ако събирането и използването на данните се различават по някакъв начин от описаното в съответния план за оценка.</w:t>
      </w:r>
    </w:p>
    <w:p w14:paraId="23E3BF65" w14:textId="77777777" w:rsidR="009B45EA" w:rsidRPr="00E577A8" w:rsidRDefault="009B45EA" w:rsidP="00101CC4">
      <w:pPr>
        <w:pStyle w:val="ListParagraph"/>
        <w:jc w:val="both"/>
        <w:rPr>
          <w:i/>
          <w:iCs/>
        </w:rPr>
      </w:pPr>
    </w:p>
    <w:p w14:paraId="6EF84320" w14:textId="6E6ECD18" w:rsidR="00930F89" w:rsidRDefault="00042520" w:rsidP="00930F89">
      <w:pPr>
        <w:pStyle w:val="ListParagraph"/>
        <w:numPr>
          <w:ilvl w:val="0"/>
          <w:numId w:val="2"/>
        </w:numPr>
        <w:jc w:val="both"/>
      </w:pPr>
      <w:r>
        <w:rPr>
          <w:b/>
        </w:rPr>
        <w:t>Въпроси и методи за оценка</w:t>
      </w:r>
      <w:r>
        <w:t xml:space="preserve"> (максимум 3000 думи, включително таблици и графики)</w:t>
      </w:r>
    </w:p>
    <w:p w14:paraId="7DA5B6F2" w14:textId="34E4EC26" w:rsidR="00DA73AF" w:rsidRDefault="00DA73AF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В този раздел оценителят следва да опише въпросите и методите за оценка, използвани за извършването на докладваните по-долу анализи, като се прави ясно разграничение между методите, използвани за отговор на въпросите за оценка относно i) преките ефекти, ii) непреките ефекти и iii) пропорционалността и целесъобразността на помощта. </w:t>
      </w:r>
      <w:bookmarkStart w:id="0" w:name="_Hlk188623651"/>
      <w:r>
        <w:rPr>
          <w:i/>
        </w:rPr>
        <w:t>Освен това оценителят описва, ако е приложимо, до каква степен въпросите и/или приложените методики за оценка се различават от посочените в съответния план за оценка, обяснява защо те се различават и как тази промяна може да повлияе на способността да бъде оценена схемата за помощ.</w:t>
      </w:r>
      <w:bookmarkEnd w:id="0"/>
    </w:p>
    <w:p w14:paraId="7B316C07" w14:textId="77777777" w:rsidR="00382D58" w:rsidRPr="00E577A8" w:rsidRDefault="00382D58" w:rsidP="00DA73AF">
      <w:pPr>
        <w:pStyle w:val="ListParagraph"/>
        <w:jc w:val="both"/>
        <w:rPr>
          <w:i/>
          <w:iCs/>
        </w:rPr>
      </w:pPr>
    </w:p>
    <w:p w14:paraId="72A0148C" w14:textId="5C543403" w:rsidR="00226ADF" w:rsidRPr="0015580A" w:rsidRDefault="00226ADF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Резултати</w:t>
      </w:r>
      <w:r>
        <w:t xml:space="preserve"> (максимум 20 000 думи, включително таблици и графики)</w:t>
      </w:r>
    </w:p>
    <w:p w14:paraId="341BDC2C" w14:textId="151613AF" w:rsidR="006969FD" w:rsidRPr="0015580A" w:rsidRDefault="00F15F70" w:rsidP="0015580A">
      <w:pPr>
        <w:pStyle w:val="ListParagraph"/>
        <w:numPr>
          <w:ilvl w:val="1"/>
          <w:numId w:val="2"/>
        </w:numPr>
        <w:jc w:val="both"/>
        <w:rPr>
          <w:u w:val="single"/>
        </w:rPr>
      </w:pPr>
      <w:r>
        <w:rPr>
          <w:u w:val="single"/>
        </w:rPr>
        <w:t>Описателна статистика.</w:t>
      </w:r>
      <w:r>
        <w:t xml:space="preserve"> </w:t>
      </w:r>
      <w:r>
        <w:rPr>
          <w:i/>
        </w:rPr>
        <w:t xml:space="preserve">В този подраздел се представят резултатите от мониторинга. Следователно в него се включват данни като броя на субектите, които са кандидатствали за помощта, броя на действителните </w:t>
      </w:r>
      <w:proofErr w:type="spellStart"/>
      <w:r>
        <w:rPr>
          <w:i/>
        </w:rPr>
        <w:t>бенефициери</w:t>
      </w:r>
      <w:proofErr w:type="spellEnd"/>
      <w:r>
        <w:rPr>
          <w:i/>
        </w:rPr>
        <w:t>, разпределените досега средства и т.н., с всички съответни разбивки по подгрупи от населението.</w:t>
      </w:r>
    </w:p>
    <w:p w14:paraId="13628137" w14:textId="4995F74C" w:rsidR="00982090" w:rsidRDefault="00226ADF" w:rsidP="00982090">
      <w:pPr>
        <w:pStyle w:val="ListParagraph"/>
        <w:numPr>
          <w:ilvl w:val="1"/>
          <w:numId w:val="2"/>
        </w:numPr>
        <w:jc w:val="both"/>
      </w:pPr>
      <w:r>
        <w:rPr>
          <w:u w:val="single"/>
        </w:rPr>
        <w:t>Причинно-следствен анализ.</w:t>
      </w:r>
      <w:r>
        <w:rPr>
          <w:b/>
        </w:rPr>
        <w:t xml:space="preserve"> </w:t>
      </w:r>
      <w:r>
        <w:rPr>
          <w:i/>
        </w:rPr>
        <w:t>В този подраздел се докладват пълните резултати от анализа, с допълнителни изрични подраздели, посветени съответно на i) преките ефекти, ii) непреките ефекти, iii) пропорционалността и целесъобразността на помощта. Следователно всеки от тях следва да бъде вътрешно организиран в зависимост от въпроса за оценка, на който се отговаря. Оценителят следва да обясни, ако случаят е такъв, защо някои въпроси (все още) не са получили отговор.</w:t>
      </w:r>
      <w:r>
        <w:t xml:space="preserve"> </w:t>
      </w:r>
    </w:p>
    <w:p w14:paraId="697EB378" w14:textId="77777777" w:rsidR="0015580A" w:rsidRPr="00E577A8" w:rsidRDefault="0015580A" w:rsidP="0015580A">
      <w:pPr>
        <w:pStyle w:val="ListParagraph"/>
        <w:ind w:left="1778"/>
        <w:jc w:val="both"/>
      </w:pPr>
    </w:p>
    <w:p w14:paraId="7CD080A7" w14:textId="10B48AFC" w:rsidR="00815C51" w:rsidRDefault="00815C51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Заключителни бележки</w:t>
      </w:r>
      <w:r>
        <w:t xml:space="preserve"> (максимум 3000 думи, включително таблици и графики)</w:t>
      </w:r>
    </w:p>
    <w:p w14:paraId="22C46CC9" w14:textId="0CEF7E03" w:rsidR="00815C51" w:rsidRDefault="3A8E4D71" w:rsidP="35A1FF21">
      <w:pPr>
        <w:pStyle w:val="ListParagraph"/>
        <w:jc w:val="both"/>
        <w:rPr>
          <w:i/>
          <w:iCs/>
        </w:rPr>
      </w:pPr>
      <w:r>
        <w:rPr>
          <w:i/>
        </w:rPr>
        <w:t xml:space="preserve"> Обобщение на основните резултати, поуките, които трябва да бъдат извлечени, и последиците за политиката.</w:t>
      </w:r>
    </w:p>
    <w:p w14:paraId="3AA7BA23" w14:textId="77777777" w:rsidR="00B32F3A" w:rsidRPr="00E577A8" w:rsidRDefault="00B32F3A" w:rsidP="00815C51">
      <w:pPr>
        <w:pStyle w:val="ListParagraph"/>
        <w:jc w:val="both"/>
        <w:rPr>
          <w:i/>
          <w:iCs/>
        </w:rPr>
      </w:pPr>
    </w:p>
    <w:p w14:paraId="12DF4DC2" w14:textId="64B131CD" w:rsidR="00BB00C0" w:rsidRDefault="00BB00C0" w:rsidP="007B1C2F">
      <w:pPr>
        <w:pStyle w:val="ListParagraph"/>
        <w:numPr>
          <w:ilvl w:val="0"/>
          <w:numId w:val="2"/>
        </w:numPr>
        <w:jc w:val="both"/>
      </w:pPr>
      <w:r>
        <w:rPr>
          <w:b/>
        </w:rPr>
        <w:t>Източници</w:t>
      </w:r>
      <w:r>
        <w:t xml:space="preserve"> (в този раздел няма ограничение за броя на думите)</w:t>
      </w:r>
    </w:p>
    <w:p w14:paraId="1C32E61B" w14:textId="3020DDD5" w:rsidR="00B33A2E" w:rsidRPr="00B33A2E" w:rsidRDefault="00B33A2E" w:rsidP="00B33A2E">
      <w:pPr>
        <w:pStyle w:val="ListParagraph"/>
        <w:jc w:val="both"/>
        <w:rPr>
          <w:i/>
          <w:iCs/>
        </w:rPr>
      </w:pPr>
      <w:r>
        <w:rPr>
          <w:i/>
        </w:rPr>
        <w:t>В този раздел се включват всички цитирани по-горе в доклада източници (включително статии, доклади, книги, уебсайтове и др.).</w:t>
      </w:r>
    </w:p>
    <w:sectPr w:rsidR="00B33A2E" w:rsidRPr="00B33A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8B29" w14:textId="77777777" w:rsidR="002615E8" w:rsidRDefault="002615E8" w:rsidP="000A1B2E">
      <w:pPr>
        <w:spacing w:after="0" w:line="240" w:lineRule="auto"/>
      </w:pPr>
      <w:r>
        <w:separator/>
      </w:r>
    </w:p>
  </w:endnote>
  <w:endnote w:type="continuationSeparator" w:id="0">
    <w:p w14:paraId="7B38FE4D" w14:textId="77777777" w:rsidR="002615E8" w:rsidRDefault="002615E8" w:rsidP="000A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8A8C" w14:textId="77777777" w:rsidR="002615E8" w:rsidRDefault="002615E8" w:rsidP="000A1B2E">
      <w:pPr>
        <w:spacing w:after="0" w:line="240" w:lineRule="auto"/>
      </w:pPr>
      <w:r>
        <w:separator/>
      </w:r>
    </w:p>
  </w:footnote>
  <w:footnote w:type="continuationSeparator" w:id="0">
    <w:p w14:paraId="7A4E2908" w14:textId="77777777" w:rsidR="002615E8" w:rsidRDefault="002615E8" w:rsidP="000A1B2E">
      <w:pPr>
        <w:spacing w:after="0" w:line="240" w:lineRule="auto"/>
      </w:pPr>
      <w:r>
        <w:continuationSeparator/>
      </w:r>
    </w:p>
  </w:footnote>
  <w:footnote w:id="1">
    <w:p w14:paraId="311B6C4A" w14:textId="6EDDA998" w:rsidR="000A1B2E" w:rsidRPr="000A1B2E" w:rsidRDefault="000A1B2E" w:rsidP="000A1B2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С благодарност за коментарите и предложенията на центъра за експертни познания в областта на макроикономическата оценка (CC-ME) на Съвместния изследователски център на Европейската комисия.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754"/>
    <w:multiLevelType w:val="hybridMultilevel"/>
    <w:tmpl w:val="FC3E70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5E390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1778" w:hanging="360"/>
      </w:pPr>
      <w:rPr>
        <w:rFonts w:hint="default"/>
        <w:spacing w:val="-1"/>
        <w:w w:val="99"/>
      </w:r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5D5B"/>
    <w:multiLevelType w:val="hybridMultilevel"/>
    <w:tmpl w:val="CF4892C0"/>
    <w:lvl w:ilvl="0" w:tplc="BF941556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6910">
    <w:abstractNumId w:val="1"/>
  </w:num>
  <w:num w:numId="2" w16cid:durableId="41189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0AD0"/>
    <w:rsid w:val="00004CFA"/>
    <w:rsid w:val="00042520"/>
    <w:rsid w:val="00061856"/>
    <w:rsid w:val="00067AB8"/>
    <w:rsid w:val="00082DCF"/>
    <w:rsid w:val="000A1B2E"/>
    <w:rsid w:val="000C7014"/>
    <w:rsid w:val="00101CC4"/>
    <w:rsid w:val="00113E76"/>
    <w:rsid w:val="001307DB"/>
    <w:rsid w:val="001401F7"/>
    <w:rsid w:val="0015580A"/>
    <w:rsid w:val="00174655"/>
    <w:rsid w:val="00185A6B"/>
    <w:rsid w:val="001C01AC"/>
    <w:rsid w:val="001E337B"/>
    <w:rsid w:val="002110BB"/>
    <w:rsid w:val="00226ADF"/>
    <w:rsid w:val="00250AD0"/>
    <w:rsid w:val="00257AEC"/>
    <w:rsid w:val="002615E8"/>
    <w:rsid w:val="00261C8B"/>
    <w:rsid w:val="002907C5"/>
    <w:rsid w:val="002C693D"/>
    <w:rsid w:val="00301572"/>
    <w:rsid w:val="003027ED"/>
    <w:rsid w:val="003445AD"/>
    <w:rsid w:val="00380F14"/>
    <w:rsid w:val="00382D58"/>
    <w:rsid w:val="003B1F62"/>
    <w:rsid w:val="004D1C07"/>
    <w:rsid w:val="004E79F5"/>
    <w:rsid w:val="005045F9"/>
    <w:rsid w:val="00505990"/>
    <w:rsid w:val="00536B04"/>
    <w:rsid w:val="00596D6E"/>
    <w:rsid w:val="005B3644"/>
    <w:rsid w:val="005B458B"/>
    <w:rsid w:val="00627294"/>
    <w:rsid w:val="00631FC8"/>
    <w:rsid w:val="0065771D"/>
    <w:rsid w:val="00671E88"/>
    <w:rsid w:val="006748AB"/>
    <w:rsid w:val="006754B1"/>
    <w:rsid w:val="006969FD"/>
    <w:rsid w:val="006A1A01"/>
    <w:rsid w:val="006B700D"/>
    <w:rsid w:val="006B7599"/>
    <w:rsid w:val="0071505A"/>
    <w:rsid w:val="0073006A"/>
    <w:rsid w:val="0075402F"/>
    <w:rsid w:val="007763D3"/>
    <w:rsid w:val="00780004"/>
    <w:rsid w:val="007B1C2F"/>
    <w:rsid w:val="007B36C6"/>
    <w:rsid w:val="007E0B9F"/>
    <w:rsid w:val="007F7D9C"/>
    <w:rsid w:val="00815C51"/>
    <w:rsid w:val="00885636"/>
    <w:rsid w:val="008B6760"/>
    <w:rsid w:val="008F1924"/>
    <w:rsid w:val="00926BB7"/>
    <w:rsid w:val="00930F89"/>
    <w:rsid w:val="00982090"/>
    <w:rsid w:val="009B45EA"/>
    <w:rsid w:val="009C2C87"/>
    <w:rsid w:val="00A00647"/>
    <w:rsid w:val="00A12E40"/>
    <w:rsid w:val="00AB01FA"/>
    <w:rsid w:val="00AB2602"/>
    <w:rsid w:val="00AC147F"/>
    <w:rsid w:val="00B1675B"/>
    <w:rsid w:val="00B32F3A"/>
    <w:rsid w:val="00B33A2E"/>
    <w:rsid w:val="00B3455E"/>
    <w:rsid w:val="00B561B5"/>
    <w:rsid w:val="00B70E26"/>
    <w:rsid w:val="00B8267C"/>
    <w:rsid w:val="00BB00C0"/>
    <w:rsid w:val="00BE7BAA"/>
    <w:rsid w:val="00C825D6"/>
    <w:rsid w:val="00CB0268"/>
    <w:rsid w:val="00CD74F1"/>
    <w:rsid w:val="00D154DE"/>
    <w:rsid w:val="00D2533F"/>
    <w:rsid w:val="00D5773D"/>
    <w:rsid w:val="00D61545"/>
    <w:rsid w:val="00D64638"/>
    <w:rsid w:val="00D80B72"/>
    <w:rsid w:val="00D860AF"/>
    <w:rsid w:val="00DA73AF"/>
    <w:rsid w:val="00E21F5B"/>
    <w:rsid w:val="00E504ED"/>
    <w:rsid w:val="00E577A8"/>
    <w:rsid w:val="00E86FCA"/>
    <w:rsid w:val="00EC1B4C"/>
    <w:rsid w:val="00F0323E"/>
    <w:rsid w:val="00F048D3"/>
    <w:rsid w:val="00F12C2C"/>
    <w:rsid w:val="00F15F70"/>
    <w:rsid w:val="00F228CC"/>
    <w:rsid w:val="00F3792E"/>
    <w:rsid w:val="00F4634D"/>
    <w:rsid w:val="00F86BC8"/>
    <w:rsid w:val="00F951E3"/>
    <w:rsid w:val="00FA33C4"/>
    <w:rsid w:val="04A309AC"/>
    <w:rsid w:val="099465A5"/>
    <w:rsid w:val="0EFCC970"/>
    <w:rsid w:val="14B7FDBE"/>
    <w:rsid w:val="1B9E7B39"/>
    <w:rsid w:val="27049003"/>
    <w:rsid w:val="2A2816CC"/>
    <w:rsid w:val="2CB94B15"/>
    <w:rsid w:val="2CD47CD8"/>
    <w:rsid w:val="2EE35FC4"/>
    <w:rsid w:val="31B8283A"/>
    <w:rsid w:val="33338632"/>
    <w:rsid w:val="35A1FF21"/>
    <w:rsid w:val="3A8E4D71"/>
    <w:rsid w:val="3AB2EBE8"/>
    <w:rsid w:val="40D43BF0"/>
    <w:rsid w:val="4B5EAD13"/>
    <w:rsid w:val="4CA57DA1"/>
    <w:rsid w:val="4FB2754A"/>
    <w:rsid w:val="58086832"/>
    <w:rsid w:val="58EDC350"/>
    <w:rsid w:val="59F32EFE"/>
    <w:rsid w:val="5BE26300"/>
    <w:rsid w:val="60D23CC0"/>
    <w:rsid w:val="6340CA86"/>
    <w:rsid w:val="63ED794A"/>
    <w:rsid w:val="651C2B17"/>
    <w:rsid w:val="6DA1CECE"/>
    <w:rsid w:val="706B6BE1"/>
    <w:rsid w:val="786781C3"/>
    <w:rsid w:val="7D7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BB4C00"/>
  <w15:chartTrackingRefBased/>
  <w15:docId w15:val="{D670B090-FE51-42F7-9A30-DA4989A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AD0"/>
    <w:rPr>
      <w:b/>
      <w:bCs/>
      <w:smallCaps/>
      <w:color w:val="0F4761" w:themeColor="accent1" w:themeShade="BF"/>
      <w:spacing w:val="5"/>
    </w:rPr>
  </w:style>
  <w:style w:type="character" w:customStyle="1" w:styleId="Bodytext1">
    <w:name w:val="Body text|1_"/>
    <w:basedOn w:val="DefaultParagraphFont"/>
    <w:link w:val="Bodytext10"/>
    <w:rsid w:val="00301572"/>
    <w:rPr>
      <w:i/>
    </w:rPr>
  </w:style>
  <w:style w:type="paragraph" w:customStyle="1" w:styleId="Bodytext10">
    <w:name w:val="Body text|1"/>
    <w:basedOn w:val="Normal"/>
    <w:link w:val="Bodytext1"/>
    <w:rsid w:val="00301572"/>
    <w:pPr>
      <w:widowControl w:val="0"/>
      <w:spacing w:after="200" w:line="240" w:lineRule="auto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1B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B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B2E"/>
    <w:rPr>
      <w:vertAlign w:val="superscript"/>
    </w:rPr>
  </w:style>
  <w:style w:type="paragraph" w:styleId="Revision">
    <w:name w:val="Revision"/>
    <w:hidden/>
    <w:uiPriority w:val="99"/>
    <w:semiHidden/>
    <w:rsid w:val="00226A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f34a3906-e2fe-45dd-be63-435c8762400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1" ma:contentTypeDescription="Create a new document." ma:contentTypeScope="" ma:versionID="91491fe2c285f81a200282ea20943f02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67af0d6e1401a28677815765dd1341c6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2ab7bba-4f18-4c32-8277-2dd463188b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31875-516D-46A8-9F0C-CDE83FD6A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BC52F9-3D49-43F7-B907-C250BA71C9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8B22EE-1FA4-4CF2-AED0-84E2AFB98DEF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4.xml><?xml version="1.0" encoding="utf-8"?>
<ds:datastoreItem xmlns:ds="http://schemas.openxmlformats.org/officeDocument/2006/customXml" ds:itemID="{360E8566-E808-4C83-A660-C8A66349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722</Words>
  <Characters>4159</Characters>
  <Application>Microsoft Office Word</Application>
  <DocSecurity>0</DocSecurity>
  <Lines>90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 Fabio (JRC-ISPRA)</dc:creator>
  <cp:keywords/>
  <dc:description/>
  <cp:lastModifiedBy>AKSENER Ivomira (DGT)</cp:lastModifiedBy>
  <cp:revision>3</cp:revision>
  <dcterms:created xsi:type="dcterms:W3CDTF">2025-02-19T09:43:00Z</dcterms:created>
  <dcterms:modified xsi:type="dcterms:W3CDTF">2025-02-21T09:25:00Z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2025-02-19T08:36:22Z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a671affc-5633-45cb-a14a-edbdb7831bbe</vt:lpwstr>
  </property>
  <property fmtid="{D5CDD505-2E9C-101B-9397-08002B2CF9AE}" pid="10" name="MSIP_Label_6bd9ddd1-4d20-43f6-abfa-fc3c07406f94_ContentBits">
    <vt:lpwstr>0</vt:lpwstr>
  </property>
</Properties>
</file>