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83F28" w14:textId="77777777" w:rsidR="002110BB" w:rsidRDefault="002110BB" w:rsidP="00BB00C0">
      <w:pPr>
        <w:rPr>
          <w:lang w:val="en-US"/>
        </w:rPr>
      </w:pPr>
    </w:p>
    <w:p w14:paraId="450063A1" w14:textId="358218AD" w:rsidR="007B1C2F" w:rsidRPr="000C7014" w:rsidRDefault="007B1C2F" w:rsidP="007B1C2F">
      <w:pPr>
        <w:jc w:val="center"/>
        <w:rPr>
          <w:b/>
          <w:bCs/>
          <w:i/>
          <w:iCs/>
          <w:sz w:val="28"/>
          <w:szCs w:val="28"/>
        </w:rPr>
      </w:pPr>
      <w:r>
        <w:rPr>
          <w:b/>
          <w:i/>
          <w:sz w:val="28"/>
        </w:rPr>
        <w:t>Vertintojo pasirinktas ataskaitos pavadinimas</w:t>
      </w:r>
    </w:p>
    <w:p w14:paraId="2655C4E1" w14:textId="7F86257D" w:rsidR="007B1C2F" w:rsidRDefault="007B1C2F" w:rsidP="007B1C2F">
      <w:pPr>
        <w:jc w:val="center"/>
      </w:pPr>
      <w:r>
        <w:t>Ataskaita parengta vykdant Europos Komisijos sprendime #</w:t>
      </w:r>
      <w:r>
        <w:rPr>
          <w:rStyle w:val="FootnoteReference"/>
          <w:lang w:val="en-US"/>
        </w:rPr>
        <w:footnoteReference w:id="1"/>
      </w:r>
      <w:r>
        <w:t xml:space="preserve"> dėl SA.###### nustatytus įpareigojimus.</w:t>
      </w:r>
    </w:p>
    <w:p w14:paraId="72C5222F" w14:textId="456F89EF" w:rsidR="003027ED" w:rsidRDefault="003027ED" w:rsidP="007B1C2F">
      <w:pPr>
        <w:jc w:val="center"/>
      </w:pPr>
      <w:r>
        <w:t>Dabartinės versijos data</w:t>
      </w:r>
    </w:p>
    <w:p w14:paraId="72223CFC" w14:textId="77777777" w:rsidR="00885636" w:rsidRDefault="00885636" w:rsidP="007B1C2F">
      <w:pPr>
        <w:jc w:val="center"/>
        <w:rPr>
          <w:lang w:val="en-US"/>
        </w:rPr>
      </w:pPr>
    </w:p>
    <w:p w14:paraId="1B325254" w14:textId="531E3535" w:rsidR="00301572" w:rsidRDefault="00301572" w:rsidP="007B1C2F">
      <w:pPr>
        <w:pStyle w:val="ListParagraph"/>
        <w:numPr>
          <w:ilvl w:val="0"/>
          <w:numId w:val="2"/>
        </w:numPr>
        <w:jc w:val="both"/>
      </w:pPr>
      <w:r>
        <w:rPr>
          <w:b/>
        </w:rPr>
        <w:t>Santrauka</w:t>
      </w:r>
      <w:r>
        <w:t xml:space="preserve"> (daugiausia 1 000 žodžių, įskaitant lenteles ir grafikus)</w:t>
      </w:r>
    </w:p>
    <w:p w14:paraId="5A1F4C42" w14:textId="3058CA97" w:rsidR="005B458B" w:rsidRDefault="00D154DE" w:rsidP="00D154DE">
      <w:pPr>
        <w:pStyle w:val="ListParagraph"/>
        <w:jc w:val="both"/>
        <w:rPr>
          <w:i/>
          <w:iCs/>
        </w:rPr>
      </w:pPr>
      <w:r>
        <w:rPr>
          <w:i/>
        </w:rPr>
        <w:t>Šiame skirsnyje vertintojas trumpai aprašo (galima naudoti įtraukas) pagalbos schemos tikslus, jos analizei naudotus metodus, duomenis, pagrindinius rezultatus ir politikos patirtį, iš kurios galima pasimokyti ateityje.</w:t>
      </w:r>
    </w:p>
    <w:p w14:paraId="0B85983E" w14:textId="77777777" w:rsidR="007E0B9F" w:rsidRPr="00B04BFD" w:rsidRDefault="007E0B9F" w:rsidP="00D154DE">
      <w:pPr>
        <w:pStyle w:val="ListParagraph"/>
        <w:jc w:val="both"/>
        <w:rPr>
          <w:i/>
          <w:iCs/>
        </w:rPr>
      </w:pPr>
    </w:p>
    <w:p w14:paraId="1C5C6779" w14:textId="17B05F7D" w:rsidR="00671E88" w:rsidRDefault="00671E88" w:rsidP="007B1C2F">
      <w:pPr>
        <w:pStyle w:val="ListParagraph"/>
        <w:numPr>
          <w:ilvl w:val="0"/>
          <w:numId w:val="2"/>
        </w:numPr>
        <w:jc w:val="both"/>
      </w:pPr>
      <w:r>
        <w:rPr>
          <w:b/>
        </w:rPr>
        <w:t>Pagalbos schemos identifikavimas</w:t>
      </w:r>
      <w:r>
        <w:t xml:space="preserve"> (šis skirsnis į žodžių skaičių neįtraukiamas)</w:t>
      </w:r>
    </w:p>
    <w:p w14:paraId="6C0FEFBF" w14:textId="2B4E2804" w:rsidR="005B3644" w:rsidRPr="00780004" w:rsidRDefault="005B3644" w:rsidP="007B1C2F">
      <w:pPr>
        <w:pStyle w:val="ListParagraph"/>
        <w:numPr>
          <w:ilvl w:val="1"/>
          <w:numId w:val="2"/>
        </w:numPr>
        <w:jc w:val="both"/>
        <w:rPr>
          <w:i/>
          <w:iCs/>
        </w:rPr>
      </w:pPr>
      <w:r>
        <w:rPr>
          <w:i/>
        </w:rPr>
        <w:t>Šalis:</w:t>
      </w:r>
    </w:p>
    <w:p w14:paraId="56B9F808" w14:textId="656D3F0D" w:rsidR="00671E88" w:rsidRPr="00780004" w:rsidRDefault="002C693D" w:rsidP="007B1C2F">
      <w:pPr>
        <w:pStyle w:val="ListParagraph"/>
        <w:numPr>
          <w:ilvl w:val="1"/>
          <w:numId w:val="2"/>
        </w:numPr>
        <w:jc w:val="both"/>
        <w:rPr>
          <w:i/>
          <w:iCs/>
        </w:rPr>
      </w:pPr>
      <w:r>
        <w:rPr>
          <w:i/>
        </w:rPr>
        <w:t>Identifikatorius: SA.######</w:t>
      </w:r>
    </w:p>
    <w:p w14:paraId="3FFCDC50" w14:textId="1763BBBB" w:rsidR="00505990" w:rsidRPr="00780004" w:rsidRDefault="00505990" w:rsidP="007B1C2F">
      <w:pPr>
        <w:pStyle w:val="ListParagraph"/>
        <w:numPr>
          <w:ilvl w:val="1"/>
          <w:numId w:val="2"/>
        </w:numPr>
        <w:jc w:val="both"/>
        <w:rPr>
          <w:i/>
          <w:iCs/>
        </w:rPr>
      </w:pPr>
      <w:r>
        <w:rPr>
          <w:i/>
        </w:rPr>
        <w:t>Vertinimo ataskaitos pobūdis: tarpinė / galutinė / papildoma ataskaita</w:t>
      </w:r>
    </w:p>
    <w:p w14:paraId="7879AEDB" w14:textId="5C9790E7" w:rsidR="005B3644" w:rsidRPr="00780004" w:rsidRDefault="005B3644" w:rsidP="35A1FF21">
      <w:pPr>
        <w:pStyle w:val="ListParagraph"/>
        <w:numPr>
          <w:ilvl w:val="1"/>
          <w:numId w:val="2"/>
        </w:numPr>
        <w:jc w:val="both"/>
        <w:rPr>
          <w:i/>
          <w:iCs/>
        </w:rPr>
      </w:pPr>
      <w:r>
        <w:rPr>
          <w:i/>
        </w:rPr>
        <w:t xml:space="preserve">Pagalbos schemos pavadinimas: </w:t>
      </w:r>
    </w:p>
    <w:p w14:paraId="320E2D74" w14:textId="3D9ECA88" w:rsidR="002C693D" w:rsidRPr="00780004" w:rsidRDefault="002C693D" w:rsidP="007B1C2F">
      <w:pPr>
        <w:pStyle w:val="ListParagraph"/>
        <w:numPr>
          <w:ilvl w:val="1"/>
          <w:numId w:val="2"/>
        </w:numPr>
        <w:jc w:val="both"/>
        <w:rPr>
          <w:i/>
          <w:iCs/>
        </w:rPr>
      </w:pPr>
      <w:r>
        <w:rPr>
          <w:i/>
        </w:rPr>
        <w:t>Ar valstybės pagalba yra susijusi su:</w:t>
      </w:r>
    </w:p>
    <w:p w14:paraId="2DC58223" w14:textId="7AD10363" w:rsidR="002C693D" w:rsidRPr="00780004" w:rsidRDefault="002C693D" w:rsidP="007B1C2F">
      <w:pPr>
        <w:pStyle w:val="ListParagraph"/>
        <w:numPr>
          <w:ilvl w:val="2"/>
          <w:numId w:val="2"/>
        </w:numPr>
        <w:jc w:val="both"/>
        <w:rPr>
          <w:i/>
          <w:iCs/>
        </w:rPr>
      </w:pPr>
      <w:r>
        <w:rPr>
          <w:i/>
        </w:rPr>
        <w:t>schema, kuri turi būti vertinama pagal Reglamento (ES) Nr. 651/2014 1 straipsnio 2 dalies a punktą?</w:t>
      </w:r>
    </w:p>
    <w:p w14:paraId="6E6BDA16" w14:textId="17A94946" w:rsidR="002C693D" w:rsidRPr="00780004" w:rsidRDefault="002C693D" w:rsidP="007B1C2F">
      <w:pPr>
        <w:pStyle w:val="ListParagraph"/>
        <w:numPr>
          <w:ilvl w:val="2"/>
          <w:numId w:val="2"/>
        </w:numPr>
        <w:jc w:val="both"/>
        <w:rPr>
          <w:i/>
          <w:iCs/>
        </w:rPr>
      </w:pPr>
      <w:r>
        <w:rPr>
          <w:i/>
        </w:rPr>
        <w:t>schema, apie kurią Komisijai pranešama pagal SESV 108 straipsnio 3 dalį?</w:t>
      </w:r>
    </w:p>
    <w:p w14:paraId="6DC35D7F" w14:textId="315C6415" w:rsidR="005B3644" w:rsidRPr="00780004" w:rsidRDefault="005B3644" w:rsidP="007B1C2F">
      <w:pPr>
        <w:pStyle w:val="ListParagraph"/>
        <w:numPr>
          <w:ilvl w:val="1"/>
          <w:numId w:val="2"/>
        </w:numPr>
        <w:jc w:val="both"/>
        <w:rPr>
          <w:i/>
          <w:iCs/>
        </w:rPr>
      </w:pPr>
      <w:r>
        <w:rPr>
          <w:i/>
        </w:rPr>
        <w:t>Lėšų išmokėjimo laikotarpis nuo pirmos iki paskutinės mokėjimo dalies:</w:t>
      </w:r>
    </w:p>
    <w:p w14:paraId="2D8E257C" w14:textId="10DBFC12" w:rsidR="005045F9" w:rsidRPr="00780004" w:rsidRDefault="005045F9" w:rsidP="007B1C2F">
      <w:pPr>
        <w:pStyle w:val="ListParagraph"/>
        <w:numPr>
          <w:ilvl w:val="1"/>
          <w:numId w:val="2"/>
        </w:numPr>
        <w:jc w:val="both"/>
        <w:rPr>
          <w:i/>
          <w:iCs/>
        </w:rPr>
      </w:pPr>
      <w:r>
        <w:rPr>
          <w:i/>
        </w:rPr>
        <w:t>Per visą laikotarpį skirta bendra viešųjų lėšų suma:</w:t>
      </w:r>
    </w:p>
    <w:p w14:paraId="3B4E3792" w14:textId="539D11EF" w:rsidR="00AB01FA" w:rsidRPr="00780004" w:rsidRDefault="00261C8B" w:rsidP="007B1C2F">
      <w:pPr>
        <w:pStyle w:val="ListParagraph"/>
        <w:numPr>
          <w:ilvl w:val="1"/>
          <w:numId w:val="2"/>
        </w:numPr>
        <w:jc w:val="both"/>
        <w:rPr>
          <w:i/>
          <w:iCs/>
        </w:rPr>
      </w:pPr>
      <w:r>
        <w:rPr>
          <w:i/>
        </w:rPr>
        <w:t>Pagalbos priemonė (pvz., tiesioginė dotacija, mokesčių lengvata, garantija ir pan.):</w:t>
      </w:r>
    </w:p>
    <w:p w14:paraId="5E65DA76" w14:textId="184F8D59" w:rsidR="005B3644" w:rsidRPr="00780004" w:rsidRDefault="005B3644" w:rsidP="007B1C2F">
      <w:pPr>
        <w:pStyle w:val="ListParagraph"/>
        <w:numPr>
          <w:ilvl w:val="1"/>
          <w:numId w:val="2"/>
        </w:numPr>
        <w:jc w:val="both"/>
        <w:rPr>
          <w:i/>
          <w:iCs/>
        </w:rPr>
      </w:pPr>
      <w:r>
        <w:rPr>
          <w:i/>
        </w:rPr>
        <w:t xml:space="preserve">Ataskaitų teikimo tvarkaraštis (kada tikėtis kitų ataskaitų, jei jos bus teikiamos?): </w:t>
      </w:r>
    </w:p>
    <w:p w14:paraId="2FCC7550" w14:textId="0FCC8A5E" w:rsidR="007B1C2F" w:rsidRPr="00780004" w:rsidRDefault="007B1C2F" w:rsidP="007B1C2F">
      <w:pPr>
        <w:pStyle w:val="ListParagraph"/>
        <w:numPr>
          <w:ilvl w:val="1"/>
          <w:numId w:val="2"/>
        </w:numPr>
        <w:jc w:val="both"/>
        <w:rPr>
          <w:i/>
          <w:iCs/>
        </w:rPr>
      </w:pPr>
      <w:r>
        <w:rPr>
          <w:i/>
        </w:rPr>
        <w:t xml:space="preserve">Už valstybės pagalbos schemos finansavimą, įgyvendinimą ir valdymą atsakingos valdžios institucijos: </w:t>
      </w:r>
    </w:p>
    <w:p w14:paraId="0D6703F1" w14:textId="1DFA8BA8" w:rsidR="007B1C2F" w:rsidRPr="00780004" w:rsidRDefault="007B1C2F" w:rsidP="007B1C2F">
      <w:pPr>
        <w:pStyle w:val="ListParagraph"/>
        <w:numPr>
          <w:ilvl w:val="1"/>
          <w:numId w:val="2"/>
        </w:numPr>
        <w:jc w:val="both"/>
        <w:rPr>
          <w:i/>
          <w:iCs/>
        </w:rPr>
      </w:pPr>
      <w:r>
        <w:rPr>
          <w:i/>
        </w:rPr>
        <w:t>Vertintojas:</w:t>
      </w:r>
    </w:p>
    <w:p w14:paraId="2F1987A6" w14:textId="1D997FA4" w:rsidR="007B1C2F" w:rsidRDefault="007B1C2F" w:rsidP="007B1C2F">
      <w:pPr>
        <w:pStyle w:val="ListParagraph"/>
        <w:numPr>
          <w:ilvl w:val="1"/>
          <w:numId w:val="2"/>
        </w:numPr>
        <w:jc w:val="both"/>
        <w:rPr>
          <w:i/>
          <w:iCs/>
        </w:rPr>
      </w:pPr>
      <w:r>
        <w:rPr>
          <w:i/>
        </w:rPr>
        <w:t xml:space="preserve">Interneto svetainės ir kitos atitinkamos vietos, kuriose bus paskelbta patvirtinta ataskaita: </w:t>
      </w:r>
    </w:p>
    <w:p w14:paraId="1D82D07B" w14:textId="77777777" w:rsidR="007E0B9F" w:rsidRPr="00B04BFD" w:rsidRDefault="007E0B9F" w:rsidP="007E0B9F">
      <w:pPr>
        <w:pStyle w:val="ListParagraph"/>
        <w:ind w:left="1778"/>
        <w:jc w:val="both"/>
        <w:rPr>
          <w:i/>
          <w:iCs/>
        </w:rPr>
      </w:pPr>
    </w:p>
    <w:p w14:paraId="466E78F3" w14:textId="35C0C5CA" w:rsidR="00BB00C0" w:rsidRDefault="00BB00C0" w:rsidP="007B1C2F">
      <w:pPr>
        <w:pStyle w:val="ListParagraph"/>
        <w:numPr>
          <w:ilvl w:val="0"/>
          <w:numId w:val="2"/>
        </w:numPr>
        <w:jc w:val="both"/>
      </w:pPr>
      <w:r>
        <w:rPr>
          <w:b/>
        </w:rPr>
        <w:t>Įvadas</w:t>
      </w:r>
      <w:r>
        <w:t xml:space="preserve"> (daugiausia 3 000 žodžių, įskaitant lenteles ir grafikus)</w:t>
      </w:r>
    </w:p>
    <w:p w14:paraId="5B057327" w14:textId="35CEEF75" w:rsidR="006A1A01" w:rsidRDefault="00780004" w:rsidP="007B1C2F">
      <w:pPr>
        <w:pStyle w:val="ListParagraph"/>
        <w:jc w:val="both"/>
        <w:rPr>
          <w:rStyle w:val="Bodytext1"/>
        </w:rPr>
      </w:pPr>
      <w:r>
        <w:rPr>
          <w:i/>
        </w:rPr>
        <w:t xml:space="preserve">Šiame skirsnyje vertintojas aprašo makroekonominę sistemą ir </w:t>
      </w:r>
      <w:r>
        <w:rPr>
          <w:rStyle w:val="Bodytext1"/>
        </w:rPr>
        <w:t xml:space="preserve">visus jau atliktus tos pačios arba labai panašių schemų, įskaitant kitose ES arba ES nepriklausančiose šalyse įgyvendinamas schemas, </w:t>
      </w:r>
      <w:r>
        <w:rPr>
          <w:rStyle w:val="Bodytext1"/>
          <w:i w:val="0"/>
        </w:rPr>
        <w:t>ex post</w:t>
      </w:r>
      <w:r>
        <w:rPr>
          <w:rStyle w:val="Bodytext1"/>
        </w:rPr>
        <w:t xml:space="preserve"> vertinimus.</w:t>
      </w:r>
    </w:p>
    <w:p w14:paraId="13589627" w14:textId="77777777" w:rsidR="007E0B9F" w:rsidRPr="00B04BFD" w:rsidRDefault="007E0B9F" w:rsidP="007B1C2F">
      <w:pPr>
        <w:pStyle w:val="ListParagraph"/>
        <w:jc w:val="both"/>
        <w:rPr>
          <w:i/>
          <w:iCs/>
        </w:rPr>
      </w:pPr>
    </w:p>
    <w:p w14:paraId="309BA752" w14:textId="6B5E98F8" w:rsidR="006A1A01" w:rsidRDefault="00226ADF" w:rsidP="007B1C2F">
      <w:pPr>
        <w:pStyle w:val="ListParagraph"/>
        <w:numPr>
          <w:ilvl w:val="0"/>
          <w:numId w:val="2"/>
        </w:numPr>
        <w:jc w:val="both"/>
      </w:pPr>
      <w:r>
        <w:rPr>
          <w:b/>
        </w:rPr>
        <w:t>Pagalbos schemos duomenys</w:t>
      </w:r>
      <w:r>
        <w:t xml:space="preserve"> (daugiausia 3 000 žodžių, įskaitant lenteles ir grafikus)</w:t>
      </w:r>
    </w:p>
    <w:p w14:paraId="116CBCD2" w14:textId="74FAEE8E" w:rsidR="007E0B9F" w:rsidRDefault="00AC147F" w:rsidP="007B36C6">
      <w:pPr>
        <w:pStyle w:val="ListParagraph"/>
        <w:jc w:val="both"/>
        <w:rPr>
          <w:i/>
          <w:iCs/>
        </w:rPr>
      </w:pPr>
      <w:r>
        <w:rPr>
          <w:i/>
        </w:rPr>
        <w:t>Šiame skirsnyje vertintojas pateikia informaciją apie bendrus ir konkrečius intervencinės pagalbos priemonės tikslus, taip pat jos taikymo motyvus. Šiame skirsnyje taip pat trumpai aprašoma nagrinėjamos pagalbos teisinė sistema ir jos pokyčiai laikui bėgant. Visų pirma vertintojas (be kitų dalykų) aprašo tikslinę populiaciją (pagalbos gavėjus, kuriems intervencinė priemonė skirta), atitikties reikalavimams sąlygas, atrankos kriterijus, didžiausią kiekvienam pagalbos gavėjui skirtą sumą, pagalbos intensyvumą, finansinę priemonę ir bendrą intervencinei priemonei skirtų lėšų sumą.</w:t>
      </w:r>
    </w:p>
    <w:p w14:paraId="22BFCD72" w14:textId="1AE6558D" w:rsidR="007B36C6" w:rsidRPr="00AC147F" w:rsidRDefault="00BE7BAA" w:rsidP="007B36C6">
      <w:pPr>
        <w:pStyle w:val="ListParagraph"/>
        <w:jc w:val="both"/>
        <w:rPr>
          <w:i/>
          <w:iCs/>
        </w:rPr>
      </w:pPr>
      <w:r>
        <w:rPr>
          <w:i/>
        </w:rPr>
        <w:t xml:space="preserve"> </w:t>
      </w:r>
    </w:p>
    <w:p w14:paraId="288DC053" w14:textId="2121243D" w:rsidR="00004CFA" w:rsidRDefault="00101CC4" w:rsidP="007B1C2F">
      <w:pPr>
        <w:pStyle w:val="ListParagraph"/>
        <w:numPr>
          <w:ilvl w:val="0"/>
          <w:numId w:val="2"/>
        </w:numPr>
        <w:jc w:val="both"/>
      </w:pPr>
      <w:r>
        <w:rPr>
          <w:b/>
        </w:rPr>
        <w:lastRenderedPageBreak/>
        <w:t>Duomenys</w:t>
      </w:r>
      <w:r>
        <w:t xml:space="preserve"> (daugiausia 3 000 žodžių, įskaitant lenteles ir grafikus)</w:t>
      </w:r>
    </w:p>
    <w:p w14:paraId="68F23D81" w14:textId="0C5797AE" w:rsidR="00101CC4" w:rsidRDefault="00101CC4" w:rsidP="35A1FF21">
      <w:pPr>
        <w:pStyle w:val="ListParagraph"/>
        <w:jc w:val="both"/>
        <w:rPr>
          <w:i/>
          <w:iCs/>
        </w:rPr>
      </w:pPr>
      <w:r>
        <w:rPr>
          <w:i/>
        </w:rPr>
        <w:t>Šiame skirsnyje aprašomi šioje ataskaitoje naudotų duomenų šaltiniai, aiškiai atskiriant šaltinius, naudotus atsakant į vertinimo klausimus apie pagalbos i) tiesioginį poveikį, ii) netiesioginį poveikį ir iii) proporcingumą bei tinkamumą. Vertintojas čia taip pat aprašo visus sunkumus, kurių kilo ieškant tinkamiausių ar planuotų duomenų, taip pat sprendimus, taikytus tada, kai duomenų rinkimas ir naudojimas kaip nors skyrėsi nuo to, kas aprašyta atitinkamame vertinimo plane.</w:t>
      </w:r>
    </w:p>
    <w:p w14:paraId="23E3BF65" w14:textId="77777777" w:rsidR="009B45EA" w:rsidRPr="00B04BFD" w:rsidRDefault="009B45EA" w:rsidP="00101CC4">
      <w:pPr>
        <w:pStyle w:val="ListParagraph"/>
        <w:jc w:val="both"/>
        <w:rPr>
          <w:i/>
          <w:iCs/>
        </w:rPr>
      </w:pPr>
    </w:p>
    <w:p w14:paraId="6EF84320" w14:textId="6E6ECD18" w:rsidR="00930F89" w:rsidRDefault="00042520" w:rsidP="00930F89">
      <w:pPr>
        <w:pStyle w:val="ListParagraph"/>
        <w:numPr>
          <w:ilvl w:val="0"/>
          <w:numId w:val="2"/>
        </w:numPr>
        <w:jc w:val="both"/>
      </w:pPr>
      <w:r>
        <w:rPr>
          <w:b/>
        </w:rPr>
        <w:t>Vertinimo klausimai ir metodai</w:t>
      </w:r>
      <w:r>
        <w:t xml:space="preserve"> (daugiausia 3 000 žodžių, įskaitant lenteles ir grafikus)</w:t>
      </w:r>
    </w:p>
    <w:p w14:paraId="7DA5B6F2" w14:textId="34E4EC26" w:rsidR="00DA73AF" w:rsidRDefault="00DA73AF" w:rsidP="35A1FF21">
      <w:pPr>
        <w:pStyle w:val="ListParagraph"/>
        <w:jc w:val="both"/>
        <w:rPr>
          <w:i/>
          <w:iCs/>
        </w:rPr>
      </w:pPr>
      <w:r>
        <w:rPr>
          <w:i/>
        </w:rPr>
        <w:t xml:space="preserve">Šiame skirsnyje vertintojas turėtų aprašyti vertinimo klausimus ir metodus, naudotus toliau nurodytoms analizėms, aiškiai atskirdamas metodus, naudotus atsakant į vertinimo klausimus apie pagalbos i) tiesioginį poveikį, ii) netiesioginį poveikį ir iii) proporcingumą bei tinkamumą. </w:t>
      </w:r>
      <w:bookmarkStart w:id="0" w:name="_Hlk188623651"/>
      <w:r>
        <w:rPr>
          <w:i/>
        </w:rPr>
        <w:t>Be to, jei taikytina, vertintojas turėtų aprašyti, kokiu mastu vertinimo klausimai ir (arba) taikyta metodika skiriasi nuo tų, kurie aprašyti atitinkamame vertinimo plane, paaiškinti, kodėl jie skiriasi ir kaip šis pokytis gali paveikti galimybes įvertinti valstybės pagalbos schemą.</w:t>
      </w:r>
      <w:bookmarkEnd w:id="0"/>
    </w:p>
    <w:p w14:paraId="7B316C07" w14:textId="77777777" w:rsidR="00382D58" w:rsidRPr="00B04BFD" w:rsidRDefault="00382D58" w:rsidP="00DA73AF">
      <w:pPr>
        <w:pStyle w:val="ListParagraph"/>
        <w:jc w:val="both"/>
        <w:rPr>
          <w:i/>
          <w:iCs/>
        </w:rPr>
      </w:pPr>
    </w:p>
    <w:p w14:paraId="72A0148C" w14:textId="5C543403" w:rsidR="00226ADF" w:rsidRPr="0015580A" w:rsidRDefault="00226ADF" w:rsidP="007B1C2F">
      <w:pPr>
        <w:pStyle w:val="ListParagraph"/>
        <w:numPr>
          <w:ilvl w:val="0"/>
          <w:numId w:val="2"/>
        </w:numPr>
        <w:jc w:val="both"/>
      </w:pPr>
      <w:r>
        <w:rPr>
          <w:b/>
        </w:rPr>
        <w:t>Rezultatai</w:t>
      </w:r>
      <w:r>
        <w:t xml:space="preserve"> (daugiausia 20 000 žodžių, įskaitant lenteles ir grafikus)</w:t>
      </w:r>
    </w:p>
    <w:p w14:paraId="341BDC2C" w14:textId="151613AF" w:rsidR="006969FD" w:rsidRPr="0015580A" w:rsidRDefault="00F15F70" w:rsidP="0015580A">
      <w:pPr>
        <w:pStyle w:val="ListParagraph"/>
        <w:numPr>
          <w:ilvl w:val="1"/>
          <w:numId w:val="2"/>
        </w:numPr>
        <w:jc w:val="both"/>
        <w:rPr>
          <w:u w:val="single"/>
        </w:rPr>
      </w:pPr>
      <w:r>
        <w:rPr>
          <w:u w:val="single"/>
        </w:rPr>
        <w:t>Aprašomoji statistika.</w:t>
      </w:r>
      <w:r>
        <w:t xml:space="preserve"> </w:t>
      </w:r>
      <w:r>
        <w:rPr>
          <w:i/>
        </w:rPr>
        <w:t>Šis poskirsnis skirtas stebėsenos rezultatams. Todėl į jį įtraukiami tokie duomenys, kaip paraišką skirti pagalbą pateikusių subjektų skaičius, faktinių pagalbos gavėjų skaičius, iki šiol paskirstytos lėšos ir pan., visą informaciją suskirstant pagal atitinkamus populiacijos pogrupius.</w:t>
      </w:r>
    </w:p>
    <w:p w14:paraId="13628137" w14:textId="4995F74C" w:rsidR="00982090" w:rsidRDefault="00226ADF" w:rsidP="00982090">
      <w:pPr>
        <w:pStyle w:val="ListParagraph"/>
        <w:numPr>
          <w:ilvl w:val="1"/>
          <w:numId w:val="2"/>
        </w:numPr>
        <w:jc w:val="both"/>
      </w:pPr>
      <w:r>
        <w:rPr>
          <w:u w:val="single"/>
        </w:rPr>
        <w:t>Priežastinė analizė.</w:t>
      </w:r>
      <w:r>
        <w:rPr>
          <w:b/>
        </w:rPr>
        <w:t xml:space="preserve"> </w:t>
      </w:r>
      <w:r>
        <w:rPr>
          <w:i/>
        </w:rPr>
        <w:t>Šiame poskirsnyje pateikiami išsamūs analizės rezultatai, informaciją suskirstant į smulkesnius aiškius poskirsnius, atitinkamai skirtus pagalbos i) tiesioginiam poveikiui, ii) netiesioginiam poveikiui ir iii) proporcingumui bei tinkamumui. Kiekvienas iš tų poskirsnių ataskaitoje turi būti struktūrizuotas pagal klausimą, į kurį atsakoma. Atitinkamais atvejais vertintojas turėtų paaiškinti, kodėl į kai kuriuos klausimus (dar) neatsakyta.</w:t>
      </w:r>
      <w:r>
        <w:t xml:space="preserve"> </w:t>
      </w:r>
    </w:p>
    <w:p w14:paraId="697EB378" w14:textId="77777777" w:rsidR="0015580A" w:rsidRPr="00B04BFD" w:rsidRDefault="0015580A" w:rsidP="0015580A">
      <w:pPr>
        <w:pStyle w:val="ListParagraph"/>
        <w:ind w:left="1778"/>
        <w:jc w:val="both"/>
      </w:pPr>
    </w:p>
    <w:p w14:paraId="7CD080A7" w14:textId="1F3B6C07" w:rsidR="00815C51" w:rsidRDefault="00815C51" w:rsidP="007B1C2F">
      <w:pPr>
        <w:pStyle w:val="ListParagraph"/>
        <w:numPr>
          <w:ilvl w:val="0"/>
          <w:numId w:val="2"/>
        </w:numPr>
        <w:jc w:val="both"/>
      </w:pPr>
      <w:r>
        <w:rPr>
          <w:b/>
        </w:rPr>
        <w:t>Baigiamosios pastabos</w:t>
      </w:r>
      <w:r>
        <w:t xml:space="preserve"> (daugiausia 3 000 žodžių, įskaitant lenteles ir </w:t>
      </w:r>
      <w:r w:rsidR="00B04BFD">
        <w:t>grafikus</w:t>
      </w:r>
      <w:r>
        <w:t>)</w:t>
      </w:r>
    </w:p>
    <w:p w14:paraId="22C46CC9" w14:textId="0CEF7E03" w:rsidR="00815C51" w:rsidRDefault="3A8E4D71" w:rsidP="35A1FF21">
      <w:pPr>
        <w:pStyle w:val="ListParagraph"/>
        <w:jc w:val="both"/>
        <w:rPr>
          <w:i/>
          <w:iCs/>
        </w:rPr>
      </w:pPr>
      <w:r>
        <w:rPr>
          <w:i/>
        </w:rPr>
        <w:t xml:space="preserve"> Pagrindinių rezultatų apibendrinimas, įgyta patirtis, iš kurios galima pasimokyti, ir poveikis politikai.</w:t>
      </w:r>
    </w:p>
    <w:p w14:paraId="3AA7BA23" w14:textId="77777777" w:rsidR="00B32F3A" w:rsidRPr="00B04BFD" w:rsidRDefault="00B32F3A" w:rsidP="00815C51">
      <w:pPr>
        <w:pStyle w:val="ListParagraph"/>
        <w:jc w:val="both"/>
        <w:rPr>
          <w:i/>
          <w:iCs/>
        </w:rPr>
      </w:pPr>
    </w:p>
    <w:p w14:paraId="12DF4DC2" w14:textId="64B131CD" w:rsidR="00BB00C0" w:rsidRDefault="00BB00C0" w:rsidP="007B1C2F">
      <w:pPr>
        <w:pStyle w:val="ListParagraph"/>
        <w:numPr>
          <w:ilvl w:val="0"/>
          <w:numId w:val="2"/>
        </w:numPr>
        <w:jc w:val="both"/>
      </w:pPr>
      <w:r>
        <w:rPr>
          <w:b/>
        </w:rPr>
        <w:t>Nuorodos</w:t>
      </w:r>
      <w:r>
        <w:t xml:space="preserve"> (šis skirsnis į žodžių skaičių neįtraukiamas)</w:t>
      </w:r>
    </w:p>
    <w:p w14:paraId="1C32E61B" w14:textId="3020DDD5" w:rsidR="00B33A2E" w:rsidRPr="00B33A2E" w:rsidRDefault="00B33A2E" w:rsidP="00B33A2E">
      <w:pPr>
        <w:pStyle w:val="ListParagraph"/>
        <w:jc w:val="both"/>
        <w:rPr>
          <w:i/>
          <w:iCs/>
        </w:rPr>
      </w:pPr>
      <w:r>
        <w:rPr>
          <w:i/>
        </w:rPr>
        <w:t>Šiame skirsnyje pateikiamos tik visų ataskaitoje pacituotų šaltinių (įskaitant straipsnius, ataskaitas, knygas, interneto svetaines ir pan.) nuorodos.</w:t>
      </w:r>
    </w:p>
    <w:sectPr w:rsidR="00B33A2E" w:rsidRPr="00B33A2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18B29" w14:textId="77777777" w:rsidR="002615E8" w:rsidRDefault="002615E8" w:rsidP="000A1B2E">
      <w:pPr>
        <w:spacing w:after="0" w:line="240" w:lineRule="auto"/>
      </w:pPr>
      <w:r>
        <w:separator/>
      </w:r>
    </w:p>
  </w:endnote>
  <w:endnote w:type="continuationSeparator" w:id="0">
    <w:p w14:paraId="7B38FE4D" w14:textId="77777777" w:rsidR="002615E8" w:rsidRDefault="002615E8" w:rsidP="000A1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B8A8C" w14:textId="77777777" w:rsidR="002615E8" w:rsidRDefault="002615E8" w:rsidP="000A1B2E">
      <w:pPr>
        <w:spacing w:after="0" w:line="240" w:lineRule="auto"/>
      </w:pPr>
      <w:r>
        <w:separator/>
      </w:r>
    </w:p>
  </w:footnote>
  <w:footnote w:type="continuationSeparator" w:id="0">
    <w:p w14:paraId="7A4E2908" w14:textId="77777777" w:rsidR="002615E8" w:rsidRDefault="002615E8" w:rsidP="000A1B2E">
      <w:pPr>
        <w:spacing w:after="0" w:line="240" w:lineRule="auto"/>
      </w:pPr>
      <w:r>
        <w:continuationSeparator/>
      </w:r>
    </w:p>
  </w:footnote>
  <w:footnote w:id="1">
    <w:p w14:paraId="311B6C4A" w14:textId="6EDDA998" w:rsidR="000A1B2E" w:rsidRPr="000A1B2E" w:rsidRDefault="000A1B2E" w:rsidP="000A1B2E">
      <w:pPr>
        <w:pStyle w:val="FootnoteText"/>
        <w:jc w:val="both"/>
      </w:pPr>
      <w:r>
        <w:rPr>
          <w:rStyle w:val="FootnoteReference"/>
        </w:rPr>
        <w:footnoteRef/>
      </w:r>
      <w:r>
        <w:t xml:space="preserve"> Padėka Europos Komisijos Jungtinio tyrimų centro Mikroekonominio vertinimo kompetencijos centrui (CC-ME) už pastabas ir pasiūlymus.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C7754"/>
    <w:multiLevelType w:val="hybridMultilevel"/>
    <w:tmpl w:val="A190ADF4"/>
    <w:lvl w:ilvl="0" w:tplc="0410000F">
      <w:start w:val="1"/>
      <w:numFmt w:val="decimal"/>
      <w:lvlText w:val="%1."/>
      <w:lvlJc w:val="left"/>
      <w:pPr>
        <w:ind w:left="720" w:hanging="360"/>
      </w:pPr>
      <w:rPr>
        <w:rFonts w:hint="default"/>
      </w:rPr>
    </w:lvl>
    <w:lvl w:ilvl="1" w:tplc="04100019">
      <w:start w:val="1"/>
      <w:numFmt w:val="lowerLetter"/>
      <w:lvlText w:val="%2."/>
      <w:lvlJc w:val="left"/>
      <w:pPr>
        <w:ind w:left="1778" w:hanging="360"/>
      </w:pPr>
    </w:lvl>
    <w:lvl w:ilvl="2" w:tplc="04100005">
      <w:start w:val="1"/>
      <w:numFmt w:val="bullet"/>
      <w:lvlText w:val=""/>
      <w:lvlJc w:val="left"/>
      <w:pPr>
        <w:ind w:left="2340" w:hanging="360"/>
      </w:pPr>
      <w:rPr>
        <w:rFonts w:ascii="Wingdings" w:hAnsi="Wingding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3DD5D5B"/>
    <w:multiLevelType w:val="hybridMultilevel"/>
    <w:tmpl w:val="CF4892C0"/>
    <w:lvl w:ilvl="0" w:tplc="BF941556">
      <w:numFmt w:val="bullet"/>
      <w:lvlText w:val="-"/>
      <w:lvlJc w:val="left"/>
      <w:pPr>
        <w:ind w:left="360" w:hanging="360"/>
      </w:pPr>
      <w:rPr>
        <w:rFonts w:ascii="Aptos" w:eastAsiaTheme="minorHAnsi" w:hAnsi="Aptos"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461466910">
    <w:abstractNumId w:val="1"/>
  </w:num>
  <w:num w:numId="2" w16cid:durableId="411894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250AD0"/>
    <w:rsid w:val="00004CFA"/>
    <w:rsid w:val="00042520"/>
    <w:rsid w:val="00061856"/>
    <w:rsid w:val="00067AB8"/>
    <w:rsid w:val="00082DCF"/>
    <w:rsid w:val="000A1B2E"/>
    <w:rsid w:val="000C7014"/>
    <w:rsid w:val="00101CC4"/>
    <w:rsid w:val="00113E76"/>
    <w:rsid w:val="001307DB"/>
    <w:rsid w:val="001401F7"/>
    <w:rsid w:val="0015580A"/>
    <w:rsid w:val="00174655"/>
    <w:rsid w:val="00185A6B"/>
    <w:rsid w:val="001C01AC"/>
    <w:rsid w:val="001E337B"/>
    <w:rsid w:val="002110BB"/>
    <w:rsid w:val="00226ADF"/>
    <w:rsid w:val="00250AD0"/>
    <w:rsid w:val="00257AEC"/>
    <w:rsid w:val="002615E8"/>
    <w:rsid w:val="00261C8B"/>
    <w:rsid w:val="002907C5"/>
    <w:rsid w:val="002C693D"/>
    <w:rsid w:val="00301572"/>
    <w:rsid w:val="003027ED"/>
    <w:rsid w:val="003445AD"/>
    <w:rsid w:val="00380F14"/>
    <w:rsid w:val="00382D58"/>
    <w:rsid w:val="003B1F62"/>
    <w:rsid w:val="004D1C07"/>
    <w:rsid w:val="004E79F5"/>
    <w:rsid w:val="005045F9"/>
    <w:rsid w:val="00505990"/>
    <w:rsid w:val="00536B04"/>
    <w:rsid w:val="00596D6E"/>
    <w:rsid w:val="005B3644"/>
    <w:rsid w:val="005B458B"/>
    <w:rsid w:val="00627294"/>
    <w:rsid w:val="00631FC8"/>
    <w:rsid w:val="0065771D"/>
    <w:rsid w:val="00671E88"/>
    <w:rsid w:val="006748AB"/>
    <w:rsid w:val="006754B1"/>
    <w:rsid w:val="006969FD"/>
    <w:rsid w:val="006A1A01"/>
    <w:rsid w:val="006B700D"/>
    <w:rsid w:val="006B7599"/>
    <w:rsid w:val="0071505A"/>
    <w:rsid w:val="0073006A"/>
    <w:rsid w:val="0075402F"/>
    <w:rsid w:val="007763D3"/>
    <w:rsid w:val="00780004"/>
    <w:rsid w:val="007B1C2F"/>
    <w:rsid w:val="007B36C6"/>
    <w:rsid w:val="007E0B9F"/>
    <w:rsid w:val="007F7D9C"/>
    <w:rsid w:val="00815C51"/>
    <w:rsid w:val="00885636"/>
    <w:rsid w:val="008B6760"/>
    <w:rsid w:val="008F1924"/>
    <w:rsid w:val="00926BB7"/>
    <w:rsid w:val="00930F89"/>
    <w:rsid w:val="00982090"/>
    <w:rsid w:val="009B45EA"/>
    <w:rsid w:val="009C2C87"/>
    <w:rsid w:val="00A00647"/>
    <w:rsid w:val="00A12E40"/>
    <w:rsid w:val="00AB01FA"/>
    <w:rsid w:val="00AB2602"/>
    <w:rsid w:val="00AC147F"/>
    <w:rsid w:val="00B04BFD"/>
    <w:rsid w:val="00B1675B"/>
    <w:rsid w:val="00B32F3A"/>
    <w:rsid w:val="00B33A2E"/>
    <w:rsid w:val="00B3455E"/>
    <w:rsid w:val="00B561B5"/>
    <w:rsid w:val="00B70E26"/>
    <w:rsid w:val="00B8267C"/>
    <w:rsid w:val="00B93677"/>
    <w:rsid w:val="00BB00C0"/>
    <w:rsid w:val="00BE7BAA"/>
    <w:rsid w:val="00C825D6"/>
    <w:rsid w:val="00CB0268"/>
    <w:rsid w:val="00CD74F1"/>
    <w:rsid w:val="00D154DE"/>
    <w:rsid w:val="00D2533F"/>
    <w:rsid w:val="00D5773D"/>
    <w:rsid w:val="00D61545"/>
    <w:rsid w:val="00D64638"/>
    <w:rsid w:val="00D80B72"/>
    <w:rsid w:val="00D860AF"/>
    <w:rsid w:val="00DA73AF"/>
    <w:rsid w:val="00E21F5B"/>
    <w:rsid w:val="00E504ED"/>
    <w:rsid w:val="00E86FCA"/>
    <w:rsid w:val="00EC1B4C"/>
    <w:rsid w:val="00F0323E"/>
    <w:rsid w:val="00F048D3"/>
    <w:rsid w:val="00F12C2C"/>
    <w:rsid w:val="00F15F70"/>
    <w:rsid w:val="00F228CC"/>
    <w:rsid w:val="00F3792E"/>
    <w:rsid w:val="00F4634D"/>
    <w:rsid w:val="00F86BC8"/>
    <w:rsid w:val="00F951E3"/>
    <w:rsid w:val="00FA33C4"/>
    <w:rsid w:val="04A309AC"/>
    <w:rsid w:val="099465A5"/>
    <w:rsid w:val="0EFCC970"/>
    <w:rsid w:val="14B7FDBE"/>
    <w:rsid w:val="1B9E7B39"/>
    <w:rsid w:val="27049003"/>
    <w:rsid w:val="2A2816CC"/>
    <w:rsid w:val="2CB94B15"/>
    <w:rsid w:val="2CD47CD8"/>
    <w:rsid w:val="2EE35FC4"/>
    <w:rsid w:val="31B8283A"/>
    <w:rsid w:val="33338632"/>
    <w:rsid w:val="35A1FF21"/>
    <w:rsid w:val="3A8E4D71"/>
    <w:rsid w:val="3AB2EBE8"/>
    <w:rsid w:val="40D43BF0"/>
    <w:rsid w:val="4B5EAD13"/>
    <w:rsid w:val="4CA57DA1"/>
    <w:rsid w:val="4FB2754A"/>
    <w:rsid w:val="58086832"/>
    <w:rsid w:val="58EDC350"/>
    <w:rsid w:val="59F32EFE"/>
    <w:rsid w:val="5BE26300"/>
    <w:rsid w:val="60D23CC0"/>
    <w:rsid w:val="6340CA86"/>
    <w:rsid w:val="63ED794A"/>
    <w:rsid w:val="651C2B17"/>
    <w:rsid w:val="6DA1CECE"/>
    <w:rsid w:val="706B6BE1"/>
    <w:rsid w:val="786781C3"/>
    <w:rsid w:val="7D7667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B4C00"/>
  <w15:chartTrackingRefBased/>
  <w15:docId w15:val="{D670B090-FE51-42F7-9A30-DA4989A1D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A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0A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0AD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0A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0A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0A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0A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0A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0A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AD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0AD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0AD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0A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0A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0A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0A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0A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0AD0"/>
    <w:rPr>
      <w:rFonts w:eastAsiaTheme="majorEastAsia" w:cstheme="majorBidi"/>
      <w:color w:val="272727" w:themeColor="text1" w:themeTint="D8"/>
    </w:rPr>
  </w:style>
  <w:style w:type="paragraph" w:styleId="Title">
    <w:name w:val="Title"/>
    <w:basedOn w:val="Normal"/>
    <w:next w:val="Normal"/>
    <w:link w:val="TitleChar"/>
    <w:uiPriority w:val="10"/>
    <w:qFormat/>
    <w:rsid w:val="00250A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0A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0A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0A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0AD0"/>
    <w:pPr>
      <w:spacing w:before="160"/>
      <w:jc w:val="center"/>
    </w:pPr>
    <w:rPr>
      <w:i/>
      <w:iCs/>
      <w:color w:val="404040" w:themeColor="text1" w:themeTint="BF"/>
    </w:rPr>
  </w:style>
  <w:style w:type="character" w:customStyle="1" w:styleId="QuoteChar">
    <w:name w:val="Quote Char"/>
    <w:basedOn w:val="DefaultParagraphFont"/>
    <w:link w:val="Quote"/>
    <w:uiPriority w:val="29"/>
    <w:rsid w:val="00250AD0"/>
    <w:rPr>
      <w:i/>
      <w:iCs/>
      <w:color w:val="404040" w:themeColor="text1" w:themeTint="BF"/>
    </w:rPr>
  </w:style>
  <w:style w:type="paragraph" w:styleId="ListParagraph">
    <w:name w:val="List Paragraph"/>
    <w:basedOn w:val="Normal"/>
    <w:uiPriority w:val="34"/>
    <w:qFormat/>
    <w:rsid w:val="00250AD0"/>
    <w:pPr>
      <w:ind w:left="720"/>
      <w:contextualSpacing/>
    </w:pPr>
  </w:style>
  <w:style w:type="character" w:styleId="IntenseEmphasis">
    <w:name w:val="Intense Emphasis"/>
    <w:basedOn w:val="DefaultParagraphFont"/>
    <w:uiPriority w:val="21"/>
    <w:qFormat/>
    <w:rsid w:val="00250AD0"/>
    <w:rPr>
      <w:i/>
      <w:iCs/>
      <w:color w:val="0F4761" w:themeColor="accent1" w:themeShade="BF"/>
    </w:rPr>
  </w:style>
  <w:style w:type="paragraph" w:styleId="IntenseQuote">
    <w:name w:val="Intense Quote"/>
    <w:basedOn w:val="Normal"/>
    <w:next w:val="Normal"/>
    <w:link w:val="IntenseQuoteChar"/>
    <w:uiPriority w:val="30"/>
    <w:qFormat/>
    <w:rsid w:val="00250A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0AD0"/>
    <w:rPr>
      <w:i/>
      <w:iCs/>
      <w:color w:val="0F4761" w:themeColor="accent1" w:themeShade="BF"/>
    </w:rPr>
  </w:style>
  <w:style w:type="character" w:styleId="IntenseReference">
    <w:name w:val="Intense Reference"/>
    <w:basedOn w:val="DefaultParagraphFont"/>
    <w:uiPriority w:val="32"/>
    <w:qFormat/>
    <w:rsid w:val="00250AD0"/>
    <w:rPr>
      <w:b/>
      <w:bCs/>
      <w:smallCaps/>
      <w:color w:val="0F4761" w:themeColor="accent1" w:themeShade="BF"/>
      <w:spacing w:val="5"/>
    </w:rPr>
  </w:style>
  <w:style w:type="character" w:customStyle="1" w:styleId="Bodytext1">
    <w:name w:val="Body text|1_"/>
    <w:basedOn w:val="DefaultParagraphFont"/>
    <w:link w:val="Bodytext10"/>
    <w:rsid w:val="00301572"/>
    <w:rPr>
      <w:i/>
    </w:rPr>
  </w:style>
  <w:style w:type="paragraph" w:customStyle="1" w:styleId="Bodytext10">
    <w:name w:val="Body text|1"/>
    <w:basedOn w:val="Normal"/>
    <w:link w:val="Bodytext1"/>
    <w:rsid w:val="00301572"/>
    <w:pPr>
      <w:widowControl w:val="0"/>
      <w:spacing w:after="200" w:line="240" w:lineRule="auto"/>
    </w:pPr>
    <w:rPr>
      <w:i/>
    </w:rPr>
  </w:style>
  <w:style w:type="paragraph" w:styleId="FootnoteText">
    <w:name w:val="footnote text"/>
    <w:basedOn w:val="Normal"/>
    <w:link w:val="FootnoteTextChar"/>
    <w:uiPriority w:val="99"/>
    <w:semiHidden/>
    <w:unhideWhenUsed/>
    <w:rsid w:val="000A1B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1B2E"/>
    <w:rPr>
      <w:sz w:val="20"/>
      <w:szCs w:val="20"/>
    </w:rPr>
  </w:style>
  <w:style w:type="character" w:styleId="FootnoteReference">
    <w:name w:val="footnote reference"/>
    <w:basedOn w:val="DefaultParagraphFont"/>
    <w:uiPriority w:val="99"/>
    <w:semiHidden/>
    <w:unhideWhenUsed/>
    <w:rsid w:val="000A1B2E"/>
    <w:rPr>
      <w:vertAlign w:val="superscript"/>
    </w:rPr>
  </w:style>
  <w:style w:type="paragraph" w:styleId="Revision">
    <w:name w:val="Revision"/>
    <w:hidden/>
    <w:uiPriority w:val="99"/>
    <w:semiHidden/>
    <w:rsid w:val="00226ADF"/>
    <w:pPr>
      <w:spacing w:after="0" w:line="240" w:lineRule="auto"/>
    </w:pPr>
  </w:style>
  <w:style w:type="character" w:styleId="CommentReference">
    <w:name w:val="annotation reference"/>
    <w:basedOn w:val="DefaultParagraphFont"/>
    <w:uiPriority w:val="99"/>
    <w:semiHidden/>
    <w:unhideWhenUsed/>
    <w:rsid w:val="00185A6B"/>
    <w:rPr>
      <w:sz w:val="16"/>
      <w:szCs w:val="16"/>
    </w:rPr>
  </w:style>
  <w:style w:type="paragraph" w:styleId="CommentText">
    <w:name w:val="annotation text"/>
    <w:basedOn w:val="Normal"/>
    <w:link w:val="CommentTextChar"/>
    <w:uiPriority w:val="99"/>
    <w:unhideWhenUsed/>
    <w:rsid w:val="00185A6B"/>
    <w:pPr>
      <w:spacing w:line="240" w:lineRule="auto"/>
    </w:pPr>
    <w:rPr>
      <w:sz w:val="20"/>
      <w:szCs w:val="20"/>
    </w:rPr>
  </w:style>
  <w:style w:type="character" w:customStyle="1" w:styleId="CommentTextChar">
    <w:name w:val="Comment Text Char"/>
    <w:basedOn w:val="DefaultParagraphFont"/>
    <w:link w:val="CommentText"/>
    <w:uiPriority w:val="99"/>
    <w:rsid w:val="00185A6B"/>
    <w:rPr>
      <w:sz w:val="20"/>
      <w:szCs w:val="20"/>
    </w:rPr>
  </w:style>
  <w:style w:type="paragraph" w:styleId="CommentSubject">
    <w:name w:val="annotation subject"/>
    <w:basedOn w:val="CommentText"/>
    <w:next w:val="CommentText"/>
    <w:link w:val="CommentSubjectChar"/>
    <w:uiPriority w:val="99"/>
    <w:semiHidden/>
    <w:unhideWhenUsed/>
    <w:rsid w:val="00185A6B"/>
    <w:rPr>
      <w:b/>
      <w:bCs/>
    </w:rPr>
  </w:style>
  <w:style w:type="character" w:customStyle="1" w:styleId="CommentSubjectChar">
    <w:name w:val="Comment Subject Char"/>
    <w:basedOn w:val="CommentTextChar"/>
    <w:link w:val="CommentSubject"/>
    <w:uiPriority w:val="99"/>
    <w:semiHidden/>
    <w:rsid w:val="00185A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21a4a1d-4eb8-49d3-b465-be101281b0f3">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f34a3906-e2fe-45dd-be63-435c8762400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11" ma:contentTypeDescription="Create a new document." ma:contentTypeScope="" ma:versionID="91491fe2c285f81a200282ea20943f02">
  <xsd:schema xmlns:xsd="http://www.w3.org/2001/XMLSchema" xmlns:xs="http://www.w3.org/2001/XMLSchema" xmlns:p="http://schemas.microsoft.com/office/2006/metadata/properties" xmlns:ns2="b21a4a1d-4eb8-49d3-b465-be101281b0f3" xmlns:ns3="f34a3906-e2fe-45dd-be63-435c8762400b" targetNamespace="http://schemas.microsoft.com/office/2006/metadata/properties" ma:root="true" ma:fieldsID="67af0d6e1401a28677815765dd1341c6" ns2:_="" ns3:_="">
    <xsd:import namespace="b21a4a1d-4eb8-49d3-b465-be101281b0f3"/>
    <xsd:import namespace="f34a3906-e2fe-45dd-be63-435c8762400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4a3906-e2fe-45dd-be63-435c8762400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2ab7bba-4f18-4c32-8277-2dd463188baa}" ma:internalName="TaxCatchAll" ma:showField="CatchAllData" ma:web="f34a3906-e2fe-45dd-be63-435c876240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8B22EE-1FA4-4CF2-AED0-84E2AFB98DEF}">
  <ds:schemaRefs>
    <ds:schemaRef ds:uri="http://schemas.microsoft.com/office/2006/metadata/properties"/>
    <ds:schemaRef ds:uri="http://schemas.microsoft.com/office/infopath/2007/PartnerControls"/>
    <ds:schemaRef ds:uri="b21a4a1d-4eb8-49d3-b465-be101281b0f3"/>
    <ds:schemaRef ds:uri="f34a3906-e2fe-45dd-be63-435c8762400b"/>
  </ds:schemaRefs>
</ds:datastoreItem>
</file>

<file path=customXml/itemProps2.xml><?xml version="1.0" encoding="utf-8"?>
<ds:datastoreItem xmlns:ds="http://schemas.openxmlformats.org/officeDocument/2006/customXml" ds:itemID="{360E8566-E808-4C83-A660-C8A66349E2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f34a3906-e2fe-45dd-be63-435c87624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531875-516D-46A8-9F0C-CDE83FD6A8E9}">
  <ds:schemaRefs>
    <ds:schemaRef ds:uri="http://schemas.microsoft.com/sharepoint/v3/contenttype/forms"/>
  </ds:schemaRefs>
</ds:datastoreItem>
</file>

<file path=customXml/itemProps4.xml><?xml version="1.0" encoding="utf-8"?>
<ds:datastoreItem xmlns:ds="http://schemas.openxmlformats.org/officeDocument/2006/customXml" ds:itemID="{43BC52F9-3D49-43F7-B907-C250BA71C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608</Words>
  <Characters>4179</Characters>
  <Application>Microsoft Office Word</Application>
  <DocSecurity>0</DocSecurity>
  <Lines>77</Lines>
  <Paragraphs>39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BERTON Fabio (JRC-ISPRA)</dc:creator>
  <cp:keywords/>
  <dc:description/>
  <cp:lastModifiedBy>LAURISONIENE Rasa (DGT)</cp:lastModifiedBy>
  <cp:revision>3</cp:revision>
  <dcterms:created xsi:type="dcterms:W3CDTF">2025-02-19T09:43:00Z</dcterms:created>
  <dcterms:modified xsi:type="dcterms:W3CDTF">2025-02-21T08:29:00Z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2025-02-19T08:36:22Z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a671affc-5633-45cb-a14a-edbdb7831bbe</vt:lpwstr>
  </property>
  <property fmtid="{D5CDD505-2E9C-101B-9397-08002B2CF9AE}" pid="10" name="MSIP_Label_6bd9ddd1-4d20-43f6-abfa-fc3c07406f94_ContentBits">
    <vt:lpwstr>0</vt:lpwstr>
  </property>
</Properties>
</file>