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841E1F" w:rsidRPr="00C4641F" w14:paraId="01ADFF68" w14:textId="77777777" w:rsidTr="00C43C00">
        <w:tc>
          <w:tcPr>
            <w:tcW w:w="9498" w:type="dxa"/>
            <w:tcBorders>
              <w:top w:val="single" w:sz="4" w:space="0" w:color="auto"/>
              <w:bottom w:val="single" w:sz="4" w:space="0" w:color="auto"/>
            </w:tcBorders>
            <w:shd w:val="pct15" w:color="auto" w:fill="FFFFFF"/>
          </w:tcPr>
          <w:p w14:paraId="49EF7024" w14:textId="77777777" w:rsidR="00841E1F" w:rsidRPr="00C4641F" w:rsidRDefault="00841E1F" w:rsidP="00C43C00">
            <w:pPr>
              <w:pStyle w:val="Heading2"/>
              <w:spacing w:before="240" w:after="240"/>
              <w:rPr>
                <w:color w:val="auto"/>
              </w:rPr>
            </w:pPr>
            <w:bookmarkStart w:id="0" w:name="_Toc414370370"/>
            <w:bookmarkStart w:id="1" w:name="_Toc416949022"/>
            <w:r>
              <w:rPr>
                <w:color w:val="auto"/>
              </w:rPr>
              <w:t>Част III.8 — Формуляр за допълнителна информация за уведомлението за план за оценка</w:t>
            </w:r>
            <w:bookmarkEnd w:id="0"/>
            <w:bookmarkEnd w:id="1"/>
            <w:r>
              <w:rPr>
                <w:color w:val="auto"/>
              </w:rPr>
              <w:t xml:space="preserve"> </w:t>
            </w:r>
          </w:p>
        </w:tc>
      </w:tr>
    </w:tbl>
    <w:p w14:paraId="0B2BE298" w14:textId="77777777" w:rsidR="00841E1F" w:rsidRPr="00F15324" w:rsidRDefault="00841E1F" w:rsidP="00841E1F">
      <w:pPr>
        <w:spacing w:before="120" w:after="120"/>
        <w:jc w:val="both"/>
        <w:rPr>
          <w:i/>
          <w:iCs/>
        </w:rPr>
      </w:pPr>
      <w:r>
        <w:rPr>
          <w:i/>
        </w:rPr>
        <w:t>Държавите членки трябва да използват настоящия формуляр за уведомлението за план за оценка съгласно член 1, параграф 2, буква а) от Регламент (ЕС) № 651/2014</w:t>
      </w:r>
      <w:r>
        <w:rPr>
          <w:rStyle w:val="FootnoteReference"/>
          <w:i/>
          <w:iCs/>
        </w:rPr>
        <w:footnoteReference w:id="1"/>
      </w:r>
      <w:r>
        <w:rPr>
          <w:i/>
        </w:rPr>
        <w:t>, член 1, параграф 3, буква а) от Регламент (ЕС) 2022/2472</w:t>
      </w:r>
      <w:r>
        <w:rPr>
          <w:rStyle w:val="FootnoteReference"/>
          <w:i/>
          <w:iCs/>
        </w:rPr>
        <w:footnoteReference w:id="2"/>
      </w:r>
      <w:r>
        <w:rPr>
          <w:i/>
        </w:rPr>
        <w:t xml:space="preserve"> или член 1, параграф 7, буква а) от Регламент (ЕС) 2022/2473</w:t>
      </w:r>
      <w:r>
        <w:rPr>
          <w:rStyle w:val="FootnoteReference"/>
          <w:i/>
          <w:iCs/>
        </w:rPr>
        <w:footnoteReference w:id="3"/>
      </w:r>
      <w:r>
        <w:rPr>
          <w:i/>
        </w:rPr>
        <w:t xml:space="preserve"> и, в случай на схема за помощ, предмет на уведомление, която подлежи на оценка, както е предвидено в съответните насоки на Комисията.</w:t>
      </w:r>
    </w:p>
    <w:p w14:paraId="2DA0A256" w14:textId="77777777" w:rsidR="00841E1F" w:rsidRPr="00F15324" w:rsidRDefault="00841E1F" w:rsidP="00841E1F">
      <w:pPr>
        <w:spacing w:before="120" w:after="120"/>
        <w:jc w:val="both"/>
        <w:rPr>
          <w:i/>
          <w:iCs/>
        </w:rPr>
      </w:pPr>
      <w:r>
        <w:rPr>
          <w:i/>
        </w:rPr>
        <w:t>Моля, направете справка с работния документ на службите на Комисията „Обща методология за оценка на държавни помощи“</w:t>
      </w:r>
      <w:r>
        <w:rPr>
          <w:rStyle w:val="FootnoteReference"/>
          <w:i/>
          <w:iCs/>
        </w:rPr>
        <w:footnoteReference w:id="4"/>
      </w:r>
      <w:r>
        <w:rPr>
          <w:i/>
        </w:rPr>
        <w:t xml:space="preserve"> за насоки относно изготвянето на план за оценка.</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0B001B0F" w14:textId="77777777" w:rsidTr="00C43C00">
        <w:trPr>
          <w:trHeight w:val="737"/>
        </w:trPr>
        <w:tc>
          <w:tcPr>
            <w:tcW w:w="9039" w:type="dxa"/>
            <w:tcBorders>
              <w:top w:val="single" w:sz="4" w:space="0" w:color="auto"/>
              <w:bottom w:val="single" w:sz="4" w:space="0" w:color="auto"/>
            </w:tcBorders>
            <w:shd w:val="pct15" w:color="auto" w:fill="FFFFFF"/>
          </w:tcPr>
          <w:p w14:paraId="068081CC"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Определяне на схемата за помощ, предмет на оценка</w:t>
            </w:r>
          </w:p>
        </w:tc>
      </w:tr>
    </w:tbl>
    <w:p w14:paraId="1E1AC32A" w14:textId="77777777" w:rsidR="00841E1F" w:rsidRPr="00F15324" w:rsidRDefault="00841E1F" w:rsidP="00841E1F">
      <w:pPr>
        <w:pStyle w:val="ListNumber"/>
        <w:spacing w:before="240" w:after="120"/>
      </w:pPr>
      <w:r>
        <w:t>Наименование на схемата за помощ:</w:t>
      </w:r>
    </w:p>
    <w:p w14:paraId="03BDE0A4" w14:textId="77777777" w:rsidR="00841E1F" w:rsidRDefault="00841E1F" w:rsidP="00841E1F">
      <w:pPr>
        <w:pStyle w:val="ListParagraph"/>
        <w:tabs>
          <w:tab w:val="left" w:leader="dot" w:pos="9072"/>
        </w:tabs>
        <w:spacing w:before="120" w:after="120"/>
        <w:ind w:left="709"/>
        <w:contextualSpacing w:val="0"/>
        <w:jc w:val="both"/>
      </w:pPr>
      <w:r>
        <w:tab/>
      </w:r>
    </w:p>
    <w:p w14:paraId="265F9C27" w14:textId="77777777" w:rsidR="00841E1F" w:rsidRDefault="00841E1F" w:rsidP="00841E1F">
      <w:pPr>
        <w:pStyle w:val="ListNumber"/>
        <w:numPr>
          <w:ilvl w:val="0"/>
          <w:numId w:val="13"/>
        </w:numPr>
        <w:spacing w:before="120" w:after="120"/>
      </w:pPr>
      <w:r>
        <w:t>Планът за оценка свързан ли е със:</w:t>
      </w:r>
    </w:p>
    <w:p w14:paraId="3CF65893" w14:textId="77777777" w:rsidR="00841E1F" w:rsidRDefault="00841E1F" w:rsidP="00841E1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8F2E56">
        <w:fldChar w:fldCharType="separate"/>
      </w:r>
      <w:r>
        <w:fldChar w:fldCharType="end"/>
      </w:r>
      <w:r>
        <w:t xml:space="preserve"> схема, която подлежи на оценка съгласно член 1, параграф 2, буква а) от Регламент (ЕС) № 651/2014? </w:t>
      </w:r>
    </w:p>
    <w:p w14:paraId="51B0DDC6" w14:textId="77777777" w:rsidR="00753E7F" w:rsidRDefault="00753E7F" w:rsidP="00753E7F">
      <w:pPr>
        <w:pStyle w:val="ListNumberLevel2"/>
        <w:numPr>
          <w:ilvl w:val="0"/>
          <w:numId w:val="11"/>
        </w:numPr>
      </w:pPr>
      <w:r>
        <w:fldChar w:fldCharType="begin">
          <w:ffData>
            <w:name w:val=""/>
            <w:enabled/>
            <w:calcOnExit w:val="0"/>
            <w:checkBox>
              <w:sizeAuto/>
              <w:default w:val="0"/>
            </w:checkBox>
          </w:ffData>
        </w:fldChar>
      </w:r>
      <w:r>
        <w:instrText xml:space="preserve"> FORMCHECKBOX </w:instrText>
      </w:r>
      <w:r w:rsidR="008F2E56">
        <w:fldChar w:fldCharType="separate"/>
      </w:r>
      <w:r>
        <w:fldChar w:fldCharType="end"/>
      </w:r>
      <w:r>
        <w:t xml:space="preserve"> схема, която подлежи на оценка съгласно член 1, параграф 3, буква а) от Регламент (ЕС) № 2022/2472? </w:t>
      </w:r>
    </w:p>
    <w:p w14:paraId="0938D956" w14:textId="77777777" w:rsidR="00753E7F" w:rsidRPr="00F15324" w:rsidRDefault="00867A34" w:rsidP="00753E7F">
      <w:pPr>
        <w:pStyle w:val="ListNumberLevel2"/>
        <w:numPr>
          <w:ilvl w:val="0"/>
          <w:numId w:val="11"/>
        </w:numPr>
      </w:pPr>
      <w:r>
        <w:fldChar w:fldCharType="begin">
          <w:ffData>
            <w:name w:val="Check1"/>
            <w:enabled/>
            <w:calcOnExit w:val="0"/>
            <w:checkBox>
              <w:sizeAuto/>
              <w:default w:val="0"/>
            </w:checkBox>
          </w:ffData>
        </w:fldChar>
      </w:r>
      <w:bookmarkStart w:id="2" w:name="Check1"/>
      <w:r>
        <w:instrText xml:space="preserve"> FORMCHECKBOX </w:instrText>
      </w:r>
      <w:r w:rsidR="008F2E56">
        <w:fldChar w:fldCharType="separate"/>
      </w:r>
      <w:r>
        <w:fldChar w:fldCharType="end"/>
      </w:r>
      <w:bookmarkEnd w:id="2"/>
      <w:r w:rsidR="00753E7F">
        <w:t xml:space="preserve"> схема, която подлежи на оценка съгласно член 1, параграф 7, буква а) от Регламент (ЕС) № 2022/2473? </w:t>
      </w:r>
    </w:p>
    <w:p w14:paraId="64F67B00" w14:textId="77777777" w:rsidR="00841E1F" w:rsidRDefault="00841E1F" w:rsidP="00841E1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8F2E56">
        <w:fldChar w:fldCharType="separate"/>
      </w:r>
      <w:r>
        <w:fldChar w:fldCharType="end"/>
      </w:r>
      <w:r>
        <w:t xml:space="preserve"> схема, за която е отправено уведомление до Комисията съгласно член 108, параграф 3 от ДФЕС?</w:t>
      </w:r>
    </w:p>
    <w:p w14:paraId="5ED9A922" w14:textId="5ABCD733" w:rsidR="00841E1F" w:rsidRPr="00F15324" w:rsidRDefault="008F2E56" w:rsidP="00841E1F">
      <w:pPr>
        <w:pStyle w:val="ListNumber"/>
        <w:numPr>
          <w:ilvl w:val="0"/>
          <w:numId w:val="13"/>
        </w:numPr>
        <w:spacing w:before="120" w:after="120"/>
      </w:pPr>
      <w:r w:rsidRPr="0084191F">
        <w:t>Моля, посочете номера на държавна помощ на схемата</w:t>
      </w:r>
      <w:r w:rsidR="00841E1F">
        <w:t>:</w:t>
      </w:r>
    </w:p>
    <w:p w14:paraId="5F3A5A09" w14:textId="1D9D7990" w:rsidR="00841E1F" w:rsidRDefault="008F2E56" w:rsidP="00841E1F">
      <w:pPr>
        <w:pStyle w:val="ListParagraph"/>
        <w:tabs>
          <w:tab w:val="left" w:leader="dot" w:pos="9072"/>
        </w:tabs>
        <w:spacing w:before="120" w:after="120"/>
        <w:ind w:left="709"/>
        <w:contextualSpacing w:val="0"/>
        <w:jc w:val="both"/>
      </w:pPr>
      <w:r>
        <w:rPr>
          <w:lang w:val="fr-BE"/>
        </w:rPr>
        <w:t>SA.</w:t>
      </w:r>
      <w:r w:rsidR="00841E1F">
        <w:tab/>
      </w:r>
    </w:p>
    <w:p w14:paraId="5C9CFF8F" w14:textId="77777777" w:rsidR="00841E1F" w:rsidRPr="00A4317C" w:rsidRDefault="00841E1F" w:rsidP="00841E1F">
      <w:pPr>
        <w:pStyle w:val="ListNumber"/>
        <w:numPr>
          <w:ilvl w:val="0"/>
          <w:numId w:val="13"/>
        </w:numPr>
        <w:spacing w:before="120" w:after="120"/>
      </w:pPr>
      <w:r>
        <w:t xml:space="preserve">Моля, избройте всички съществуващи предварителни оценки или оценки на въздействието за схемата за помощ и последващи оценки или проучвания, извършени в миналото по схемите за помощ, предхождащи разглежданата схема, или сходни схеми. За всяко от тези проучвания, моля, представете следната </w:t>
      </w:r>
      <w:r>
        <w:lastRenderedPageBreak/>
        <w:t>информация: а) кратко описание на целите на проучването, използваните методики, резултатите и заключенията и б) специфичните предизвикателства от гледна точка на методиката в рамките на оценките и проучванията, например наличност на данни, които са от значение за оценката на настоящия план за оценка. Ако е приложимо, моля, посочете съответните области или теми, които не са обхванати от предишни планове за оценка и следва да бъдат обхванати от настоящата оценка. Моля, представете резюмета на тези оценки и проучвания в приложение и интернет връзки към съответните документи, ако са налични:</w:t>
      </w:r>
    </w:p>
    <w:p w14:paraId="0E04E732" w14:textId="77777777" w:rsidR="00841E1F" w:rsidRDefault="00841E1F" w:rsidP="00841E1F">
      <w:pPr>
        <w:pStyle w:val="ListParagraph"/>
        <w:tabs>
          <w:tab w:val="left" w:leader="dot" w:pos="9072"/>
        </w:tabs>
        <w:spacing w:before="120" w:after="240"/>
        <w:ind w:left="709"/>
        <w:contextualSpacing w:val="0"/>
        <w:jc w:val="both"/>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6A8A2CB9" w14:textId="77777777" w:rsidTr="00C43C00">
        <w:trPr>
          <w:trHeight w:val="737"/>
        </w:trPr>
        <w:tc>
          <w:tcPr>
            <w:tcW w:w="9039" w:type="dxa"/>
            <w:tcBorders>
              <w:top w:val="single" w:sz="4" w:space="0" w:color="auto"/>
              <w:bottom w:val="single" w:sz="4" w:space="0" w:color="auto"/>
            </w:tcBorders>
            <w:shd w:val="pct15" w:color="auto" w:fill="FFFFFF"/>
          </w:tcPr>
          <w:p w14:paraId="6D261F43"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Цели на схемата за помощ, предмет на оценка</w:t>
            </w:r>
            <w:r>
              <w:rPr>
                <w:i w:val="0"/>
                <w:color w:val="auto"/>
                <w:vertAlign w:val="superscript"/>
              </w:rPr>
              <w:footnoteReference w:id="5"/>
            </w:r>
          </w:p>
        </w:tc>
      </w:tr>
    </w:tbl>
    <w:p w14:paraId="51E297E3" w14:textId="77777777" w:rsidR="00841E1F" w:rsidRPr="00F15324" w:rsidRDefault="00C631A9" w:rsidP="00841E1F">
      <w:pPr>
        <w:pStyle w:val="ListNumber"/>
        <w:numPr>
          <w:ilvl w:val="1"/>
          <w:numId w:val="2"/>
        </w:numPr>
        <w:spacing w:before="240" w:after="120"/>
        <w:ind w:left="788" w:hanging="431"/>
      </w:pPr>
      <w:bookmarkStart w:id="3" w:name="_Ref392757682"/>
      <w:r>
        <w:t xml:space="preserve"> Моля, представете описание на схемата за помощ, като посочите нуждите и проблемите, които следва да се преодолеят със схемата, и предвидените категории бенефициери, например като размер, сектори, местоположение, примерен брой:</w:t>
      </w:r>
    </w:p>
    <w:p w14:paraId="7CE9C1C4" w14:textId="77777777" w:rsidR="00841E1F" w:rsidRPr="00F15324" w:rsidRDefault="00841E1F" w:rsidP="00841E1F">
      <w:pPr>
        <w:pStyle w:val="ListNumber"/>
        <w:numPr>
          <w:ilvl w:val="0"/>
          <w:numId w:val="0"/>
        </w:numPr>
        <w:tabs>
          <w:tab w:val="left" w:leader="dot" w:pos="9072"/>
        </w:tabs>
        <w:ind w:left="709"/>
      </w:pPr>
      <w:r>
        <w:tab/>
      </w:r>
    </w:p>
    <w:p w14:paraId="2EBB8865" w14:textId="77777777" w:rsidR="00841E1F" w:rsidRPr="00646BDC" w:rsidRDefault="00C631A9" w:rsidP="00841E1F">
      <w:pPr>
        <w:pStyle w:val="ListNumber"/>
        <w:numPr>
          <w:ilvl w:val="1"/>
          <w:numId w:val="2"/>
        </w:numPr>
        <w:spacing w:before="120" w:after="120"/>
        <w:ind w:left="788" w:hanging="431"/>
        <w:rPr>
          <w:spacing w:val="-4"/>
        </w:rPr>
      </w:pPr>
      <w:r>
        <w:t xml:space="preserve"> </w:t>
      </w:r>
      <w:r w:rsidRPr="00646BDC">
        <w:rPr>
          <w:spacing w:val="-4"/>
        </w:rPr>
        <w:t>Моля, посочете целите на схемата и очакваното въздействие както на равнището на предвидените бенефициери, така и доколкото е обхваната целта от общ интерес</w:t>
      </w:r>
      <w:bookmarkEnd w:id="3"/>
      <w:r w:rsidRPr="00646BDC">
        <w:rPr>
          <w:spacing w:val="-4"/>
        </w:rPr>
        <w:t>:</w:t>
      </w:r>
    </w:p>
    <w:p w14:paraId="6B6C5ED5" w14:textId="77777777" w:rsidR="00841E1F" w:rsidRPr="00F15324" w:rsidRDefault="00841E1F" w:rsidP="00841E1F">
      <w:pPr>
        <w:pStyle w:val="ListNumber"/>
        <w:numPr>
          <w:ilvl w:val="0"/>
          <w:numId w:val="0"/>
        </w:numPr>
        <w:tabs>
          <w:tab w:val="left" w:leader="dot" w:pos="9072"/>
        </w:tabs>
        <w:ind w:left="709"/>
      </w:pPr>
      <w:r>
        <w:tab/>
      </w:r>
    </w:p>
    <w:p w14:paraId="377F10E8" w14:textId="77777777" w:rsidR="00841E1F" w:rsidRPr="00F15324" w:rsidRDefault="00C631A9" w:rsidP="00841E1F">
      <w:pPr>
        <w:pStyle w:val="ListNumber"/>
        <w:numPr>
          <w:ilvl w:val="1"/>
          <w:numId w:val="2"/>
        </w:numPr>
        <w:spacing w:before="120" w:after="120"/>
        <w:ind w:left="788" w:hanging="431"/>
      </w:pPr>
      <w:r>
        <w:t xml:space="preserve"> Моля, посочете възможните отрицателни ефекти върху бенефициерите на помощта или икономиката в по-общ план, които могат да бъдат свързани пряко или непряко със схемата за помощ</w:t>
      </w:r>
      <w:r>
        <w:rPr>
          <w:rStyle w:val="FootnoteReference"/>
        </w:rPr>
        <w:footnoteReference w:id="6"/>
      </w:r>
      <w:r>
        <w:t>:</w:t>
      </w:r>
    </w:p>
    <w:p w14:paraId="20B8741E" w14:textId="77777777" w:rsidR="00841E1F" w:rsidRPr="00F15324" w:rsidRDefault="00841E1F" w:rsidP="00841E1F">
      <w:pPr>
        <w:pStyle w:val="ListNumber"/>
        <w:numPr>
          <w:ilvl w:val="0"/>
          <w:numId w:val="0"/>
        </w:numPr>
        <w:tabs>
          <w:tab w:val="left" w:leader="dot" w:pos="9072"/>
        </w:tabs>
        <w:ind w:left="709"/>
      </w:pPr>
      <w:r>
        <w:tab/>
      </w:r>
    </w:p>
    <w:p w14:paraId="5F4B6296" w14:textId="77777777" w:rsidR="00841E1F" w:rsidRPr="00F15324" w:rsidRDefault="00C631A9" w:rsidP="00841E1F">
      <w:pPr>
        <w:pStyle w:val="ListNumber"/>
        <w:numPr>
          <w:ilvl w:val="1"/>
          <w:numId w:val="2"/>
        </w:numPr>
        <w:spacing w:before="120" w:after="120"/>
        <w:ind w:left="788" w:hanging="431"/>
      </w:pPr>
      <w:r>
        <w:t xml:space="preserve"> Моля, посочете а) планирания годишен бюджет по схемата, б) предвидената продължителност на схемата</w:t>
      </w:r>
      <w:r>
        <w:rPr>
          <w:rStyle w:val="FootnoteReference"/>
        </w:rPr>
        <w:footnoteReference w:id="7"/>
      </w:r>
      <w:r>
        <w:t>, в) инструмента или инструментите на помощта и г) допустимите разходи:</w:t>
      </w:r>
    </w:p>
    <w:p w14:paraId="6A11FD77" w14:textId="77777777" w:rsidR="00841E1F" w:rsidRPr="00F15324" w:rsidRDefault="00841E1F" w:rsidP="00841E1F">
      <w:pPr>
        <w:pStyle w:val="ListNumber"/>
        <w:numPr>
          <w:ilvl w:val="0"/>
          <w:numId w:val="0"/>
        </w:numPr>
        <w:tabs>
          <w:tab w:val="left" w:leader="dot" w:pos="9072"/>
        </w:tabs>
        <w:ind w:left="709"/>
      </w:pPr>
      <w:r>
        <w:tab/>
      </w:r>
    </w:p>
    <w:p w14:paraId="4F35AA6D" w14:textId="77777777" w:rsidR="00841E1F" w:rsidRPr="00867A34" w:rsidRDefault="00C631A9" w:rsidP="00841E1F">
      <w:pPr>
        <w:pStyle w:val="ListNumber"/>
        <w:numPr>
          <w:ilvl w:val="1"/>
          <w:numId w:val="2"/>
        </w:numPr>
        <w:spacing w:before="120" w:after="120"/>
        <w:ind w:left="788" w:hanging="431"/>
        <w:rPr>
          <w:spacing w:val="-6"/>
        </w:rPr>
      </w:pPr>
      <w:r>
        <w:t xml:space="preserve"> </w:t>
      </w:r>
      <w:r w:rsidRPr="00867A34">
        <w:rPr>
          <w:spacing w:val="-6"/>
        </w:rPr>
        <w:t xml:space="preserve">Моля, представете резюме на критериите за допустимост и методите за подбор на бенефициери на помощ. По-специално, моля, опишете следното: а) използваните методи за подбор на бенефициерите (напр. точков подход), б) примерния бюджет, наличен за всяка група бенефициери, в) вероятността бюджетът да бъде напълно изразходван за определени групи бенефициери, г) правилата за оценяване, ако се </w:t>
      </w:r>
      <w:r w:rsidRPr="00867A34">
        <w:rPr>
          <w:spacing w:val="-6"/>
        </w:rPr>
        <w:lastRenderedPageBreak/>
        <w:t>използват в схемата, д) праговете на интензитет на помощта и е) критериите, които предоставящият помощта орган ще вземе предвид, когато оценява заявленията:</w:t>
      </w:r>
    </w:p>
    <w:p w14:paraId="58D7FC86" w14:textId="77777777" w:rsidR="00841E1F" w:rsidRPr="00F15324" w:rsidRDefault="00841E1F" w:rsidP="00841E1F">
      <w:pPr>
        <w:pStyle w:val="ListNumber"/>
        <w:numPr>
          <w:ilvl w:val="0"/>
          <w:numId w:val="0"/>
        </w:numPr>
        <w:tabs>
          <w:tab w:val="left" w:leader="dot" w:pos="9072"/>
        </w:tabs>
        <w:ind w:left="709"/>
      </w:pPr>
      <w:r>
        <w:tab/>
      </w:r>
    </w:p>
    <w:p w14:paraId="70FF9437" w14:textId="77777777" w:rsidR="00841E1F" w:rsidRPr="00F15324" w:rsidRDefault="00C631A9" w:rsidP="00841E1F">
      <w:pPr>
        <w:pStyle w:val="ListNumber"/>
        <w:numPr>
          <w:ilvl w:val="1"/>
          <w:numId w:val="2"/>
        </w:numPr>
        <w:spacing w:before="120" w:after="120"/>
        <w:ind w:left="788" w:hanging="431"/>
      </w:pPr>
      <w:r>
        <w:t xml:space="preserve"> Моля, посочете специфичните ограничения или рискове, които могат да засегнат изпълнението на схемата, очакваните нейни въздействия и постигането на нейните цели:</w:t>
      </w:r>
    </w:p>
    <w:p w14:paraId="17E605A2" w14:textId="77777777" w:rsidR="00841E1F" w:rsidRPr="00F15324" w:rsidRDefault="00841E1F" w:rsidP="00841E1F">
      <w:pPr>
        <w:pStyle w:val="ListNumber"/>
        <w:numPr>
          <w:ilvl w:val="0"/>
          <w:numId w:val="0"/>
        </w:numPr>
        <w:tabs>
          <w:tab w:val="left" w:leader="dot" w:pos="9072"/>
        </w:tabs>
        <w:ind w:left="709"/>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45C3DD9E" w14:textId="77777777" w:rsidTr="00C43C00">
        <w:trPr>
          <w:trHeight w:val="737"/>
        </w:trPr>
        <w:tc>
          <w:tcPr>
            <w:tcW w:w="9039" w:type="dxa"/>
            <w:tcBorders>
              <w:top w:val="single" w:sz="4" w:space="0" w:color="auto"/>
              <w:bottom w:val="single" w:sz="4" w:space="0" w:color="auto"/>
            </w:tcBorders>
            <w:shd w:val="pct15" w:color="auto" w:fill="FFFFFF"/>
          </w:tcPr>
          <w:p w14:paraId="6E72D0DF"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Въпроси за оценка</w:t>
            </w:r>
          </w:p>
        </w:tc>
      </w:tr>
    </w:tbl>
    <w:p w14:paraId="0619D1BD" w14:textId="77777777" w:rsidR="00841E1F" w:rsidRPr="00867A34" w:rsidRDefault="00841E1F" w:rsidP="00841E1F">
      <w:pPr>
        <w:pStyle w:val="ListNumber"/>
        <w:numPr>
          <w:ilvl w:val="1"/>
          <w:numId w:val="3"/>
        </w:numPr>
        <w:tabs>
          <w:tab w:val="clear" w:pos="1767"/>
        </w:tabs>
        <w:spacing w:before="240" w:after="120"/>
        <w:ind w:left="850"/>
        <w:rPr>
          <w:spacing w:val="-6"/>
        </w:rPr>
      </w:pPr>
      <w:r w:rsidRPr="00867A34">
        <w:rPr>
          <w:spacing w:val="-6"/>
        </w:rPr>
        <w:t>Моля, посочете специфичните въпроси, към които следва да бъде насочена оценката, като представите количествени доказателства за въздействието на помощта. Моля, направете разграничение между а) въпроси, свързани с прякото въздействие на помощта върху бенефициерите, б) въпроси, свързани с непреките въздействия, и в) въпроси, свързани с пропорционалността и целесъобразността на помощта. Моля, обяснете как въпросите за оценка са свързани с целите на схемата:</w:t>
      </w:r>
    </w:p>
    <w:p w14:paraId="2790033F" w14:textId="77777777" w:rsidR="00841E1F" w:rsidRPr="00F15324" w:rsidRDefault="00841E1F" w:rsidP="00841E1F">
      <w:pPr>
        <w:pStyle w:val="ListNumber"/>
        <w:numPr>
          <w:ilvl w:val="0"/>
          <w:numId w:val="0"/>
        </w:numPr>
        <w:tabs>
          <w:tab w:val="left" w:leader="dot" w:pos="9072"/>
        </w:tabs>
        <w:ind w:left="709"/>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5F9B38D8" w14:textId="77777777" w:rsidTr="00C43C00">
        <w:trPr>
          <w:trHeight w:val="737"/>
        </w:trPr>
        <w:tc>
          <w:tcPr>
            <w:tcW w:w="9039" w:type="dxa"/>
            <w:tcBorders>
              <w:top w:val="single" w:sz="4" w:space="0" w:color="auto"/>
              <w:bottom w:val="single" w:sz="4" w:space="0" w:color="auto"/>
            </w:tcBorders>
            <w:shd w:val="pct15" w:color="auto" w:fill="FFFFFF"/>
          </w:tcPr>
          <w:p w14:paraId="5AD95B95"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Показатели за резултатите</w:t>
            </w:r>
          </w:p>
        </w:tc>
      </w:tr>
    </w:tbl>
    <w:p w14:paraId="60E0AEE0" w14:textId="77777777" w:rsidR="00841E1F" w:rsidRPr="00867A34" w:rsidRDefault="00841E1F" w:rsidP="00841E1F">
      <w:pPr>
        <w:pStyle w:val="ListNumber"/>
        <w:numPr>
          <w:ilvl w:val="1"/>
          <w:numId w:val="4"/>
        </w:numPr>
        <w:spacing w:before="240" w:after="120"/>
        <w:ind w:left="284" w:hanging="431"/>
        <w:rPr>
          <w:spacing w:val="-4"/>
        </w:rPr>
      </w:pPr>
      <w:r w:rsidRPr="00867A34">
        <w:rPr>
          <w:spacing w:val="-4"/>
        </w:rPr>
        <w:t>Моля, използвайте следната таблица, за да опишете кои показатели ще бъдат използвани за измерване на резултатите от схемата, както и съответните променливи величини на контрола, включително източниците на данни и как всеки показател резултат съответства на въпросите за оценка. По-специално, моля, посочете а) съответния въпрос за оценка, б) показателя, в) източника на данните, г) честотата на събиране на данни (например годишно, месечно и т.н.), д) равнището, на което данните се събират (например на равнище предприятия, равнище на обекта, регионално равнище и т.н.), е) статистическата съвкупност, обхваната в източника на данни (например бенефициерите на помощи, лица, които не са бенефициери, всички предприятия и т.н.):</w:t>
      </w:r>
    </w:p>
    <w:tbl>
      <w:tblPr>
        <w:tblW w:w="9072" w:type="dxa"/>
        <w:tblInd w:w="10" w:type="dxa"/>
        <w:tblLayout w:type="fixed"/>
        <w:tblCellMar>
          <w:left w:w="0" w:type="dxa"/>
          <w:right w:w="0" w:type="dxa"/>
        </w:tblCellMar>
        <w:tblLook w:val="04A0" w:firstRow="1" w:lastRow="0" w:firstColumn="1" w:lastColumn="0" w:noHBand="0" w:noVBand="1"/>
      </w:tblPr>
      <w:tblGrid>
        <w:gridCol w:w="1680"/>
        <w:gridCol w:w="2160"/>
        <w:gridCol w:w="1263"/>
        <w:gridCol w:w="1134"/>
        <w:gridCol w:w="1203"/>
        <w:gridCol w:w="1632"/>
      </w:tblGrid>
      <w:tr w:rsidR="00841E1F" w:rsidRPr="00C93D0E" w14:paraId="085FFD97" w14:textId="77777777" w:rsidTr="00867A34">
        <w:tc>
          <w:tcPr>
            <w:tcW w:w="1680" w:type="dxa"/>
            <w:tcBorders>
              <w:top w:val="single" w:sz="8" w:space="0" w:color="auto"/>
              <w:left w:val="single" w:sz="8" w:space="0" w:color="auto"/>
              <w:bottom w:val="single" w:sz="8" w:space="0" w:color="auto"/>
              <w:right w:val="single" w:sz="8" w:space="0" w:color="auto"/>
            </w:tcBorders>
          </w:tcPr>
          <w:p w14:paraId="26A1C39C" w14:textId="77777777" w:rsidR="00841E1F" w:rsidRPr="00C93D0E" w:rsidRDefault="00841E1F" w:rsidP="00867A34">
            <w:pPr>
              <w:spacing w:before="120" w:after="120" w:line="200" w:lineRule="exact"/>
              <w:jc w:val="center"/>
              <w:rPr>
                <w:b/>
                <w:bCs/>
                <w:sz w:val="20"/>
              </w:rPr>
            </w:pPr>
            <w:r>
              <w:rPr>
                <w:b/>
                <w:sz w:val="20"/>
              </w:rPr>
              <w:t>Въпрос за оценка</w:t>
            </w:r>
          </w:p>
        </w:tc>
        <w:tc>
          <w:tcPr>
            <w:tcW w:w="21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6D9F14B" w14:textId="77777777" w:rsidR="00841E1F" w:rsidRPr="00C93D0E" w:rsidRDefault="00841E1F" w:rsidP="00867A34">
            <w:pPr>
              <w:spacing w:before="120" w:after="120" w:line="200" w:lineRule="exact"/>
              <w:jc w:val="center"/>
              <w:rPr>
                <w:b/>
                <w:bCs/>
                <w:sz w:val="20"/>
              </w:rPr>
            </w:pPr>
            <w:r>
              <w:rPr>
                <w:b/>
                <w:sz w:val="20"/>
              </w:rPr>
              <w:t>Показател</w:t>
            </w:r>
          </w:p>
        </w:tc>
        <w:tc>
          <w:tcPr>
            <w:tcW w:w="126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20A97E0" w14:textId="77777777" w:rsidR="00841E1F" w:rsidRPr="00C93D0E" w:rsidRDefault="00841E1F" w:rsidP="00867A34">
            <w:pPr>
              <w:spacing w:before="120" w:after="120" w:line="200" w:lineRule="exact"/>
              <w:jc w:val="center"/>
              <w:rPr>
                <w:b/>
                <w:bCs/>
                <w:sz w:val="20"/>
              </w:rPr>
            </w:pPr>
            <w:r>
              <w:rPr>
                <w:b/>
                <w:sz w:val="20"/>
              </w:rPr>
              <w:t>Източник</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B7126BF" w14:textId="77777777" w:rsidR="00841E1F" w:rsidRPr="00C93D0E" w:rsidRDefault="00841E1F" w:rsidP="00867A34">
            <w:pPr>
              <w:spacing w:before="120" w:after="120" w:line="200" w:lineRule="exact"/>
              <w:jc w:val="center"/>
              <w:rPr>
                <w:b/>
                <w:bCs/>
                <w:sz w:val="20"/>
              </w:rPr>
            </w:pPr>
            <w:r>
              <w:rPr>
                <w:b/>
                <w:sz w:val="20"/>
              </w:rPr>
              <w:t>Честота</w:t>
            </w:r>
          </w:p>
        </w:tc>
        <w:tc>
          <w:tcPr>
            <w:tcW w:w="120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EE833F7" w14:textId="77777777" w:rsidR="00841E1F" w:rsidRPr="00C93D0E" w:rsidRDefault="00841E1F" w:rsidP="00867A34">
            <w:pPr>
              <w:spacing w:before="120" w:after="120" w:line="200" w:lineRule="exact"/>
              <w:jc w:val="center"/>
              <w:rPr>
                <w:b/>
                <w:bCs/>
                <w:sz w:val="20"/>
              </w:rPr>
            </w:pPr>
            <w:r>
              <w:rPr>
                <w:b/>
                <w:sz w:val="20"/>
              </w:rPr>
              <w:t>Равнище</w:t>
            </w:r>
          </w:p>
        </w:tc>
        <w:tc>
          <w:tcPr>
            <w:tcW w:w="163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D1E8EFB" w14:textId="77777777" w:rsidR="00841E1F" w:rsidRPr="00C93D0E" w:rsidRDefault="00841E1F" w:rsidP="00867A34">
            <w:pPr>
              <w:spacing w:before="120" w:after="120" w:line="200" w:lineRule="exact"/>
              <w:jc w:val="center"/>
              <w:rPr>
                <w:b/>
                <w:bCs/>
                <w:sz w:val="20"/>
              </w:rPr>
            </w:pPr>
            <w:r>
              <w:rPr>
                <w:b/>
                <w:sz w:val="20"/>
              </w:rPr>
              <w:t>Статистическа съвкупност</w:t>
            </w:r>
          </w:p>
        </w:tc>
      </w:tr>
      <w:tr w:rsidR="00841E1F" w:rsidRPr="00C93D0E" w14:paraId="46D752E3" w14:textId="77777777" w:rsidTr="00867A34">
        <w:tc>
          <w:tcPr>
            <w:tcW w:w="1680" w:type="dxa"/>
            <w:tcBorders>
              <w:top w:val="nil"/>
              <w:left w:val="single" w:sz="8" w:space="0" w:color="auto"/>
              <w:bottom w:val="single" w:sz="8" w:space="0" w:color="auto"/>
              <w:right w:val="single" w:sz="8" w:space="0" w:color="auto"/>
            </w:tcBorders>
          </w:tcPr>
          <w:p w14:paraId="65904B7E" w14:textId="77777777" w:rsidR="00841E1F" w:rsidRDefault="00841E1F" w:rsidP="00867A34">
            <w:pPr>
              <w:spacing w:before="120" w:after="120" w:line="200" w:lineRule="exact"/>
              <w:rPr>
                <w:sz w:val="20"/>
              </w:rPr>
            </w:pPr>
          </w:p>
        </w:tc>
        <w:tc>
          <w:tcPr>
            <w:tcW w:w="216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BACFF1B" w14:textId="77777777" w:rsidR="00841E1F" w:rsidRPr="00C93D0E" w:rsidRDefault="00841E1F" w:rsidP="00867A34">
            <w:pPr>
              <w:spacing w:before="120" w:after="120" w:line="200" w:lineRule="exact"/>
              <w:rPr>
                <w:sz w:val="20"/>
              </w:rPr>
            </w:pPr>
          </w:p>
        </w:tc>
        <w:tc>
          <w:tcPr>
            <w:tcW w:w="1263" w:type="dxa"/>
            <w:tcBorders>
              <w:top w:val="nil"/>
              <w:left w:val="nil"/>
              <w:bottom w:val="single" w:sz="8" w:space="0" w:color="auto"/>
              <w:right w:val="single" w:sz="8" w:space="0" w:color="auto"/>
            </w:tcBorders>
            <w:tcMar>
              <w:top w:w="0" w:type="dxa"/>
              <w:left w:w="108" w:type="dxa"/>
              <w:bottom w:w="0" w:type="dxa"/>
              <w:right w:w="108" w:type="dxa"/>
            </w:tcMar>
          </w:tcPr>
          <w:p w14:paraId="66C3A2F2" w14:textId="77777777" w:rsidR="00841E1F" w:rsidRPr="00C93D0E" w:rsidRDefault="00841E1F" w:rsidP="00867A34">
            <w:pPr>
              <w:spacing w:before="120" w:after="120" w:line="200" w:lineRule="exact"/>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A4F0CBB" w14:textId="77777777" w:rsidR="00841E1F" w:rsidRPr="00C93D0E" w:rsidRDefault="00841E1F" w:rsidP="00867A34">
            <w:pPr>
              <w:spacing w:before="120" w:after="120" w:line="200" w:lineRule="exact"/>
              <w:rPr>
                <w:sz w:val="20"/>
              </w:rPr>
            </w:pPr>
          </w:p>
        </w:tc>
        <w:tc>
          <w:tcPr>
            <w:tcW w:w="1203" w:type="dxa"/>
            <w:tcBorders>
              <w:top w:val="nil"/>
              <w:left w:val="nil"/>
              <w:bottom w:val="single" w:sz="8" w:space="0" w:color="auto"/>
              <w:right w:val="single" w:sz="8" w:space="0" w:color="auto"/>
            </w:tcBorders>
            <w:tcMar>
              <w:top w:w="0" w:type="dxa"/>
              <w:left w:w="108" w:type="dxa"/>
              <w:bottom w:w="0" w:type="dxa"/>
              <w:right w:w="108" w:type="dxa"/>
            </w:tcMar>
          </w:tcPr>
          <w:p w14:paraId="45A85493" w14:textId="77777777" w:rsidR="00841E1F" w:rsidRPr="00C93D0E" w:rsidRDefault="00841E1F" w:rsidP="00867A34">
            <w:pPr>
              <w:spacing w:before="120" w:after="120" w:line="200" w:lineRule="exact"/>
              <w:rPr>
                <w:sz w:val="20"/>
              </w:rPr>
            </w:pPr>
          </w:p>
        </w:tc>
        <w:tc>
          <w:tcPr>
            <w:tcW w:w="1632" w:type="dxa"/>
            <w:tcBorders>
              <w:top w:val="nil"/>
              <w:left w:val="nil"/>
              <w:bottom w:val="single" w:sz="8" w:space="0" w:color="auto"/>
              <w:right w:val="single" w:sz="8" w:space="0" w:color="auto"/>
            </w:tcBorders>
            <w:tcMar>
              <w:top w:w="0" w:type="dxa"/>
              <w:left w:w="108" w:type="dxa"/>
              <w:bottom w:w="0" w:type="dxa"/>
              <w:right w:w="108" w:type="dxa"/>
            </w:tcMar>
          </w:tcPr>
          <w:p w14:paraId="65C161F1" w14:textId="77777777" w:rsidR="00841E1F" w:rsidRPr="00C93D0E" w:rsidRDefault="00841E1F" w:rsidP="00867A34">
            <w:pPr>
              <w:spacing w:before="120" w:after="120" w:line="200" w:lineRule="exact"/>
              <w:rPr>
                <w:sz w:val="20"/>
              </w:rPr>
            </w:pPr>
          </w:p>
        </w:tc>
      </w:tr>
      <w:tr w:rsidR="00841E1F" w:rsidRPr="00C93D0E" w14:paraId="7B3B1517" w14:textId="77777777" w:rsidTr="00867A34">
        <w:tc>
          <w:tcPr>
            <w:tcW w:w="1680" w:type="dxa"/>
            <w:tcBorders>
              <w:top w:val="nil"/>
              <w:left w:val="single" w:sz="8" w:space="0" w:color="auto"/>
              <w:bottom w:val="single" w:sz="8" w:space="0" w:color="auto"/>
              <w:right w:val="single" w:sz="8" w:space="0" w:color="auto"/>
            </w:tcBorders>
          </w:tcPr>
          <w:p w14:paraId="4D939D5D" w14:textId="77777777" w:rsidR="00841E1F" w:rsidRPr="00C93D0E" w:rsidRDefault="00841E1F" w:rsidP="00867A34">
            <w:pPr>
              <w:spacing w:before="120" w:after="120" w:line="200" w:lineRule="exact"/>
              <w:rPr>
                <w:sz w:val="20"/>
              </w:rPr>
            </w:pPr>
          </w:p>
        </w:tc>
        <w:tc>
          <w:tcPr>
            <w:tcW w:w="216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308DCE4" w14:textId="77777777" w:rsidR="00841E1F" w:rsidRPr="00C93D0E" w:rsidRDefault="00841E1F" w:rsidP="00867A34">
            <w:pPr>
              <w:spacing w:before="120" w:after="120" w:line="200" w:lineRule="exact"/>
              <w:rPr>
                <w:sz w:val="20"/>
              </w:rPr>
            </w:pPr>
          </w:p>
        </w:tc>
        <w:tc>
          <w:tcPr>
            <w:tcW w:w="1263" w:type="dxa"/>
            <w:tcBorders>
              <w:top w:val="nil"/>
              <w:left w:val="nil"/>
              <w:bottom w:val="single" w:sz="8" w:space="0" w:color="auto"/>
              <w:right w:val="single" w:sz="8" w:space="0" w:color="auto"/>
            </w:tcBorders>
            <w:tcMar>
              <w:top w:w="0" w:type="dxa"/>
              <w:left w:w="108" w:type="dxa"/>
              <w:bottom w:w="0" w:type="dxa"/>
              <w:right w:w="108" w:type="dxa"/>
            </w:tcMar>
          </w:tcPr>
          <w:p w14:paraId="760EE414" w14:textId="77777777" w:rsidR="00841E1F" w:rsidRPr="00C93D0E" w:rsidRDefault="00841E1F" w:rsidP="00867A34">
            <w:pPr>
              <w:spacing w:before="120" w:after="120" w:line="200" w:lineRule="exact"/>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450B785" w14:textId="77777777" w:rsidR="00841E1F" w:rsidRPr="00C93D0E" w:rsidRDefault="00841E1F" w:rsidP="00867A34">
            <w:pPr>
              <w:spacing w:before="120" w:after="120" w:line="200" w:lineRule="exact"/>
              <w:rPr>
                <w:sz w:val="20"/>
              </w:rPr>
            </w:pPr>
          </w:p>
        </w:tc>
        <w:tc>
          <w:tcPr>
            <w:tcW w:w="1203" w:type="dxa"/>
            <w:tcBorders>
              <w:top w:val="nil"/>
              <w:left w:val="nil"/>
              <w:bottom w:val="single" w:sz="8" w:space="0" w:color="auto"/>
              <w:right w:val="single" w:sz="8" w:space="0" w:color="auto"/>
            </w:tcBorders>
            <w:tcMar>
              <w:top w:w="0" w:type="dxa"/>
              <w:left w:w="108" w:type="dxa"/>
              <w:bottom w:w="0" w:type="dxa"/>
              <w:right w:w="108" w:type="dxa"/>
            </w:tcMar>
          </w:tcPr>
          <w:p w14:paraId="179D44A8" w14:textId="77777777" w:rsidR="00841E1F" w:rsidRPr="00C93D0E" w:rsidRDefault="00841E1F" w:rsidP="00867A34">
            <w:pPr>
              <w:spacing w:before="120" w:after="120" w:line="200" w:lineRule="exact"/>
              <w:rPr>
                <w:sz w:val="20"/>
              </w:rPr>
            </w:pPr>
          </w:p>
        </w:tc>
        <w:tc>
          <w:tcPr>
            <w:tcW w:w="1632" w:type="dxa"/>
            <w:tcBorders>
              <w:top w:val="nil"/>
              <w:left w:val="nil"/>
              <w:bottom w:val="single" w:sz="8" w:space="0" w:color="auto"/>
              <w:right w:val="single" w:sz="8" w:space="0" w:color="auto"/>
            </w:tcBorders>
            <w:tcMar>
              <w:top w:w="0" w:type="dxa"/>
              <w:left w:w="108" w:type="dxa"/>
              <w:bottom w:w="0" w:type="dxa"/>
              <w:right w:w="108" w:type="dxa"/>
            </w:tcMar>
          </w:tcPr>
          <w:p w14:paraId="075FA49F" w14:textId="77777777" w:rsidR="00841E1F" w:rsidRPr="00C93D0E" w:rsidRDefault="00841E1F" w:rsidP="00867A34">
            <w:pPr>
              <w:spacing w:before="120" w:after="120" w:line="200" w:lineRule="exact"/>
              <w:rPr>
                <w:sz w:val="20"/>
              </w:rPr>
            </w:pPr>
          </w:p>
        </w:tc>
      </w:tr>
      <w:tr w:rsidR="00841E1F" w:rsidRPr="00C93D0E" w14:paraId="12447920" w14:textId="77777777" w:rsidTr="00867A34">
        <w:tc>
          <w:tcPr>
            <w:tcW w:w="1680" w:type="dxa"/>
            <w:tcBorders>
              <w:top w:val="nil"/>
              <w:left w:val="single" w:sz="8" w:space="0" w:color="auto"/>
              <w:bottom w:val="single" w:sz="8" w:space="0" w:color="auto"/>
              <w:right w:val="single" w:sz="8" w:space="0" w:color="auto"/>
            </w:tcBorders>
          </w:tcPr>
          <w:p w14:paraId="24A50F70" w14:textId="77777777" w:rsidR="00841E1F" w:rsidRPr="00C93D0E" w:rsidRDefault="00841E1F" w:rsidP="00867A34">
            <w:pPr>
              <w:spacing w:before="120" w:after="120" w:line="200" w:lineRule="exact"/>
              <w:rPr>
                <w:sz w:val="20"/>
              </w:rPr>
            </w:pPr>
          </w:p>
        </w:tc>
        <w:tc>
          <w:tcPr>
            <w:tcW w:w="216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B4E0DBB" w14:textId="77777777" w:rsidR="00841E1F" w:rsidRPr="00C93D0E" w:rsidRDefault="00841E1F" w:rsidP="00867A34">
            <w:pPr>
              <w:spacing w:before="120" w:after="120" w:line="200" w:lineRule="exact"/>
              <w:rPr>
                <w:sz w:val="20"/>
              </w:rPr>
            </w:pPr>
          </w:p>
        </w:tc>
        <w:tc>
          <w:tcPr>
            <w:tcW w:w="1263" w:type="dxa"/>
            <w:tcBorders>
              <w:top w:val="nil"/>
              <w:left w:val="nil"/>
              <w:bottom w:val="single" w:sz="8" w:space="0" w:color="auto"/>
              <w:right w:val="single" w:sz="8" w:space="0" w:color="auto"/>
            </w:tcBorders>
            <w:tcMar>
              <w:top w:w="0" w:type="dxa"/>
              <w:left w:w="108" w:type="dxa"/>
              <w:bottom w:w="0" w:type="dxa"/>
              <w:right w:w="108" w:type="dxa"/>
            </w:tcMar>
          </w:tcPr>
          <w:p w14:paraId="2C71BB2B" w14:textId="77777777" w:rsidR="00841E1F" w:rsidRPr="00C93D0E" w:rsidRDefault="00841E1F" w:rsidP="00867A34">
            <w:pPr>
              <w:spacing w:before="120" w:after="120" w:line="200" w:lineRule="exact"/>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2261A65" w14:textId="77777777" w:rsidR="00841E1F" w:rsidRPr="00C93D0E" w:rsidRDefault="00841E1F" w:rsidP="00867A34">
            <w:pPr>
              <w:spacing w:before="120" w:after="120" w:line="200" w:lineRule="exact"/>
              <w:rPr>
                <w:sz w:val="20"/>
              </w:rPr>
            </w:pPr>
          </w:p>
        </w:tc>
        <w:tc>
          <w:tcPr>
            <w:tcW w:w="1203" w:type="dxa"/>
            <w:tcBorders>
              <w:top w:val="nil"/>
              <w:left w:val="nil"/>
              <w:bottom w:val="single" w:sz="8" w:space="0" w:color="auto"/>
              <w:right w:val="single" w:sz="8" w:space="0" w:color="auto"/>
            </w:tcBorders>
            <w:tcMar>
              <w:top w:w="0" w:type="dxa"/>
              <w:left w:w="108" w:type="dxa"/>
              <w:bottom w:w="0" w:type="dxa"/>
              <w:right w:w="108" w:type="dxa"/>
            </w:tcMar>
          </w:tcPr>
          <w:p w14:paraId="2ACF49E4" w14:textId="77777777" w:rsidR="00841E1F" w:rsidRPr="00C93D0E" w:rsidRDefault="00841E1F" w:rsidP="00867A34">
            <w:pPr>
              <w:spacing w:before="120" w:after="120" w:line="200" w:lineRule="exact"/>
              <w:rPr>
                <w:sz w:val="20"/>
              </w:rPr>
            </w:pPr>
          </w:p>
        </w:tc>
        <w:tc>
          <w:tcPr>
            <w:tcW w:w="1632" w:type="dxa"/>
            <w:tcBorders>
              <w:top w:val="nil"/>
              <w:left w:val="nil"/>
              <w:bottom w:val="single" w:sz="8" w:space="0" w:color="auto"/>
              <w:right w:val="single" w:sz="8" w:space="0" w:color="auto"/>
            </w:tcBorders>
            <w:tcMar>
              <w:top w:w="0" w:type="dxa"/>
              <w:left w:w="108" w:type="dxa"/>
              <w:bottom w:w="0" w:type="dxa"/>
              <w:right w:w="108" w:type="dxa"/>
            </w:tcMar>
          </w:tcPr>
          <w:p w14:paraId="6D528851" w14:textId="77777777" w:rsidR="00841E1F" w:rsidRPr="00C93D0E" w:rsidRDefault="00841E1F" w:rsidP="00867A34">
            <w:pPr>
              <w:spacing w:before="120" w:after="120" w:line="200" w:lineRule="exact"/>
              <w:rPr>
                <w:sz w:val="20"/>
              </w:rPr>
            </w:pPr>
          </w:p>
        </w:tc>
      </w:tr>
      <w:tr w:rsidR="00841E1F" w:rsidRPr="00C93D0E" w14:paraId="2E06789C" w14:textId="77777777" w:rsidTr="00867A34">
        <w:tc>
          <w:tcPr>
            <w:tcW w:w="1680" w:type="dxa"/>
            <w:tcBorders>
              <w:top w:val="nil"/>
              <w:left w:val="single" w:sz="8" w:space="0" w:color="auto"/>
              <w:bottom w:val="single" w:sz="8" w:space="0" w:color="auto"/>
              <w:right w:val="single" w:sz="8" w:space="0" w:color="auto"/>
            </w:tcBorders>
          </w:tcPr>
          <w:p w14:paraId="67E7711A" w14:textId="77777777" w:rsidR="00841E1F" w:rsidRPr="00C93D0E" w:rsidRDefault="00841E1F" w:rsidP="00867A34">
            <w:pPr>
              <w:spacing w:before="120" w:after="120" w:line="200" w:lineRule="exact"/>
              <w:rPr>
                <w:sz w:val="20"/>
              </w:rPr>
            </w:pPr>
          </w:p>
        </w:tc>
        <w:tc>
          <w:tcPr>
            <w:tcW w:w="216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4EAE04B" w14:textId="77777777" w:rsidR="00841E1F" w:rsidRPr="00C93D0E" w:rsidRDefault="00841E1F" w:rsidP="00867A34">
            <w:pPr>
              <w:spacing w:before="120" w:after="120" w:line="200" w:lineRule="exact"/>
              <w:rPr>
                <w:sz w:val="20"/>
              </w:rPr>
            </w:pPr>
          </w:p>
        </w:tc>
        <w:tc>
          <w:tcPr>
            <w:tcW w:w="1263" w:type="dxa"/>
            <w:tcBorders>
              <w:top w:val="nil"/>
              <w:left w:val="nil"/>
              <w:bottom w:val="single" w:sz="8" w:space="0" w:color="auto"/>
              <w:right w:val="single" w:sz="8" w:space="0" w:color="auto"/>
            </w:tcBorders>
            <w:tcMar>
              <w:top w:w="0" w:type="dxa"/>
              <w:left w:w="108" w:type="dxa"/>
              <w:bottom w:w="0" w:type="dxa"/>
              <w:right w:w="108" w:type="dxa"/>
            </w:tcMar>
          </w:tcPr>
          <w:p w14:paraId="31AB5BAA" w14:textId="77777777" w:rsidR="00841E1F" w:rsidRPr="00C93D0E" w:rsidRDefault="00841E1F" w:rsidP="00867A34">
            <w:pPr>
              <w:spacing w:before="120" w:after="120" w:line="200" w:lineRule="exact"/>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15E84800" w14:textId="77777777" w:rsidR="00841E1F" w:rsidRPr="00C93D0E" w:rsidRDefault="00841E1F" w:rsidP="00867A34">
            <w:pPr>
              <w:spacing w:before="120" w:after="120" w:line="200" w:lineRule="exact"/>
              <w:rPr>
                <w:sz w:val="20"/>
              </w:rPr>
            </w:pPr>
          </w:p>
        </w:tc>
        <w:tc>
          <w:tcPr>
            <w:tcW w:w="1203" w:type="dxa"/>
            <w:tcBorders>
              <w:top w:val="nil"/>
              <w:left w:val="nil"/>
              <w:bottom w:val="single" w:sz="8" w:space="0" w:color="auto"/>
              <w:right w:val="single" w:sz="8" w:space="0" w:color="auto"/>
            </w:tcBorders>
            <w:tcMar>
              <w:top w:w="0" w:type="dxa"/>
              <w:left w:w="108" w:type="dxa"/>
              <w:bottom w:w="0" w:type="dxa"/>
              <w:right w:w="108" w:type="dxa"/>
            </w:tcMar>
          </w:tcPr>
          <w:p w14:paraId="0B1EE72B" w14:textId="77777777" w:rsidR="00841E1F" w:rsidRPr="00C93D0E" w:rsidRDefault="00841E1F" w:rsidP="00867A34">
            <w:pPr>
              <w:spacing w:before="120" w:after="120" w:line="200" w:lineRule="exact"/>
              <w:rPr>
                <w:sz w:val="20"/>
              </w:rPr>
            </w:pPr>
          </w:p>
        </w:tc>
        <w:tc>
          <w:tcPr>
            <w:tcW w:w="1632" w:type="dxa"/>
            <w:tcBorders>
              <w:top w:val="nil"/>
              <w:left w:val="nil"/>
              <w:bottom w:val="single" w:sz="8" w:space="0" w:color="auto"/>
              <w:right w:val="single" w:sz="8" w:space="0" w:color="auto"/>
            </w:tcBorders>
            <w:tcMar>
              <w:top w:w="0" w:type="dxa"/>
              <w:left w:w="108" w:type="dxa"/>
              <w:bottom w:w="0" w:type="dxa"/>
              <w:right w:w="108" w:type="dxa"/>
            </w:tcMar>
          </w:tcPr>
          <w:p w14:paraId="3B9714D1" w14:textId="77777777" w:rsidR="00841E1F" w:rsidRPr="00C93D0E" w:rsidRDefault="00841E1F" w:rsidP="00867A34">
            <w:pPr>
              <w:spacing w:before="120" w:after="120" w:line="200" w:lineRule="exact"/>
              <w:rPr>
                <w:sz w:val="20"/>
              </w:rPr>
            </w:pPr>
          </w:p>
        </w:tc>
      </w:tr>
      <w:tr w:rsidR="00841E1F" w:rsidRPr="00C93D0E" w14:paraId="7C2E8968" w14:textId="77777777" w:rsidTr="00867A34">
        <w:tc>
          <w:tcPr>
            <w:tcW w:w="1680" w:type="dxa"/>
            <w:tcBorders>
              <w:top w:val="nil"/>
              <w:left w:val="single" w:sz="8" w:space="0" w:color="auto"/>
              <w:bottom w:val="single" w:sz="8" w:space="0" w:color="auto"/>
              <w:right w:val="single" w:sz="8" w:space="0" w:color="auto"/>
            </w:tcBorders>
          </w:tcPr>
          <w:p w14:paraId="494DB49D" w14:textId="77777777" w:rsidR="00841E1F" w:rsidRPr="00C93D0E" w:rsidRDefault="00841E1F" w:rsidP="00867A34">
            <w:pPr>
              <w:spacing w:before="120" w:after="120" w:line="200" w:lineRule="exact"/>
              <w:rPr>
                <w:sz w:val="20"/>
              </w:rPr>
            </w:pPr>
          </w:p>
        </w:tc>
        <w:tc>
          <w:tcPr>
            <w:tcW w:w="216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516D0DD" w14:textId="77777777" w:rsidR="00841E1F" w:rsidRPr="00C93D0E" w:rsidRDefault="00841E1F" w:rsidP="00867A34">
            <w:pPr>
              <w:spacing w:before="120" w:after="120" w:line="200" w:lineRule="exact"/>
              <w:rPr>
                <w:sz w:val="20"/>
              </w:rPr>
            </w:pPr>
          </w:p>
        </w:tc>
        <w:tc>
          <w:tcPr>
            <w:tcW w:w="1263" w:type="dxa"/>
            <w:tcBorders>
              <w:top w:val="nil"/>
              <w:left w:val="nil"/>
              <w:bottom w:val="single" w:sz="8" w:space="0" w:color="auto"/>
              <w:right w:val="single" w:sz="8" w:space="0" w:color="auto"/>
            </w:tcBorders>
            <w:tcMar>
              <w:top w:w="0" w:type="dxa"/>
              <w:left w:w="108" w:type="dxa"/>
              <w:bottom w:w="0" w:type="dxa"/>
              <w:right w:w="108" w:type="dxa"/>
            </w:tcMar>
          </w:tcPr>
          <w:p w14:paraId="1757825C" w14:textId="77777777" w:rsidR="00841E1F" w:rsidRPr="00C93D0E" w:rsidRDefault="00841E1F" w:rsidP="00867A34">
            <w:pPr>
              <w:spacing w:before="120" w:after="120" w:line="200" w:lineRule="exact"/>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1330AF42" w14:textId="77777777" w:rsidR="00841E1F" w:rsidRPr="00C93D0E" w:rsidRDefault="00841E1F" w:rsidP="00867A34">
            <w:pPr>
              <w:spacing w:before="120" w:after="120" w:line="200" w:lineRule="exact"/>
              <w:rPr>
                <w:sz w:val="20"/>
              </w:rPr>
            </w:pPr>
          </w:p>
        </w:tc>
        <w:tc>
          <w:tcPr>
            <w:tcW w:w="1203" w:type="dxa"/>
            <w:tcBorders>
              <w:top w:val="nil"/>
              <w:left w:val="nil"/>
              <w:bottom w:val="single" w:sz="8" w:space="0" w:color="auto"/>
              <w:right w:val="single" w:sz="8" w:space="0" w:color="auto"/>
            </w:tcBorders>
            <w:tcMar>
              <w:top w:w="0" w:type="dxa"/>
              <w:left w:w="108" w:type="dxa"/>
              <w:bottom w:w="0" w:type="dxa"/>
              <w:right w:w="108" w:type="dxa"/>
            </w:tcMar>
          </w:tcPr>
          <w:p w14:paraId="4DC0346B" w14:textId="77777777" w:rsidR="00841E1F" w:rsidRPr="00C93D0E" w:rsidRDefault="00841E1F" w:rsidP="00867A34">
            <w:pPr>
              <w:spacing w:before="120" w:after="120" w:line="200" w:lineRule="exact"/>
              <w:rPr>
                <w:sz w:val="20"/>
              </w:rPr>
            </w:pPr>
          </w:p>
        </w:tc>
        <w:tc>
          <w:tcPr>
            <w:tcW w:w="1632" w:type="dxa"/>
            <w:tcBorders>
              <w:top w:val="nil"/>
              <w:left w:val="nil"/>
              <w:bottom w:val="single" w:sz="8" w:space="0" w:color="auto"/>
              <w:right w:val="single" w:sz="8" w:space="0" w:color="auto"/>
            </w:tcBorders>
            <w:tcMar>
              <w:top w:w="0" w:type="dxa"/>
              <w:left w:w="108" w:type="dxa"/>
              <w:bottom w:w="0" w:type="dxa"/>
              <w:right w:w="108" w:type="dxa"/>
            </w:tcMar>
          </w:tcPr>
          <w:p w14:paraId="61A7C49C" w14:textId="77777777" w:rsidR="00841E1F" w:rsidRPr="00C93D0E" w:rsidRDefault="00841E1F" w:rsidP="00867A34">
            <w:pPr>
              <w:spacing w:before="120" w:after="120" w:line="200" w:lineRule="exact"/>
              <w:rPr>
                <w:sz w:val="20"/>
              </w:rPr>
            </w:pPr>
          </w:p>
        </w:tc>
      </w:tr>
    </w:tbl>
    <w:p w14:paraId="205A5AD6" w14:textId="77777777" w:rsidR="00841E1F" w:rsidRPr="00F15324" w:rsidRDefault="00841E1F" w:rsidP="00841E1F">
      <w:pPr>
        <w:pStyle w:val="ListNumber"/>
        <w:numPr>
          <w:ilvl w:val="0"/>
          <w:numId w:val="0"/>
        </w:numPr>
        <w:spacing w:before="240" w:after="120"/>
        <w:ind w:left="284"/>
      </w:pPr>
      <w:r>
        <w:t>Моля, обяснете защо подбраните показатели са най-подходящи за измерване на очакваното въздействие на схемата:</w:t>
      </w:r>
    </w:p>
    <w:p w14:paraId="455B878D"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4467AC02" w14:textId="77777777" w:rsidTr="00C43C00">
        <w:trPr>
          <w:trHeight w:val="737"/>
        </w:trPr>
        <w:tc>
          <w:tcPr>
            <w:tcW w:w="9039" w:type="dxa"/>
            <w:tcBorders>
              <w:top w:val="single" w:sz="4" w:space="0" w:color="auto"/>
              <w:bottom w:val="single" w:sz="4" w:space="0" w:color="auto"/>
            </w:tcBorders>
            <w:shd w:val="pct15" w:color="auto" w:fill="FFFFFF"/>
          </w:tcPr>
          <w:p w14:paraId="636C14D2"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lastRenderedPageBreak/>
              <w:t>Предвидени методи за провеждане на оценката</w:t>
            </w:r>
          </w:p>
        </w:tc>
      </w:tr>
    </w:tbl>
    <w:p w14:paraId="583E9BE5" w14:textId="77777777" w:rsidR="00841E1F" w:rsidRPr="00867A34" w:rsidRDefault="00841E1F" w:rsidP="00841E1F">
      <w:pPr>
        <w:pStyle w:val="ListNumber"/>
        <w:numPr>
          <w:ilvl w:val="1"/>
          <w:numId w:val="5"/>
        </w:numPr>
        <w:spacing w:before="240" w:after="120"/>
        <w:ind w:left="425" w:hanging="431"/>
        <w:rPr>
          <w:bCs/>
          <w:spacing w:val="-4"/>
        </w:rPr>
      </w:pPr>
      <w:r w:rsidRPr="00867A34">
        <w:rPr>
          <w:spacing w:val="-4"/>
        </w:rPr>
        <w:t>Във връзка с въпросите за оценка, моля, опишете предвидените методи, които ще бъдат използвани в оценката, за да се определи причинно-следственото въздействие на помощта върху бенефициерите и да се оценят други непреки въздействия. По-специално, моля, обяснете причините за избора на тези методи и за отхвърлянето на други методи (например поради причини, свързани с проекта на схемата</w:t>
      </w:r>
      <w:r w:rsidRPr="00867A34">
        <w:rPr>
          <w:rStyle w:val="FootnoteReference"/>
          <w:spacing w:val="-4"/>
        </w:rPr>
        <w:footnoteReference w:id="8"/>
      </w:r>
      <w:r w:rsidRPr="00867A34">
        <w:rPr>
          <w:spacing w:val="-4"/>
        </w:rPr>
        <w:t>):</w:t>
      </w:r>
    </w:p>
    <w:p w14:paraId="74EF91DB" w14:textId="77777777" w:rsidR="00841E1F" w:rsidRPr="00F15324" w:rsidRDefault="00841E1F" w:rsidP="00841E1F">
      <w:pPr>
        <w:pStyle w:val="ListNumber"/>
        <w:numPr>
          <w:ilvl w:val="0"/>
          <w:numId w:val="0"/>
        </w:numPr>
        <w:tabs>
          <w:tab w:val="left" w:leader="dot" w:pos="9072"/>
        </w:tabs>
        <w:ind w:left="360"/>
        <w:rPr>
          <w:bCs/>
        </w:rPr>
      </w:pPr>
      <w:r>
        <w:tab/>
      </w:r>
    </w:p>
    <w:p w14:paraId="25BB6D74" w14:textId="77777777" w:rsidR="00841E1F" w:rsidRPr="008C5D2F" w:rsidRDefault="00841E1F" w:rsidP="00841E1F">
      <w:pPr>
        <w:pStyle w:val="ListNumber"/>
        <w:numPr>
          <w:ilvl w:val="1"/>
          <w:numId w:val="5"/>
        </w:numPr>
        <w:ind w:left="426"/>
        <w:rPr>
          <w:bCs/>
        </w:rPr>
      </w:pPr>
      <w:bookmarkStart w:id="4" w:name="_Ref392756956"/>
      <w:r>
        <w:t>Моля, опишете точно стратегията за идентифициране за оценката на причинно-следственото въздействие на помощта и допусканията, на които стратегията се базира.</w:t>
      </w:r>
      <w:bookmarkEnd w:id="4"/>
      <w:r>
        <w:t xml:space="preserve"> Моля, опишете подробно състава и значението на контролната група:</w:t>
      </w:r>
    </w:p>
    <w:p w14:paraId="2262CE63" w14:textId="77777777" w:rsidR="00841E1F" w:rsidRPr="00F15324" w:rsidRDefault="00841E1F" w:rsidP="00841E1F">
      <w:pPr>
        <w:pStyle w:val="ListNumber"/>
        <w:numPr>
          <w:ilvl w:val="0"/>
          <w:numId w:val="0"/>
        </w:numPr>
        <w:tabs>
          <w:tab w:val="left" w:leader="dot" w:pos="9072"/>
        </w:tabs>
        <w:ind w:left="360"/>
        <w:rPr>
          <w:bCs/>
        </w:rPr>
      </w:pPr>
      <w:r>
        <w:tab/>
      </w:r>
    </w:p>
    <w:p w14:paraId="43947E3C" w14:textId="77777777" w:rsidR="00841E1F" w:rsidRPr="008C5D2F" w:rsidRDefault="00841E1F" w:rsidP="00841E1F">
      <w:pPr>
        <w:pStyle w:val="ListNumber"/>
        <w:numPr>
          <w:ilvl w:val="1"/>
          <w:numId w:val="5"/>
        </w:numPr>
        <w:ind w:left="426"/>
        <w:rPr>
          <w:bCs/>
        </w:rPr>
      </w:pPr>
      <w:r>
        <w:t>Моля, обяснете как с предвидените методи се преодоляват потенциалните пристрастия при подбора.</w:t>
      </w:r>
      <w:r>
        <w:rPr>
          <w:sz w:val="21"/>
        </w:rPr>
        <w:t xml:space="preserve"> </w:t>
      </w:r>
      <w:r>
        <w:t>Може ли да се твърди с достатъчна степен на увереност, че констатираните различия в резултатите на бенефициерите на помощта се дължат на помощта:</w:t>
      </w:r>
    </w:p>
    <w:p w14:paraId="32BBAE92" w14:textId="77777777" w:rsidR="00841E1F" w:rsidRPr="00F15324" w:rsidRDefault="00841E1F" w:rsidP="00841E1F">
      <w:pPr>
        <w:pStyle w:val="ListNumber"/>
        <w:numPr>
          <w:ilvl w:val="0"/>
          <w:numId w:val="0"/>
        </w:numPr>
        <w:tabs>
          <w:tab w:val="left" w:leader="dot" w:pos="9072"/>
        </w:tabs>
        <w:ind w:left="360"/>
        <w:rPr>
          <w:bCs/>
        </w:rPr>
      </w:pPr>
      <w:r>
        <w:tab/>
      </w:r>
    </w:p>
    <w:p w14:paraId="6524EAA8" w14:textId="77777777" w:rsidR="00841E1F" w:rsidRPr="008C5D2F" w:rsidRDefault="00841E1F" w:rsidP="00841E1F">
      <w:pPr>
        <w:pStyle w:val="ListNumber"/>
        <w:numPr>
          <w:ilvl w:val="1"/>
          <w:numId w:val="5"/>
        </w:numPr>
        <w:ind w:left="426"/>
        <w:rPr>
          <w:bCs/>
        </w:rPr>
      </w:pPr>
      <w:r>
        <w:t>Ако е уместно, моля, обяснете как с предвидените методи се цели да се преодолеят специфични предизвикателства, свързани със сложни схеми, например схеми, които се изпълняват диференцирано на регионално равнище, и схеми, при които се използват няколко инструмента за помощ:</w:t>
      </w:r>
    </w:p>
    <w:p w14:paraId="544B2425"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2FCAB72B" w14:textId="77777777" w:rsidTr="00C43C00">
        <w:trPr>
          <w:trHeight w:val="737"/>
        </w:trPr>
        <w:tc>
          <w:tcPr>
            <w:tcW w:w="9039" w:type="dxa"/>
            <w:tcBorders>
              <w:top w:val="single" w:sz="4" w:space="0" w:color="auto"/>
              <w:bottom w:val="single" w:sz="4" w:space="0" w:color="auto"/>
            </w:tcBorders>
            <w:shd w:val="pct15" w:color="auto" w:fill="FFFFFF"/>
          </w:tcPr>
          <w:p w14:paraId="61B6759B"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 xml:space="preserve">Събиране на данни </w:t>
            </w:r>
          </w:p>
        </w:tc>
      </w:tr>
    </w:tbl>
    <w:p w14:paraId="0EE1A9C4" w14:textId="77777777" w:rsidR="00841E1F" w:rsidRPr="00867A34" w:rsidRDefault="00841E1F" w:rsidP="00841E1F">
      <w:pPr>
        <w:pStyle w:val="ListNumber"/>
        <w:keepNext/>
        <w:numPr>
          <w:ilvl w:val="1"/>
          <w:numId w:val="6"/>
        </w:numPr>
        <w:spacing w:before="240" w:after="120"/>
        <w:ind w:left="374" w:hanging="431"/>
        <w:rPr>
          <w:spacing w:val="-4"/>
        </w:rPr>
      </w:pPr>
      <w:r w:rsidRPr="00867A34">
        <w:rPr>
          <w:spacing w:val="-4"/>
        </w:rPr>
        <w:t>Моля, представете информация за механизмите и източниците за събиране и обработка на данни относно бенефициерите на помощта и относно предвидения съпоставителен сценарий</w:t>
      </w:r>
      <w:r w:rsidRPr="00867A34">
        <w:rPr>
          <w:rStyle w:val="FootnoteReference"/>
          <w:spacing w:val="-4"/>
        </w:rPr>
        <w:footnoteReference w:id="9"/>
      </w:r>
      <w:r w:rsidRPr="00867A34">
        <w:rPr>
          <w:spacing w:val="-4"/>
        </w:rPr>
        <w:t>. Моля, представете описание на цялата съответна информация, свързана с етапа на подбор: събраните данни относно заявителите за помощта, представените данни от заявителите и резултатите от подбора. Моля, обяснете също така всички потенциални проблеми във връзка с наличността на данни:</w:t>
      </w:r>
    </w:p>
    <w:p w14:paraId="023A8013" w14:textId="77777777" w:rsidR="00841E1F" w:rsidRPr="00F15324" w:rsidRDefault="00841E1F" w:rsidP="00841E1F">
      <w:pPr>
        <w:pStyle w:val="ListNumber"/>
        <w:numPr>
          <w:ilvl w:val="0"/>
          <w:numId w:val="0"/>
        </w:numPr>
        <w:tabs>
          <w:tab w:val="left" w:leader="dot" w:pos="9072"/>
        </w:tabs>
        <w:ind w:left="360"/>
        <w:rPr>
          <w:bCs/>
        </w:rPr>
      </w:pPr>
      <w:r>
        <w:tab/>
      </w:r>
    </w:p>
    <w:p w14:paraId="19501167" w14:textId="77777777" w:rsidR="00841E1F" w:rsidRDefault="00841E1F" w:rsidP="00841E1F">
      <w:pPr>
        <w:pStyle w:val="ListNumber"/>
        <w:keepNext/>
        <w:numPr>
          <w:ilvl w:val="1"/>
          <w:numId w:val="6"/>
        </w:numPr>
        <w:spacing w:before="120" w:after="120"/>
        <w:ind w:left="374" w:hanging="431"/>
      </w:pPr>
      <w:r>
        <w:lastRenderedPageBreak/>
        <w:t>Моля, представете информация на какви интервали се събират данни, които са от значение за оценката. Налични ли са констатации на достатъчно подробно равнище, т.е. на равнището на отделните предприятия:</w:t>
      </w:r>
    </w:p>
    <w:p w14:paraId="2FB84E40" w14:textId="77777777" w:rsidR="00841E1F" w:rsidRPr="00F15324" w:rsidRDefault="00841E1F" w:rsidP="00841E1F">
      <w:pPr>
        <w:pStyle w:val="ListNumber"/>
        <w:numPr>
          <w:ilvl w:val="0"/>
          <w:numId w:val="0"/>
        </w:numPr>
        <w:tabs>
          <w:tab w:val="left" w:leader="dot" w:pos="9072"/>
        </w:tabs>
        <w:ind w:left="360"/>
        <w:rPr>
          <w:bCs/>
        </w:rPr>
      </w:pPr>
      <w:r>
        <w:tab/>
      </w:r>
    </w:p>
    <w:p w14:paraId="4C9EAFB6" w14:textId="77777777" w:rsidR="00841E1F" w:rsidRPr="00867A34" w:rsidRDefault="00841E1F" w:rsidP="00841E1F">
      <w:pPr>
        <w:pStyle w:val="ListNumber"/>
        <w:keepNext/>
        <w:numPr>
          <w:ilvl w:val="1"/>
          <w:numId w:val="6"/>
        </w:numPr>
        <w:spacing w:before="120" w:after="120"/>
        <w:ind w:left="374" w:hanging="431"/>
        <w:rPr>
          <w:spacing w:val="-6"/>
        </w:rPr>
      </w:pPr>
      <w:r w:rsidRPr="00867A34">
        <w:rPr>
          <w:spacing w:val="-6"/>
        </w:rPr>
        <w:t>Моля, посочете дали достъпът до необходимите данни за извършване на оценката може да бъде възпрепятстван от законови и подзаконови разпоредби относно поверителността на данните и как ще бъдат решени тези проблеми. Моля, посочете евентуални други предизвикателства, свързани със събирането на данни, и как ще бъдат преодолени:</w:t>
      </w:r>
    </w:p>
    <w:p w14:paraId="7EC7B760" w14:textId="77777777" w:rsidR="00841E1F" w:rsidRPr="00F15324" w:rsidRDefault="00841E1F" w:rsidP="00841E1F">
      <w:pPr>
        <w:pStyle w:val="ListNumber"/>
        <w:numPr>
          <w:ilvl w:val="0"/>
          <w:numId w:val="0"/>
        </w:numPr>
        <w:tabs>
          <w:tab w:val="left" w:leader="dot" w:pos="9072"/>
        </w:tabs>
        <w:ind w:left="360"/>
        <w:rPr>
          <w:bCs/>
        </w:rPr>
      </w:pPr>
      <w:r>
        <w:tab/>
      </w:r>
    </w:p>
    <w:p w14:paraId="4ED2CB0C" w14:textId="77777777" w:rsidR="00841E1F" w:rsidRPr="00646BDC" w:rsidRDefault="00841E1F" w:rsidP="00841E1F">
      <w:pPr>
        <w:pStyle w:val="ListNumber"/>
        <w:keepNext/>
        <w:numPr>
          <w:ilvl w:val="1"/>
          <w:numId w:val="6"/>
        </w:numPr>
        <w:spacing w:before="120" w:after="120"/>
        <w:ind w:left="374" w:hanging="431"/>
        <w:rPr>
          <w:spacing w:val="-8"/>
        </w:rPr>
      </w:pPr>
      <w:r w:rsidRPr="00646BDC">
        <w:rPr>
          <w:spacing w:val="-8"/>
        </w:rPr>
        <w:t>Моля, посочете дали се предвиждат проучвания на бенефициерите на помощта или други предприятия и дали намерението е да се използват допълващи се източници на информация:</w:t>
      </w:r>
    </w:p>
    <w:p w14:paraId="07C457DD"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40D60861" w14:textId="77777777" w:rsidTr="00C43C00">
        <w:trPr>
          <w:trHeight w:val="737"/>
        </w:trPr>
        <w:tc>
          <w:tcPr>
            <w:tcW w:w="9039" w:type="dxa"/>
            <w:tcBorders>
              <w:top w:val="single" w:sz="4" w:space="0" w:color="auto"/>
              <w:bottom w:val="single" w:sz="4" w:space="0" w:color="auto"/>
            </w:tcBorders>
            <w:shd w:val="pct15" w:color="auto" w:fill="FFFFFF"/>
          </w:tcPr>
          <w:p w14:paraId="126B7E39" w14:textId="77777777" w:rsidR="00841E1F" w:rsidRPr="00EB4B15" w:rsidRDefault="00841E1F" w:rsidP="00841E1F">
            <w:pPr>
              <w:pStyle w:val="Heading4"/>
              <w:numPr>
                <w:ilvl w:val="0"/>
                <w:numId w:val="1"/>
              </w:numPr>
              <w:tabs>
                <w:tab w:val="left" w:pos="720"/>
                <w:tab w:val="left" w:pos="1077"/>
                <w:tab w:val="left" w:pos="1440"/>
                <w:tab w:val="left" w:pos="1797"/>
              </w:tabs>
              <w:spacing w:before="240" w:after="240"/>
              <w:jc w:val="center"/>
              <w:rPr>
                <w:i w:val="0"/>
                <w:color w:val="auto"/>
              </w:rPr>
            </w:pPr>
            <w:r>
              <w:rPr>
                <w:i w:val="0"/>
                <w:color w:val="auto"/>
              </w:rPr>
              <w:t>Предложен график за оценката</w:t>
            </w:r>
          </w:p>
        </w:tc>
      </w:tr>
    </w:tbl>
    <w:p w14:paraId="6E0C4980" w14:textId="77777777" w:rsidR="00841E1F" w:rsidRPr="00867A34" w:rsidRDefault="00841E1F" w:rsidP="00841E1F">
      <w:pPr>
        <w:pStyle w:val="ListNumber"/>
        <w:numPr>
          <w:ilvl w:val="1"/>
          <w:numId w:val="7"/>
        </w:numPr>
        <w:spacing w:before="240" w:after="120"/>
        <w:ind w:left="425" w:hanging="431"/>
        <w:rPr>
          <w:spacing w:val="-4"/>
        </w:rPr>
      </w:pPr>
      <w:r w:rsidRPr="00867A34">
        <w:rPr>
          <w:spacing w:val="-4"/>
        </w:rPr>
        <w:t>Моля, посочете предложения график за оценката, включително ключови етапи за събиране на данни, междинни доклади и участие на заинтересовани страни. Ако е уместно, моля, представете приложение с подробно описание на предложения график:</w:t>
      </w:r>
    </w:p>
    <w:p w14:paraId="686CB2A7" w14:textId="77777777" w:rsidR="00841E1F" w:rsidRPr="00F15324" w:rsidRDefault="00841E1F" w:rsidP="00841E1F">
      <w:pPr>
        <w:pStyle w:val="ListNumber"/>
        <w:numPr>
          <w:ilvl w:val="0"/>
          <w:numId w:val="0"/>
        </w:numPr>
        <w:tabs>
          <w:tab w:val="left" w:leader="dot" w:pos="9072"/>
        </w:tabs>
        <w:ind w:left="360"/>
        <w:rPr>
          <w:bCs/>
        </w:rPr>
      </w:pPr>
      <w:r>
        <w:tab/>
      </w:r>
    </w:p>
    <w:p w14:paraId="2D0E93F3" w14:textId="77777777" w:rsidR="00841E1F" w:rsidRDefault="00841E1F" w:rsidP="00841E1F">
      <w:pPr>
        <w:pStyle w:val="ListNumber"/>
        <w:numPr>
          <w:ilvl w:val="1"/>
          <w:numId w:val="7"/>
        </w:numPr>
        <w:spacing w:before="120" w:after="120"/>
        <w:ind w:left="425" w:hanging="431"/>
      </w:pPr>
      <w:r>
        <w:t>Моля, посочете крайния срок за представяне на Комисията на окончателния доклад от оценката:</w:t>
      </w:r>
    </w:p>
    <w:p w14:paraId="234E9E9B" w14:textId="77777777" w:rsidR="00841E1F" w:rsidRPr="00F15324" w:rsidRDefault="00841E1F" w:rsidP="00841E1F">
      <w:pPr>
        <w:pStyle w:val="ListNumber"/>
        <w:numPr>
          <w:ilvl w:val="0"/>
          <w:numId w:val="0"/>
        </w:numPr>
        <w:tabs>
          <w:tab w:val="left" w:leader="dot" w:pos="9072"/>
        </w:tabs>
        <w:ind w:left="360"/>
        <w:rPr>
          <w:bCs/>
        </w:rPr>
      </w:pPr>
      <w:r>
        <w:tab/>
      </w:r>
    </w:p>
    <w:p w14:paraId="1A27652C" w14:textId="77777777" w:rsidR="00841E1F" w:rsidRDefault="00841E1F" w:rsidP="00841E1F">
      <w:pPr>
        <w:pStyle w:val="ListNumber"/>
        <w:numPr>
          <w:ilvl w:val="1"/>
          <w:numId w:val="7"/>
        </w:numPr>
        <w:spacing w:before="120" w:after="120"/>
        <w:ind w:left="425" w:hanging="431"/>
      </w:pPr>
      <w:r>
        <w:t>Моля, посочете факторите, които могат да повлияят на предвидения график:</w:t>
      </w:r>
    </w:p>
    <w:p w14:paraId="7460F9AF"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0A3A95A5" w14:textId="77777777" w:rsidTr="00C43C00">
        <w:trPr>
          <w:trHeight w:val="737"/>
        </w:trPr>
        <w:tc>
          <w:tcPr>
            <w:tcW w:w="9039" w:type="dxa"/>
            <w:tcBorders>
              <w:top w:val="single" w:sz="4" w:space="0" w:color="auto"/>
              <w:bottom w:val="single" w:sz="4" w:space="0" w:color="auto"/>
            </w:tcBorders>
            <w:shd w:val="pct15" w:color="auto" w:fill="FFFFFF"/>
          </w:tcPr>
          <w:p w14:paraId="4757B153" w14:textId="77777777" w:rsidR="00841E1F" w:rsidRPr="00EB4B15"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Орган, който извършва оценката</w:t>
            </w:r>
          </w:p>
        </w:tc>
      </w:tr>
    </w:tbl>
    <w:p w14:paraId="048BA247" w14:textId="77777777" w:rsidR="00841E1F" w:rsidRDefault="00841E1F" w:rsidP="00841E1F">
      <w:pPr>
        <w:pStyle w:val="ListNumber"/>
        <w:numPr>
          <w:ilvl w:val="1"/>
          <w:numId w:val="8"/>
        </w:numPr>
        <w:spacing w:before="240" w:after="120"/>
        <w:ind w:left="425" w:hanging="431"/>
      </w:pPr>
      <w:r>
        <w:t>Моля, представете конкретна информация относно органа, който извършва оценката, или, ако все още не е избран такъв, относно графика, процедурата и критериите за неговото избиране:</w:t>
      </w:r>
    </w:p>
    <w:p w14:paraId="7BDD2E45" w14:textId="77777777" w:rsidR="00841E1F" w:rsidRPr="00F15324" w:rsidRDefault="00841E1F" w:rsidP="00841E1F">
      <w:pPr>
        <w:pStyle w:val="ListNumber"/>
        <w:numPr>
          <w:ilvl w:val="0"/>
          <w:numId w:val="0"/>
        </w:numPr>
        <w:tabs>
          <w:tab w:val="left" w:leader="dot" w:pos="9072"/>
        </w:tabs>
        <w:ind w:left="360"/>
        <w:rPr>
          <w:bCs/>
        </w:rPr>
      </w:pPr>
      <w:r>
        <w:tab/>
      </w:r>
    </w:p>
    <w:p w14:paraId="6F44FAE9" w14:textId="77777777" w:rsidR="00841E1F" w:rsidRDefault="00841E1F" w:rsidP="00841E1F">
      <w:pPr>
        <w:pStyle w:val="ListNumber"/>
        <w:numPr>
          <w:ilvl w:val="1"/>
          <w:numId w:val="8"/>
        </w:numPr>
        <w:spacing w:before="120" w:after="120"/>
        <w:ind w:left="425" w:hanging="431"/>
      </w:pPr>
      <w:r>
        <w:t>Моля, представете информация относно независимостта на органа, който извършва оценката, и как ще се предотврати евентуален конфликт на интереси по време на процеса на подбор:</w:t>
      </w:r>
    </w:p>
    <w:p w14:paraId="445AA193" w14:textId="77777777" w:rsidR="00841E1F" w:rsidRPr="00F15324" w:rsidRDefault="00841E1F" w:rsidP="00841E1F">
      <w:pPr>
        <w:pStyle w:val="ListNumber"/>
        <w:numPr>
          <w:ilvl w:val="0"/>
          <w:numId w:val="0"/>
        </w:numPr>
        <w:tabs>
          <w:tab w:val="left" w:leader="dot" w:pos="9072"/>
        </w:tabs>
        <w:ind w:left="360"/>
        <w:rPr>
          <w:bCs/>
        </w:rPr>
      </w:pPr>
      <w:r>
        <w:tab/>
      </w:r>
    </w:p>
    <w:p w14:paraId="63F551A7" w14:textId="77777777" w:rsidR="00841E1F" w:rsidRDefault="00841E1F" w:rsidP="00841E1F">
      <w:pPr>
        <w:pStyle w:val="ListNumber"/>
        <w:numPr>
          <w:ilvl w:val="1"/>
          <w:numId w:val="8"/>
        </w:numPr>
        <w:spacing w:before="120" w:after="120"/>
        <w:ind w:left="425" w:hanging="431"/>
      </w:pPr>
      <w:r>
        <w:t>Моля, посочете съответния опит и умения на органа, който извършва оценката, или как ще бъдат гарантирани тези умения по време на процеса на подбор:</w:t>
      </w:r>
    </w:p>
    <w:p w14:paraId="554A57EC" w14:textId="77777777" w:rsidR="00841E1F" w:rsidRPr="00F15324" w:rsidRDefault="00841E1F" w:rsidP="00841E1F">
      <w:pPr>
        <w:pStyle w:val="ListNumber"/>
        <w:numPr>
          <w:ilvl w:val="0"/>
          <w:numId w:val="0"/>
        </w:numPr>
        <w:tabs>
          <w:tab w:val="left" w:leader="dot" w:pos="9072"/>
        </w:tabs>
        <w:ind w:left="360"/>
        <w:rPr>
          <w:bCs/>
        </w:rPr>
      </w:pPr>
      <w:r>
        <w:tab/>
      </w:r>
    </w:p>
    <w:p w14:paraId="201BD3ED" w14:textId="77777777" w:rsidR="00841E1F" w:rsidRDefault="00841E1F" w:rsidP="00841E1F">
      <w:pPr>
        <w:pStyle w:val="ListNumber"/>
        <w:numPr>
          <w:ilvl w:val="1"/>
          <w:numId w:val="8"/>
        </w:numPr>
        <w:spacing w:before="120" w:after="120"/>
        <w:ind w:left="425" w:hanging="431"/>
      </w:pPr>
      <w:r>
        <w:lastRenderedPageBreak/>
        <w:t>Моля, посочете каква организация ще въведе предоставящият орган, за да управлява и осъществява мониторинг на извършването на оценката:</w:t>
      </w:r>
    </w:p>
    <w:p w14:paraId="669DE0BF" w14:textId="77777777" w:rsidR="00841E1F" w:rsidRPr="00F15324" w:rsidRDefault="00841E1F" w:rsidP="00841E1F">
      <w:pPr>
        <w:pStyle w:val="ListNumber"/>
        <w:numPr>
          <w:ilvl w:val="0"/>
          <w:numId w:val="0"/>
        </w:numPr>
        <w:tabs>
          <w:tab w:val="left" w:leader="dot" w:pos="9072"/>
        </w:tabs>
        <w:ind w:left="360"/>
        <w:rPr>
          <w:bCs/>
        </w:rPr>
      </w:pPr>
      <w:r>
        <w:tab/>
      </w:r>
    </w:p>
    <w:p w14:paraId="51C3DB53" w14:textId="77777777" w:rsidR="00841E1F" w:rsidRDefault="00841E1F" w:rsidP="00841E1F">
      <w:pPr>
        <w:pStyle w:val="ListNumber"/>
        <w:numPr>
          <w:ilvl w:val="1"/>
          <w:numId w:val="8"/>
        </w:numPr>
        <w:spacing w:before="120" w:after="120"/>
        <w:ind w:left="425" w:hanging="431"/>
      </w:pPr>
      <w:r>
        <w:t>Моля, представете информация, дори и само с ориентировъчен характер, относно необходимите човешки и финансови ресурси, които ще бъдат предоставени за извършването на оценката:</w:t>
      </w:r>
    </w:p>
    <w:p w14:paraId="61C1D41F" w14:textId="77777777" w:rsidR="00841E1F" w:rsidRPr="00F15324" w:rsidRDefault="00841E1F" w:rsidP="00841E1F">
      <w:pPr>
        <w:pStyle w:val="ListNumber"/>
        <w:numPr>
          <w:ilvl w:val="0"/>
          <w:numId w:val="0"/>
        </w:numPr>
        <w:tabs>
          <w:tab w:val="left" w:leader="dot" w:pos="9072"/>
        </w:tabs>
        <w:ind w:left="357"/>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0FDC8F6A" w14:textId="77777777" w:rsidTr="00C43C00">
        <w:trPr>
          <w:trHeight w:val="737"/>
        </w:trPr>
        <w:tc>
          <w:tcPr>
            <w:tcW w:w="9039" w:type="dxa"/>
            <w:tcBorders>
              <w:top w:val="single" w:sz="4" w:space="0" w:color="auto"/>
              <w:bottom w:val="single" w:sz="4" w:space="0" w:color="auto"/>
            </w:tcBorders>
            <w:shd w:val="pct15" w:color="auto" w:fill="FFFFFF"/>
          </w:tcPr>
          <w:p w14:paraId="63F38259"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Публичност на оценката</w:t>
            </w:r>
          </w:p>
        </w:tc>
      </w:tr>
    </w:tbl>
    <w:p w14:paraId="1B768B62" w14:textId="77777777" w:rsidR="00841E1F" w:rsidRDefault="00841E1F" w:rsidP="00841E1F">
      <w:pPr>
        <w:pStyle w:val="ListNumber"/>
        <w:keepNext/>
        <w:numPr>
          <w:ilvl w:val="1"/>
          <w:numId w:val="9"/>
        </w:numPr>
        <w:spacing w:before="240" w:after="120"/>
        <w:ind w:left="425" w:hanging="431"/>
      </w:pPr>
      <w:r>
        <w:t>Моля, представете информация относно начина, по който ще бъде оповестена оценката, т.е. чрез публикуване на плана за оценка и окончателния доклад от оценката на даден уебсайт:</w:t>
      </w:r>
    </w:p>
    <w:p w14:paraId="2DCDF915" w14:textId="77777777" w:rsidR="00841E1F" w:rsidRPr="00F15324" w:rsidRDefault="00841E1F" w:rsidP="00841E1F">
      <w:pPr>
        <w:pStyle w:val="ListNumber"/>
        <w:numPr>
          <w:ilvl w:val="0"/>
          <w:numId w:val="0"/>
        </w:numPr>
        <w:tabs>
          <w:tab w:val="left" w:leader="dot" w:pos="9072"/>
        </w:tabs>
        <w:ind w:left="360"/>
        <w:rPr>
          <w:bCs/>
        </w:rPr>
      </w:pPr>
      <w:r>
        <w:tab/>
      </w:r>
    </w:p>
    <w:p w14:paraId="51D9633C" w14:textId="77777777" w:rsidR="00841E1F" w:rsidRDefault="00841E1F" w:rsidP="00841E1F">
      <w:pPr>
        <w:pStyle w:val="ListNumber"/>
        <w:numPr>
          <w:ilvl w:val="1"/>
          <w:numId w:val="9"/>
        </w:numPr>
        <w:spacing w:before="120" w:after="120"/>
        <w:ind w:left="425" w:hanging="431"/>
      </w:pPr>
      <w:r>
        <w:t>Моля, посочете как ще се гарантира участието на заинтересовани страни. Моля, посочете дали се предвижда организиране на обществени консултации или събития, свързани с оценката:</w:t>
      </w:r>
    </w:p>
    <w:p w14:paraId="1BC0CF03" w14:textId="77777777" w:rsidR="00841E1F" w:rsidRPr="00F15324" w:rsidRDefault="00841E1F" w:rsidP="00841E1F">
      <w:pPr>
        <w:pStyle w:val="ListNumber"/>
        <w:numPr>
          <w:ilvl w:val="0"/>
          <w:numId w:val="0"/>
        </w:numPr>
        <w:tabs>
          <w:tab w:val="left" w:leader="dot" w:pos="9072"/>
        </w:tabs>
        <w:ind w:left="360"/>
        <w:rPr>
          <w:bCs/>
        </w:rPr>
      </w:pPr>
      <w:r>
        <w:tab/>
      </w:r>
    </w:p>
    <w:p w14:paraId="4ED2743D" w14:textId="77777777" w:rsidR="00841E1F" w:rsidRDefault="00841E1F" w:rsidP="00841E1F">
      <w:pPr>
        <w:pStyle w:val="ListNumber"/>
        <w:numPr>
          <w:ilvl w:val="1"/>
          <w:numId w:val="9"/>
        </w:numPr>
        <w:spacing w:before="120" w:after="120"/>
        <w:ind w:left="425" w:hanging="431"/>
      </w:pPr>
      <w:r>
        <w:t>Моля, посочете как се предвижда да се използват резултатите от оценката от страна на предоставящия помощта орган и други органи, например за проектиране на следващи или на сходни схеми:</w:t>
      </w:r>
    </w:p>
    <w:p w14:paraId="7AC2334E" w14:textId="77777777" w:rsidR="00841E1F" w:rsidRPr="00F15324" w:rsidRDefault="00841E1F" w:rsidP="00841E1F">
      <w:pPr>
        <w:pStyle w:val="ListNumber"/>
        <w:numPr>
          <w:ilvl w:val="0"/>
          <w:numId w:val="0"/>
        </w:numPr>
        <w:tabs>
          <w:tab w:val="left" w:leader="dot" w:pos="9072"/>
        </w:tabs>
        <w:ind w:left="360"/>
        <w:rPr>
          <w:bCs/>
        </w:rPr>
      </w:pPr>
      <w:r>
        <w:tab/>
      </w:r>
    </w:p>
    <w:p w14:paraId="07372DCD" w14:textId="77777777" w:rsidR="00841E1F" w:rsidRDefault="00841E1F" w:rsidP="00841E1F">
      <w:pPr>
        <w:pStyle w:val="ListNumber"/>
        <w:numPr>
          <w:ilvl w:val="1"/>
          <w:numId w:val="9"/>
        </w:numPr>
        <w:spacing w:before="120" w:after="120"/>
        <w:ind w:left="425" w:hanging="431"/>
      </w:pPr>
      <w:r>
        <w:t>Моля, посочете дали и при какви условия данните, събрани за целта или използвани за оценката, ще станат достъпни за допълнителни проучвания и анализ:</w:t>
      </w:r>
    </w:p>
    <w:p w14:paraId="6AE4CBB1" w14:textId="77777777" w:rsidR="00841E1F" w:rsidRPr="00F15324" w:rsidRDefault="00841E1F" w:rsidP="00841E1F">
      <w:pPr>
        <w:pStyle w:val="ListNumber"/>
        <w:numPr>
          <w:ilvl w:val="0"/>
          <w:numId w:val="0"/>
        </w:numPr>
        <w:tabs>
          <w:tab w:val="left" w:leader="dot" w:pos="9072"/>
        </w:tabs>
        <w:ind w:left="360"/>
        <w:rPr>
          <w:bCs/>
        </w:rPr>
      </w:pPr>
      <w:r>
        <w:tab/>
      </w:r>
    </w:p>
    <w:p w14:paraId="6667244F" w14:textId="77777777" w:rsidR="00841E1F" w:rsidRDefault="00841E1F" w:rsidP="00841E1F">
      <w:pPr>
        <w:pStyle w:val="ListNumber"/>
        <w:numPr>
          <w:ilvl w:val="1"/>
          <w:numId w:val="9"/>
        </w:numPr>
        <w:spacing w:before="120" w:after="120"/>
        <w:ind w:left="425" w:hanging="431"/>
      </w:pPr>
      <w:r>
        <w:t>Моля, посочете дали планът за оценка съдържа поверителна информация, която не следва да бъде разкривана от Комисията:</w:t>
      </w:r>
    </w:p>
    <w:p w14:paraId="1DE8D0D4"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24C2954C" w14:textId="77777777" w:rsidTr="00C43C00">
        <w:trPr>
          <w:trHeight w:val="737"/>
        </w:trPr>
        <w:tc>
          <w:tcPr>
            <w:tcW w:w="9039" w:type="dxa"/>
            <w:tcBorders>
              <w:top w:val="single" w:sz="4" w:space="0" w:color="auto"/>
              <w:bottom w:val="single" w:sz="4" w:space="0" w:color="auto"/>
            </w:tcBorders>
            <w:shd w:val="pct15" w:color="auto" w:fill="FFFFFF"/>
          </w:tcPr>
          <w:p w14:paraId="07A01E99"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Друга информация</w:t>
            </w:r>
          </w:p>
        </w:tc>
      </w:tr>
    </w:tbl>
    <w:p w14:paraId="57E6438C" w14:textId="77777777" w:rsidR="00841E1F" w:rsidRDefault="00841E1F" w:rsidP="00841E1F">
      <w:pPr>
        <w:pStyle w:val="ListNumber"/>
        <w:numPr>
          <w:ilvl w:val="1"/>
          <w:numId w:val="10"/>
        </w:numPr>
        <w:spacing w:before="240" w:after="120"/>
        <w:ind w:left="425" w:hanging="431"/>
      </w:pPr>
      <w:r>
        <w:t>Моля, посочете тук всякаква друга информация, която считате за уместна за оценката на плана за оценка:</w:t>
      </w:r>
    </w:p>
    <w:p w14:paraId="37BA41E1" w14:textId="77777777" w:rsidR="00841E1F" w:rsidRPr="00F15324" w:rsidRDefault="00841E1F" w:rsidP="00841E1F">
      <w:pPr>
        <w:pStyle w:val="ListNumber"/>
        <w:numPr>
          <w:ilvl w:val="0"/>
          <w:numId w:val="0"/>
        </w:numPr>
        <w:tabs>
          <w:tab w:val="left" w:leader="dot" w:pos="9072"/>
        </w:tabs>
        <w:ind w:left="360"/>
        <w:rPr>
          <w:bCs/>
        </w:rPr>
      </w:pPr>
      <w:r>
        <w:tab/>
      </w:r>
    </w:p>
    <w:p w14:paraId="7F7E1D6A" w14:textId="77777777" w:rsidR="00841E1F" w:rsidRDefault="00841E1F" w:rsidP="00841E1F">
      <w:pPr>
        <w:pStyle w:val="ListNumber"/>
        <w:numPr>
          <w:ilvl w:val="1"/>
          <w:numId w:val="10"/>
        </w:numPr>
        <w:spacing w:before="120" w:after="120"/>
        <w:ind w:left="425" w:hanging="431"/>
      </w:pPr>
      <w:r>
        <w:t>Моля, избройте всички документи, които са приложени към уведомлението, и представете копия от тях на хартиен носител или посочете директни интернет връзки към съответните документи:</w:t>
      </w:r>
    </w:p>
    <w:p w14:paraId="243B730E" w14:textId="77777777" w:rsidR="00C43C00" w:rsidRPr="00841E1F" w:rsidRDefault="00C631A9" w:rsidP="00646BDC">
      <w:pPr>
        <w:pStyle w:val="ListNumber"/>
        <w:numPr>
          <w:ilvl w:val="0"/>
          <w:numId w:val="0"/>
        </w:numPr>
        <w:tabs>
          <w:tab w:val="left" w:leader="dot" w:pos="9072"/>
        </w:tabs>
        <w:ind w:left="360"/>
        <w:rPr>
          <w:rFonts w:cs="Arial Unicode MS"/>
          <w:szCs w:val="24"/>
          <w:lang w:eastAsia="en-GB" w:bidi="si-LK"/>
        </w:rPr>
      </w:pPr>
      <w:r>
        <w:tab/>
      </w:r>
    </w:p>
    <w:sectPr w:rsidR="00C43C00" w:rsidRPr="00841E1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EF3BC" w14:textId="77777777" w:rsidR="002A417D" w:rsidRDefault="002A417D" w:rsidP="00841E1F">
      <w:r>
        <w:separator/>
      </w:r>
    </w:p>
  </w:endnote>
  <w:endnote w:type="continuationSeparator" w:id="0">
    <w:p w14:paraId="762AD7AB" w14:textId="77777777" w:rsidR="002A417D" w:rsidRDefault="002A417D" w:rsidP="00841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BA3EA" w14:textId="77777777" w:rsidR="002A417D" w:rsidRDefault="002A417D" w:rsidP="00841E1F">
      <w:r>
        <w:separator/>
      </w:r>
    </w:p>
  </w:footnote>
  <w:footnote w:type="continuationSeparator" w:id="0">
    <w:p w14:paraId="34F2C8D9" w14:textId="77777777" w:rsidR="002A417D" w:rsidRDefault="002A417D" w:rsidP="00841E1F">
      <w:r>
        <w:continuationSeparator/>
      </w:r>
    </w:p>
  </w:footnote>
  <w:footnote w:id="1">
    <w:p w14:paraId="25F1E896" w14:textId="77777777" w:rsidR="00841E1F" w:rsidRDefault="00841E1F" w:rsidP="00841E1F">
      <w:pPr>
        <w:pStyle w:val="FootnoteText"/>
      </w:pPr>
      <w:r>
        <w:rPr>
          <w:rStyle w:val="FootnoteReference"/>
        </w:rPr>
        <w:footnoteRef/>
      </w:r>
      <w:r>
        <w:tab/>
        <w:t>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(ОВ L 187, 26.6.2014 г., стр. 1).</w:t>
      </w:r>
    </w:p>
  </w:footnote>
  <w:footnote w:id="2">
    <w:p w14:paraId="4C749AAF" w14:textId="77777777" w:rsidR="00753E7F" w:rsidRPr="00753E7F" w:rsidRDefault="00753E7F">
      <w:pPr>
        <w:pStyle w:val="FootnoteText"/>
      </w:pPr>
      <w:r>
        <w:rPr>
          <w:rStyle w:val="FootnoteReference"/>
        </w:rPr>
        <w:footnoteRef/>
      </w:r>
      <w:r>
        <w:tab/>
        <w:t>Регламент (ЕС) № 2022/2472 на Комисията от 14 декември 2022 г.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(OB L 327, 21.12.2022 г., стр. 1).</w:t>
      </w:r>
    </w:p>
  </w:footnote>
  <w:footnote w:id="3">
    <w:p w14:paraId="305F08E6" w14:textId="77777777" w:rsidR="00753E7F" w:rsidRPr="00753E7F" w:rsidRDefault="00753E7F">
      <w:pPr>
        <w:pStyle w:val="FootnoteText"/>
      </w:pPr>
      <w:r>
        <w:rPr>
          <w:rStyle w:val="FootnoteReference"/>
        </w:rPr>
        <w:footnoteRef/>
      </w:r>
      <w:r>
        <w:tab/>
        <w:t>Регламент (ЕС) 2022/2473 на Комисията от 14 декември 2022 г. за обявяване на някои категории помощи — за предприятия, които произвеждат, преработват и предлагат на пазара продукти от риболов и аквакултури — за съвместими с вътрешния пазар в приложение на членове 107 и 108 от Договора за функционирането на Европейския съюз (ОВ L 327, 21.12.2022 г., стр. 82).</w:t>
      </w:r>
    </w:p>
  </w:footnote>
  <w:footnote w:id="4">
    <w:p w14:paraId="48E52F21" w14:textId="77777777" w:rsidR="00841E1F" w:rsidRPr="00F93FF6" w:rsidRDefault="00841E1F" w:rsidP="00841E1F">
      <w:pPr>
        <w:pStyle w:val="FootnoteText"/>
      </w:pPr>
      <w:r>
        <w:rPr>
          <w:rStyle w:val="FootnoteReference"/>
        </w:rPr>
        <w:footnoteRef/>
      </w:r>
      <w:r>
        <w:tab/>
        <w:t>SWD(2014)179 final, 28.5.2014 г.</w:t>
      </w:r>
    </w:p>
  </w:footnote>
  <w:footnote w:id="5">
    <w:p w14:paraId="1B4DDB15" w14:textId="77777777" w:rsidR="00841E1F" w:rsidRPr="00646BDC" w:rsidRDefault="00841E1F" w:rsidP="00841E1F">
      <w:pPr>
        <w:pStyle w:val="FootnoteText"/>
        <w:rPr>
          <w:spacing w:val="-4"/>
        </w:rPr>
      </w:pPr>
      <w:r>
        <w:rPr>
          <w:rStyle w:val="FootnoteReference"/>
        </w:rPr>
        <w:footnoteRef/>
      </w:r>
      <w:r w:rsidR="00867A34">
        <w:tab/>
      </w:r>
      <w:r w:rsidRPr="00646BDC">
        <w:rPr>
          <w:spacing w:val="-4"/>
        </w:rPr>
        <w:t>В допълнение към общото описание на целите и правилата за допустимост на схемата, целта на настоящия раздел е да се оцени как могат да се използват нейните правила за допустимост и изключване за определяне на ефекта от помощта. В някои случаи конкретните правила за допустимост може да не са известни предварително. В такъв случай следва да се представят най-добрите очаквания.</w:t>
      </w:r>
    </w:p>
  </w:footnote>
  <w:footnote w:id="6">
    <w:p w14:paraId="14DA8328" w14:textId="77777777" w:rsidR="00841E1F" w:rsidRPr="00010604" w:rsidRDefault="00841E1F" w:rsidP="00841E1F">
      <w:pPr>
        <w:pStyle w:val="FootnoteText"/>
      </w:pPr>
      <w:r>
        <w:rPr>
          <w:rStyle w:val="FootnoteReference"/>
        </w:rPr>
        <w:footnoteRef/>
      </w:r>
      <w:r>
        <w:tab/>
        <w:t>Примери за отрицателни ефекти са регионални и секторни изкривявания или изместване на частни инвестиции в резултат на схемата за помощ.</w:t>
      </w:r>
    </w:p>
  </w:footnote>
  <w:footnote w:id="7">
    <w:p w14:paraId="1DE656CC" w14:textId="77777777" w:rsidR="00841E1F" w:rsidRPr="004C41C2" w:rsidRDefault="00841E1F" w:rsidP="00841E1F">
      <w:pPr>
        <w:pStyle w:val="FootnoteText"/>
      </w:pPr>
      <w:r>
        <w:rPr>
          <w:rStyle w:val="FootnoteReference"/>
        </w:rPr>
        <w:footnoteRef/>
      </w:r>
      <w:r>
        <w:tab/>
        <w:t>Схемите за помощ, определени в член 1, параграф 2, буква а) от Регламент (ЕС) № 651/2014, се изключват от приложното поле на регламента шест месеца след тяхното влизане в сила. След като оцени плана за оценка, Комисията може да вземе решение да удължи прилагането на регламента към такива схеми за по-дълъг период. Държавите членки се приканват да посочат каква точно е предвидената продължителност на схемата.</w:t>
      </w:r>
    </w:p>
  </w:footnote>
  <w:footnote w:id="8">
    <w:p w14:paraId="289C8B9B" w14:textId="77777777" w:rsidR="00841E1F" w:rsidRPr="00F722E9" w:rsidRDefault="00841E1F" w:rsidP="00841E1F">
      <w:pPr>
        <w:pStyle w:val="FootnoteText"/>
      </w:pPr>
      <w:r>
        <w:rPr>
          <w:rStyle w:val="FootnoteReference"/>
        </w:rPr>
        <w:footnoteRef/>
      </w:r>
      <w:r>
        <w:tab/>
        <w:t>Вж. SWD(2014)179 final, 28.5.2014 г.</w:t>
      </w:r>
    </w:p>
  </w:footnote>
  <w:footnote w:id="9">
    <w:p w14:paraId="18A47554" w14:textId="77777777" w:rsidR="00841E1F" w:rsidRPr="002E5B0A" w:rsidRDefault="00841E1F" w:rsidP="00841E1F">
      <w:pPr>
        <w:pStyle w:val="FootnoteText"/>
      </w:pPr>
      <w:r>
        <w:rPr>
          <w:rStyle w:val="FootnoteReference"/>
        </w:rPr>
        <w:footnoteRef/>
      </w:r>
      <w:r>
        <w:tab/>
        <w:t>Моля, имайте предвид, че оценката може да изисква събиране както на данни за минали периоди, така и на данни, които постепенно ще стават достъпни в периода на осъществяването на схемата за помощ. Моля, посочете източниците за двата вида информация. И двата вида данни следва за предпочитане да се събират от един и същ източник, за да се гарантира тяхната последователност в течение на времето.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31DDC"/>
    <w:multiLevelType w:val="multilevel"/>
    <w:tmpl w:val="D0C6EECA"/>
    <w:lvl w:ilvl="0">
      <w:start w:val="1"/>
      <w:numFmt w:val="decimal"/>
      <w:lvlText w:val="%1."/>
      <w:lvlJc w:val="left"/>
      <w:pPr>
        <w:ind w:left="360" w:hanging="360"/>
      </w:pPr>
      <w:rPr>
        <w:rFonts w:hint="default"/>
      </w:rPr>
    </w:lvl>
    <w:lvl w:ilvl="1">
      <w:start w:val="1"/>
      <w:numFmt w:val="decimal"/>
      <w:lvlText w:val="10.%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107925"/>
    <w:multiLevelType w:val="multilevel"/>
    <w:tmpl w:val="81AADEAC"/>
    <w:lvl w:ilvl="0">
      <w:start w:val="1"/>
      <w:numFmt w:val="decimal"/>
      <w:lvlText w:val="%1."/>
      <w:lvlJc w:val="left"/>
      <w:pPr>
        <w:ind w:left="360" w:hanging="360"/>
      </w:pPr>
      <w:rPr>
        <w:rFonts w:hint="default"/>
      </w:rPr>
    </w:lvl>
    <w:lvl w:ilvl="1">
      <w:start w:val="1"/>
      <w:numFmt w:val="decimal"/>
      <w:lvlText w:val="5.%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3F4E53"/>
    <w:multiLevelType w:val="multilevel"/>
    <w:tmpl w:val="95F445D8"/>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auto"/>
      </w:rPr>
    </w:lvl>
    <w:lvl w:ilvl="2">
      <w:start w:val="1"/>
      <w:numFmt w:val="decimal"/>
      <w:lvlText w:val="2.%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280C33"/>
    <w:multiLevelType w:val="multilevel"/>
    <w:tmpl w:val="C04A4E56"/>
    <w:lvl w:ilvl="0">
      <w:start w:val="1"/>
      <w:numFmt w:val="decimal"/>
      <w:lvlText w:val="%1."/>
      <w:lvlJc w:val="left"/>
      <w:pPr>
        <w:ind w:left="360" w:hanging="360"/>
      </w:pPr>
      <w:rPr>
        <w:rFonts w:hint="default"/>
      </w:rPr>
    </w:lvl>
    <w:lvl w:ilvl="1">
      <w:start w:val="1"/>
      <w:numFmt w:val="decimal"/>
      <w:lvlText w:val="8.%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E7E7E2E"/>
    <w:multiLevelType w:val="multilevel"/>
    <w:tmpl w:val="E56C2520"/>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b/>
      </w:rPr>
    </w:lvl>
    <w:lvl w:ilvl="2">
      <w:start w:val="1"/>
      <w:numFmt w:val="decimal"/>
      <w:lvlText w:val="6.%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18904D5"/>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22257FE"/>
    <w:multiLevelType w:val="multilevel"/>
    <w:tmpl w:val="0A746A88"/>
    <w:lvl w:ilvl="0">
      <w:start w:val="1"/>
      <w:numFmt w:val="decimal"/>
      <w:lvlText w:val="%1."/>
      <w:lvlJc w:val="left"/>
      <w:pPr>
        <w:tabs>
          <w:tab w:val="num" w:pos="1047"/>
        </w:tabs>
        <w:ind w:left="1047" w:hanging="480"/>
      </w:pPr>
      <w:rPr>
        <w:rFonts w:hint="default"/>
      </w:rPr>
    </w:lvl>
    <w:lvl w:ilvl="1">
      <w:start w:val="1"/>
      <w:numFmt w:val="decimal"/>
      <w:lvlText w:val="3.%2."/>
      <w:lvlJc w:val="left"/>
      <w:pPr>
        <w:tabs>
          <w:tab w:val="num" w:pos="1767"/>
        </w:tabs>
        <w:ind w:left="1767" w:hanging="720"/>
      </w:pPr>
      <w:rPr>
        <w:rFonts w:hint="default"/>
        <w:b/>
      </w:rPr>
    </w:lvl>
    <w:lvl w:ilvl="2">
      <w:start w:val="1"/>
      <w:numFmt w:val="decimal"/>
      <w:lvlText w:val="3.%2.%3."/>
      <w:lvlJc w:val="left"/>
      <w:pPr>
        <w:tabs>
          <w:tab w:val="num" w:pos="2487"/>
        </w:tabs>
        <w:ind w:left="2487" w:hanging="720"/>
      </w:pPr>
      <w:rPr>
        <w:rFonts w:hint="default"/>
      </w:rPr>
    </w:lvl>
    <w:lvl w:ilvl="3">
      <w:start w:val="1"/>
      <w:numFmt w:val="decimal"/>
      <w:lvlText w:val="%1.%2.%3.%4."/>
      <w:lvlJc w:val="left"/>
      <w:pPr>
        <w:tabs>
          <w:tab w:val="num" w:pos="2487"/>
        </w:tabs>
        <w:ind w:left="2487" w:hanging="72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7"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49354808"/>
    <w:multiLevelType w:val="multilevel"/>
    <w:tmpl w:val="B914C0EC"/>
    <w:lvl w:ilvl="0">
      <w:start w:val="1"/>
      <w:numFmt w:val="decimal"/>
      <w:lvlText w:val="%1."/>
      <w:lvlJc w:val="left"/>
      <w:pPr>
        <w:ind w:left="360" w:hanging="360"/>
      </w:pPr>
      <w:rPr>
        <w:rFonts w:hint="default"/>
      </w:rPr>
    </w:lvl>
    <w:lvl w:ilvl="1">
      <w:start w:val="1"/>
      <w:numFmt w:val="decimal"/>
      <w:lvlText w:val="7.%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662485D"/>
    <w:multiLevelType w:val="multilevel"/>
    <w:tmpl w:val="9E640C28"/>
    <w:lvl w:ilvl="0">
      <w:start w:val="1"/>
      <w:numFmt w:val="decimal"/>
      <w:lvlText w:val="%1."/>
      <w:lvlJc w:val="left"/>
      <w:pPr>
        <w:ind w:left="360" w:hanging="360"/>
      </w:pPr>
      <w:rPr>
        <w:rFonts w:hint="default"/>
      </w:rPr>
    </w:lvl>
    <w:lvl w:ilvl="1">
      <w:start w:val="1"/>
      <w:numFmt w:val="decimal"/>
      <w:lvlText w:val="9.%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8F90356"/>
    <w:multiLevelType w:val="multilevel"/>
    <w:tmpl w:val="E9A86A60"/>
    <w:lvl w:ilvl="0">
      <w:start w:val="1"/>
      <w:numFmt w:val="decimal"/>
      <w:lvlText w:val="%1."/>
      <w:lvlJc w:val="left"/>
      <w:pPr>
        <w:ind w:left="360" w:hanging="360"/>
      </w:pPr>
      <w:rPr>
        <w:rFonts w:hint="default"/>
      </w:rPr>
    </w:lvl>
    <w:lvl w:ilvl="1">
      <w:start w:val="1"/>
      <w:numFmt w:val="decimal"/>
      <w:lvlText w:val="4.%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B8F51D0"/>
    <w:multiLevelType w:val="hybridMultilevel"/>
    <w:tmpl w:val="1B526066"/>
    <w:lvl w:ilvl="0" w:tplc="F99C9F14">
      <w:start w:val="1"/>
      <mc:AlternateContent>
        <mc:Choice Requires="w14">
          <w:numFmt w:val="custom" w:format="а, й, к, ..."/>
        </mc:Choice>
        <mc:Fallback>
          <w:numFmt w:val="decimal"/>
        </mc:Fallback>
      </mc:AlternateContent>
      <w:lvlText w:val="%1)"/>
      <w:lvlJc w:val="left"/>
      <w:pPr>
        <w:ind w:left="1440" w:hanging="360"/>
      </w:pPr>
      <w:rPr>
        <w:rFonts w:ascii="Times New Roman" w:eastAsia="Times New Roman" w:hAnsi="Times New Roman" w:cs="Times New Roman" w:hint="default"/>
        <w:b w:val="0"/>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1708987373">
    <w:abstractNumId w:val="5"/>
  </w:num>
  <w:num w:numId="2" w16cid:durableId="800076366">
    <w:abstractNumId w:val="2"/>
  </w:num>
  <w:num w:numId="3" w16cid:durableId="301229834">
    <w:abstractNumId w:val="6"/>
  </w:num>
  <w:num w:numId="4" w16cid:durableId="1069379381">
    <w:abstractNumId w:val="10"/>
  </w:num>
  <w:num w:numId="5" w16cid:durableId="93980286">
    <w:abstractNumId w:val="1"/>
  </w:num>
  <w:num w:numId="6" w16cid:durableId="1305818966">
    <w:abstractNumId w:val="4"/>
  </w:num>
  <w:num w:numId="7" w16cid:durableId="596984712">
    <w:abstractNumId w:val="8"/>
  </w:num>
  <w:num w:numId="8" w16cid:durableId="1909802977">
    <w:abstractNumId w:val="3"/>
  </w:num>
  <w:num w:numId="9" w16cid:durableId="1007176789">
    <w:abstractNumId w:val="9"/>
  </w:num>
  <w:num w:numId="10" w16cid:durableId="563688828">
    <w:abstractNumId w:val="0"/>
  </w:num>
  <w:num w:numId="11" w16cid:durableId="456997451">
    <w:abstractNumId w:val="11"/>
  </w:num>
  <w:num w:numId="12" w16cid:durableId="169294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461876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41E1F"/>
    <w:rsid w:val="001B6DD1"/>
    <w:rsid w:val="001C7129"/>
    <w:rsid w:val="002A417D"/>
    <w:rsid w:val="00372914"/>
    <w:rsid w:val="003820F0"/>
    <w:rsid w:val="00432738"/>
    <w:rsid w:val="00574327"/>
    <w:rsid w:val="00646BDC"/>
    <w:rsid w:val="00753E7F"/>
    <w:rsid w:val="00807298"/>
    <w:rsid w:val="00823326"/>
    <w:rsid w:val="00841E1F"/>
    <w:rsid w:val="00867A34"/>
    <w:rsid w:val="008F2E56"/>
    <w:rsid w:val="00AA251D"/>
    <w:rsid w:val="00B4023C"/>
    <w:rsid w:val="00C43C00"/>
    <w:rsid w:val="00C631A9"/>
    <w:rsid w:val="00CA35A6"/>
    <w:rsid w:val="00D55ACA"/>
    <w:rsid w:val="00D97B3D"/>
    <w:rsid w:val="00DD6DDC"/>
    <w:rsid w:val="00DF5467"/>
    <w:rsid w:val="00E25F3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98C5BC"/>
  <w15:chartTrackingRefBased/>
  <w15:docId w15:val="{408840B3-5C96-4185-A24B-AC66036AB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bg-BG"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1E1F"/>
    <w:rPr>
      <w:sz w:val="24"/>
      <w:lang w:eastAsia="en-US"/>
    </w:rPr>
  </w:style>
  <w:style w:type="paragraph" w:styleId="Heading2">
    <w:name w:val="heading 2"/>
    <w:basedOn w:val="Normal"/>
    <w:next w:val="Normal"/>
    <w:link w:val="Heading2Char"/>
    <w:uiPriority w:val="9"/>
    <w:unhideWhenUsed/>
    <w:qFormat/>
    <w:rsid w:val="00841E1F"/>
    <w:pPr>
      <w:keepNext/>
      <w:keepLines/>
      <w:spacing w:before="200"/>
      <w:outlineLvl w:val="1"/>
    </w:pPr>
    <w:rPr>
      <w:rFonts w:ascii="Cambria" w:eastAsia="SimSun" w:hAnsi="Cambria"/>
      <w:b/>
      <w:bCs/>
      <w:color w:val="4F81BD"/>
      <w:sz w:val="26"/>
      <w:szCs w:val="26"/>
    </w:rPr>
  </w:style>
  <w:style w:type="paragraph" w:styleId="Heading4">
    <w:name w:val="heading 4"/>
    <w:basedOn w:val="Normal"/>
    <w:next w:val="Normal"/>
    <w:link w:val="Heading4Char"/>
    <w:unhideWhenUsed/>
    <w:qFormat/>
    <w:rsid w:val="00841E1F"/>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841E1F"/>
    <w:rPr>
      <w:rFonts w:ascii="Cambria" w:eastAsia="SimSun" w:hAnsi="Cambria"/>
      <w:b/>
      <w:bCs/>
      <w:color w:val="4F81BD"/>
      <w:sz w:val="26"/>
      <w:szCs w:val="26"/>
      <w:lang w:eastAsia="en-US"/>
    </w:rPr>
  </w:style>
  <w:style w:type="character" w:customStyle="1" w:styleId="Heading4Char">
    <w:name w:val="Heading 4 Char"/>
    <w:link w:val="Heading4"/>
    <w:rsid w:val="00841E1F"/>
    <w:rPr>
      <w:rFonts w:ascii="Cambria" w:eastAsia="SimSun" w:hAnsi="Cambria"/>
      <w:b/>
      <w:bCs/>
      <w:i/>
      <w:iCs/>
      <w:color w:val="4F81BD"/>
      <w:sz w:val="24"/>
      <w:lang w:eastAsia="en-US"/>
    </w:rPr>
  </w:style>
  <w:style w:type="paragraph" w:styleId="ListParagraph">
    <w:name w:val="List Paragraph"/>
    <w:basedOn w:val="Normal"/>
    <w:uiPriority w:val="34"/>
    <w:qFormat/>
    <w:rsid w:val="00841E1F"/>
    <w:pPr>
      <w:ind w:left="720"/>
      <w:contextualSpacing/>
    </w:pPr>
  </w:style>
  <w:style w:type="paragraph" w:styleId="FootnoteText">
    <w:name w:val="footnote text"/>
    <w:basedOn w:val="Normal"/>
    <w:link w:val="FootnoteTextChar"/>
    <w:uiPriority w:val="99"/>
    <w:unhideWhenUsed/>
    <w:rsid w:val="00841E1F"/>
    <w:pPr>
      <w:ind w:left="720" w:hanging="720"/>
      <w:jc w:val="both"/>
    </w:pPr>
    <w:rPr>
      <w:sz w:val="20"/>
      <w:lang w:eastAsia="en-GB"/>
    </w:rPr>
  </w:style>
  <w:style w:type="character" w:customStyle="1" w:styleId="FootnoteTextChar">
    <w:name w:val="Footnote Text Char"/>
    <w:basedOn w:val="DefaultParagraphFont"/>
    <w:link w:val="FootnoteText"/>
    <w:uiPriority w:val="99"/>
    <w:rsid w:val="00841E1F"/>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841E1F"/>
    <w:rPr>
      <w:vertAlign w:val="superscript"/>
    </w:rPr>
  </w:style>
  <w:style w:type="paragraph" w:customStyle="1" w:styleId="SUPERSChar">
    <w:name w:val="SUPERS Char"/>
    <w:aliases w:val="EN Footnote Reference Char"/>
    <w:basedOn w:val="Normal"/>
    <w:link w:val="FootnoteReference"/>
    <w:uiPriority w:val="99"/>
    <w:rsid w:val="00841E1F"/>
    <w:pPr>
      <w:spacing w:after="160" w:line="240" w:lineRule="exact"/>
    </w:pPr>
    <w:rPr>
      <w:sz w:val="20"/>
      <w:vertAlign w:val="superscript"/>
      <w:lang w:eastAsia="en-GB"/>
    </w:rPr>
  </w:style>
  <w:style w:type="paragraph" w:styleId="ListNumber">
    <w:name w:val="List Number"/>
    <w:basedOn w:val="Normal"/>
    <w:rsid w:val="00841E1F"/>
    <w:pPr>
      <w:numPr>
        <w:numId w:val="12"/>
      </w:numPr>
      <w:spacing w:after="240"/>
      <w:jc w:val="both"/>
    </w:pPr>
    <w:rPr>
      <w:rFonts w:eastAsia="Times New Roman"/>
    </w:rPr>
  </w:style>
  <w:style w:type="paragraph" w:customStyle="1" w:styleId="ListNumberLevel2">
    <w:name w:val="List Number (Level 2)"/>
    <w:basedOn w:val="Normal"/>
    <w:rsid w:val="00841E1F"/>
    <w:pPr>
      <w:numPr>
        <w:ilvl w:val="1"/>
        <w:numId w:val="12"/>
      </w:numPr>
      <w:spacing w:after="240"/>
      <w:jc w:val="both"/>
    </w:pPr>
    <w:rPr>
      <w:rFonts w:eastAsia="Times New Roman"/>
    </w:rPr>
  </w:style>
  <w:style w:type="paragraph" w:customStyle="1" w:styleId="ListNumberLevel3">
    <w:name w:val="List Number (Level 3)"/>
    <w:basedOn w:val="Normal"/>
    <w:rsid w:val="00841E1F"/>
    <w:pPr>
      <w:numPr>
        <w:ilvl w:val="2"/>
        <w:numId w:val="12"/>
      </w:numPr>
      <w:spacing w:after="240"/>
      <w:jc w:val="both"/>
    </w:pPr>
    <w:rPr>
      <w:rFonts w:eastAsia="Times New Roman"/>
    </w:rPr>
  </w:style>
  <w:style w:type="paragraph" w:customStyle="1" w:styleId="ListNumberLevel4">
    <w:name w:val="List Number (Level 4)"/>
    <w:basedOn w:val="Normal"/>
    <w:rsid w:val="00841E1F"/>
    <w:pPr>
      <w:numPr>
        <w:ilvl w:val="3"/>
        <w:numId w:val="12"/>
      </w:numPr>
      <w:spacing w:after="240"/>
      <w:jc w:val="both"/>
    </w:pPr>
    <w:rPr>
      <w:rFonts w:eastAsia="Times New Roman"/>
    </w:rPr>
  </w:style>
  <w:style w:type="paragraph" w:styleId="BalloonText">
    <w:name w:val="Balloon Text"/>
    <w:basedOn w:val="Normal"/>
    <w:link w:val="BalloonTextChar"/>
    <w:uiPriority w:val="99"/>
    <w:semiHidden/>
    <w:unhideWhenUsed/>
    <w:rsid w:val="00C631A9"/>
    <w:rPr>
      <w:rFonts w:ascii="Tahoma" w:hAnsi="Tahoma" w:cs="Tahoma"/>
      <w:sz w:val="16"/>
      <w:szCs w:val="16"/>
    </w:rPr>
  </w:style>
  <w:style w:type="character" w:customStyle="1" w:styleId="BalloonTextChar">
    <w:name w:val="Balloon Text Char"/>
    <w:link w:val="BalloonText"/>
    <w:uiPriority w:val="99"/>
    <w:semiHidden/>
    <w:rsid w:val="00C631A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44B61-A603-49F0-84AF-C54D34B81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1455</Words>
  <Characters>8513</Characters>
  <DocSecurity>0</DocSecurity>
  <Lines>224</Lines>
  <Paragraphs>68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2015-12-04T14:02:00Z</cp:lastPrinted>
  <dcterms:created xsi:type="dcterms:W3CDTF">2023-10-26T07:11:00Z</dcterms:created>
  <dcterms:modified xsi:type="dcterms:W3CDTF">2025-02-07T18:30:00Z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2023-10-18T07:05:25Z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5cb92257-9cb9-405f-9722-70983f0cec56</vt:lpwstr>
  </property>
  <property fmtid="{D5CDD505-2E9C-101B-9397-08002B2CF9AE}" pid="8" name="MSIP_Label_6bd9ddd1-4d20-43f6-abfa-fc3c07406f94_ContentBits">
    <vt:lpwstr>0</vt:lpwstr>
  </property>
</Properties>
</file>